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334" w:rsidRDefault="00AA41FA" w:rsidP="00437334">
      <w:pPr>
        <w:pStyle w:val="Titre1"/>
      </w:pPr>
      <w:bookmarkStart w:id="0" w:name="_Toc466968255"/>
      <w:bookmarkStart w:id="1" w:name="_Toc466986418"/>
      <w:bookmarkStart w:id="2" w:name="_Toc466989330"/>
      <w:bookmarkStart w:id="3" w:name="_Toc466992461"/>
      <w:bookmarkStart w:id="4" w:name="_Toc470959617"/>
      <w:bookmarkStart w:id="5" w:name="_Toc472379587"/>
      <w:bookmarkStart w:id="6" w:name="_GoBack"/>
      <w:bookmarkEnd w:id="6"/>
      <w:r>
        <w:rPr>
          <w:noProof/>
          <w:lang w:eastAsia="fr-FR"/>
        </w:rPr>
        <w:drawing>
          <wp:inline distT="0" distB="0" distL="0" distR="0">
            <wp:extent cx="1057275" cy="105727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1057275" cy="1057275"/>
                    </a:xfrm>
                    <a:prstGeom prst="rect">
                      <a:avLst/>
                    </a:prstGeom>
                    <a:noFill/>
                    <a:ln w="9525">
                      <a:noFill/>
                      <a:miter lim="800000"/>
                      <a:headEnd/>
                      <a:tailEnd/>
                    </a:ln>
                  </pic:spPr>
                </pic:pic>
              </a:graphicData>
            </a:graphic>
          </wp:inline>
        </w:drawing>
      </w:r>
      <w:bookmarkEnd w:id="0"/>
      <w:bookmarkEnd w:id="1"/>
      <w:bookmarkEnd w:id="2"/>
      <w:bookmarkEnd w:id="3"/>
      <w:bookmarkEnd w:id="4"/>
      <w:bookmarkEnd w:id="5"/>
    </w:p>
    <w:p w:rsidR="00437334" w:rsidRPr="00072986" w:rsidRDefault="00437334" w:rsidP="00072986">
      <w:pPr>
        <w:pStyle w:val="Sansinterligne"/>
        <w:spacing w:line="240" w:lineRule="auto"/>
        <w:rPr>
          <w:sz w:val="16"/>
          <w:szCs w:val="16"/>
        </w:rPr>
      </w:pPr>
      <w:r w:rsidRPr="00072986">
        <w:rPr>
          <w:sz w:val="16"/>
          <w:szCs w:val="16"/>
        </w:rPr>
        <w:t>N° 655 Rue NB 045 Quartier Niamey Bas</w:t>
      </w:r>
    </w:p>
    <w:p w:rsidR="00437334" w:rsidRPr="00072986" w:rsidRDefault="00437334" w:rsidP="00072986">
      <w:pPr>
        <w:pStyle w:val="Sansinterligne"/>
        <w:spacing w:line="240" w:lineRule="auto"/>
        <w:rPr>
          <w:sz w:val="16"/>
          <w:szCs w:val="16"/>
        </w:rPr>
      </w:pPr>
      <w:r w:rsidRPr="00072986">
        <w:rPr>
          <w:sz w:val="16"/>
          <w:szCs w:val="16"/>
        </w:rPr>
        <w:t xml:space="preserve"> (Terminus) Commune II</w:t>
      </w:r>
      <w:r w:rsidR="00072986">
        <w:rPr>
          <w:sz w:val="16"/>
          <w:szCs w:val="16"/>
        </w:rPr>
        <w:t xml:space="preserve"> , </w:t>
      </w:r>
      <w:r w:rsidRPr="00072986">
        <w:rPr>
          <w:sz w:val="16"/>
          <w:szCs w:val="16"/>
        </w:rPr>
        <w:t>BP  11386, Niamey (Niger),</w:t>
      </w:r>
    </w:p>
    <w:p w:rsidR="00437334" w:rsidRPr="00072986" w:rsidRDefault="00437334" w:rsidP="00072986">
      <w:pPr>
        <w:pStyle w:val="Sansinterligne"/>
        <w:spacing w:line="240" w:lineRule="auto"/>
        <w:rPr>
          <w:sz w:val="16"/>
          <w:szCs w:val="16"/>
        </w:rPr>
      </w:pPr>
      <w:r w:rsidRPr="00072986">
        <w:rPr>
          <w:sz w:val="16"/>
          <w:szCs w:val="16"/>
        </w:rPr>
        <w:t>Tél:  20 73 30 37,</w:t>
      </w:r>
      <w:r w:rsidR="00072986">
        <w:rPr>
          <w:sz w:val="16"/>
          <w:szCs w:val="16"/>
        </w:rPr>
        <w:t xml:space="preserve"> </w:t>
      </w:r>
      <w:r w:rsidRPr="00072986">
        <w:rPr>
          <w:sz w:val="16"/>
          <w:szCs w:val="16"/>
        </w:rPr>
        <w:t>Fax:  20 73 24 61,</w:t>
      </w:r>
      <w:r w:rsidR="00072986">
        <w:rPr>
          <w:sz w:val="16"/>
          <w:szCs w:val="16"/>
        </w:rPr>
        <w:t xml:space="preserve"> </w:t>
      </w:r>
      <w:r w:rsidRPr="00072986">
        <w:rPr>
          <w:sz w:val="16"/>
          <w:szCs w:val="16"/>
        </w:rPr>
        <w:t xml:space="preserve">E-mail, </w:t>
      </w:r>
      <w:hyperlink r:id="rId10" w:history="1">
        <w:r w:rsidRPr="00072986">
          <w:rPr>
            <w:rStyle w:val="Lienhypertexte"/>
            <w:b/>
            <w:sz w:val="16"/>
            <w:szCs w:val="16"/>
          </w:rPr>
          <w:t>crniger@intnet.ne</w:t>
        </w:r>
      </w:hyperlink>
    </w:p>
    <w:p w:rsidR="00877AC0" w:rsidRDefault="00072986" w:rsidP="00072986">
      <w:pPr>
        <w:pStyle w:val="Sansinterligne"/>
        <w:tabs>
          <w:tab w:val="left" w:pos="1720"/>
        </w:tabs>
        <w:rPr>
          <w:b/>
          <w:sz w:val="44"/>
          <w:szCs w:val="44"/>
        </w:rPr>
      </w:pPr>
      <w:r>
        <w:rPr>
          <w:b/>
          <w:sz w:val="44"/>
          <w:szCs w:val="44"/>
        </w:rPr>
        <w:tab/>
      </w:r>
    </w:p>
    <w:p w:rsidR="00437334" w:rsidRPr="006C18A3" w:rsidRDefault="00072986" w:rsidP="00072986">
      <w:pPr>
        <w:pStyle w:val="Sansinterligne"/>
        <w:tabs>
          <w:tab w:val="left" w:pos="1720"/>
        </w:tabs>
        <w:rPr>
          <w:b/>
          <w:sz w:val="40"/>
          <w:szCs w:val="40"/>
        </w:rPr>
      </w:pPr>
      <w:r>
        <w:rPr>
          <w:b/>
          <w:sz w:val="44"/>
          <w:szCs w:val="44"/>
        </w:rPr>
        <w:tab/>
      </w:r>
      <w:r w:rsidR="009074E9" w:rsidRPr="006C18A3">
        <w:rPr>
          <w:rFonts w:ascii="Calibri" w:hAnsi="Calibri"/>
          <w:noProof/>
          <w:sz w:val="40"/>
          <w:szCs w:val="40"/>
          <w:lang w:eastAsia="fr-FR"/>
        </w:rPr>
        <mc:AlternateContent>
          <mc:Choice Requires="wps">
            <w:drawing>
              <wp:anchor distT="0" distB="0" distL="114300" distR="114300" simplePos="0" relativeHeight="251656192" behindDoc="0" locked="0" layoutInCell="0" allowOverlap="1">
                <wp:simplePos x="0" y="0"/>
                <wp:positionH relativeFrom="page">
                  <wp:align>center</wp:align>
                </wp:positionH>
                <wp:positionV relativeFrom="page">
                  <wp:align>bottom</wp:align>
                </wp:positionV>
                <wp:extent cx="7914640" cy="808990"/>
                <wp:effectExtent l="13335" t="10160" r="6350" b="9525"/>
                <wp:wrapNone/>
                <wp:docPr id="74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4640" cy="80899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04510244" id="Rectangle 175" o:spid="_x0000_s1026" style="position:absolute;margin-left:0;margin-top:0;width:623.2pt;height:63.7pt;z-index:25165619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" o:allowincell="f" fillcolor="#4bacc6" strokecolor="#31849b">
                <w10:wrap anchorx="page" anchory="page"/>
              </v:rect>
            </w:pict>
          </mc:Fallback>
        </mc:AlternateContent>
      </w:r>
      <w:r w:rsidR="009074E9" w:rsidRPr="006C18A3">
        <w:rPr>
          <w:rFonts w:ascii="Calibri" w:hAnsi="Calibri"/>
          <w:noProof/>
          <w:sz w:val="40"/>
          <w:szCs w:val="40"/>
          <w:lang w:eastAsia="fr-FR"/>
        </w:rPr>
        <mc:AlternateContent>
          <mc:Choice Requires="wps">
            <w:drawing>
              <wp:anchor distT="0" distB="0" distL="114300" distR="114300" simplePos="0" relativeHeight="251659264" behindDoc="0" locked="0" layoutInCell="0" allowOverlap="1">
                <wp:simplePos x="0" y="0"/>
                <wp:positionH relativeFrom="page">
                  <wp:posOffset>411480</wp:posOffset>
                </wp:positionH>
                <wp:positionV relativeFrom="page">
                  <wp:posOffset>-262255</wp:posOffset>
                </wp:positionV>
                <wp:extent cx="90805" cy="11209020"/>
                <wp:effectExtent l="7620" t="11430" r="6350" b="9525"/>
                <wp:wrapNone/>
                <wp:docPr id="74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02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53624639" id="Rectangle 178" o:spid="_x0000_s1026" style="position:absolute;margin-left:32.4pt;margin-top:-20.65pt;width:7.15pt;height:882.6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" o:allowincell="f" strokecolor="#31849b">
                <w10:wrap anchorx="page" anchory="page"/>
              </v:rect>
            </w:pict>
          </mc:Fallback>
        </mc:AlternateContent>
      </w:r>
      <w:r w:rsidR="009074E9" w:rsidRPr="006C18A3">
        <w:rPr>
          <w:rFonts w:ascii="Calibri" w:hAnsi="Calibri"/>
          <w:noProof/>
          <w:sz w:val="40"/>
          <w:szCs w:val="40"/>
          <w:lang w:eastAsia="fr-FR"/>
        </w:rPr>
        <mc:AlternateContent>
          <mc:Choice Requires="wps">
            <w:drawing>
              <wp:anchor distT="0" distB="0" distL="114300" distR="114300" simplePos="0" relativeHeight="251658240" behindDoc="0" locked="0" layoutInCell="0" allowOverlap="1">
                <wp:simplePos x="0" y="0"/>
                <wp:positionH relativeFrom="page">
                  <wp:posOffset>7057390</wp:posOffset>
                </wp:positionH>
                <wp:positionV relativeFrom="page">
                  <wp:posOffset>-262255</wp:posOffset>
                </wp:positionV>
                <wp:extent cx="90805" cy="11209020"/>
                <wp:effectExtent l="13335" t="11430" r="10160" b="9525"/>
                <wp:wrapNone/>
                <wp:docPr id="74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02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641F679F" id="Rectangle 177" o:spid="_x0000_s1026" style="position:absolute;margin-left:555.7pt;margin-top:-20.65pt;width:7.15pt;height:882.6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" o:allowincell="f" strokecolor="#31849b">
                <w10:wrap anchorx="page" anchory="page"/>
              </v:rect>
            </w:pict>
          </mc:Fallback>
        </mc:AlternateContent>
      </w:r>
      <w:r w:rsidR="009074E9" w:rsidRPr="006C18A3">
        <w:rPr>
          <w:rFonts w:ascii="Calibri" w:hAnsi="Calibri"/>
          <w:noProof/>
          <w:sz w:val="40"/>
          <w:szCs w:val="40"/>
          <w:lang w:eastAsia="fr-FR"/>
        </w:rPr>
        <mc:AlternateContent>
          <mc:Choice Requires="wps">
            <w:drawing>
              <wp:anchor distT="0" distB="0" distL="114300" distR="114300" simplePos="0" relativeHeight="251657216" behindDoc="0" locked="0" layoutInCell="0" allowOverlap="1">
                <wp:simplePos x="0" y="0"/>
                <wp:positionH relativeFrom="page">
                  <wp:posOffset>-183515</wp:posOffset>
                </wp:positionH>
                <wp:positionV relativeFrom="page">
                  <wp:posOffset>5080</wp:posOffset>
                </wp:positionV>
                <wp:extent cx="7923530" cy="799465"/>
                <wp:effectExtent l="5715" t="7620" r="5080" b="12065"/>
                <wp:wrapNone/>
                <wp:docPr id="74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3530" cy="79946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0D6B6501" id="Rectangle 176" o:spid="_x0000_s1026" style="position:absolute;margin-left:-14.45pt;margin-top:.4pt;width:623.9pt;height:62.95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" o:allowincell="f" fillcolor="#4bacc6" strokecolor="#31849b">
                <w10:wrap anchorx="page" anchory="page"/>
              </v:rect>
            </w:pict>
          </mc:Fallback>
        </mc:AlternateContent>
      </w:r>
      <w:r w:rsidR="00437334" w:rsidRPr="006C18A3">
        <w:rPr>
          <w:b/>
          <w:sz w:val="40"/>
          <w:szCs w:val="40"/>
        </w:rPr>
        <w:t xml:space="preserve">PLAN STRATEGIQUE </w:t>
      </w:r>
      <w:r w:rsidR="002A27A9" w:rsidRPr="006C18A3">
        <w:rPr>
          <w:b/>
          <w:sz w:val="40"/>
          <w:szCs w:val="40"/>
        </w:rPr>
        <w:t>2017-2021</w:t>
      </w:r>
    </w:p>
    <w:p w:rsidR="00437334" w:rsidRDefault="004E3BAF" w:rsidP="004E3BAF">
      <w:pPr>
        <w:pStyle w:val="Sansinterligne"/>
        <w:tabs>
          <w:tab w:val="left" w:pos="1960"/>
        </w:tabs>
        <w:rPr>
          <w:rFonts w:ascii="Cambria" w:hAnsi="Cambria"/>
          <w:sz w:val="36"/>
          <w:szCs w:val="36"/>
        </w:rPr>
      </w:pPr>
      <w:r>
        <w:rPr>
          <w:rFonts w:ascii="Cambria" w:hAnsi="Cambria"/>
          <w:sz w:val="36"/>
          <w:szCs w:val="36"/>
        </w:rPr>
        <w:tab/>
      </w:r>
      <w:r w:rsidRPr="00583FD5">
        <w:rPr>
          <w:noProof/>
          <w:lang w:eastAsia="fr-FR"/>
        </w:rPr>
        <w:drawing>
          <wp:inline distT="0" distB="0" distL="0" distR="0" wp14:anchorId="74173F04" wp14:editId="3AD961C2">
            <wp:extent cx="5012267" cy="2667000"/>
            <wp:effectExtent l="0" t="0" r="0" b="0"/>
            <wp:docPr id="1" name="Image 1" descr="C:\Users\hp\Desktop\photos ps\IMG_2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hotos ps\IMG_28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5279" cy="2673923"/>
                    </a:xfrm>
                    <a:prstGeom prst="rect">
                      <a:avLst/>
                    </a:prstGeom>
                    <a:noFill/>
                    <a:ln>
                      <a:noFill/>
                    </a:ln>
                  </pic:spPr>
                </pic:pic>
              </a:graphicData>
            </a:graphic>
          </wp:inline>
        </w:drawing>
      </w:r>
    </w:p>
    <w:p w:rsidR="004E3BAF" w:rsidRDefault="004E3BAF" w:rsidP="004E3BAF">
      <w:pPr>
        <w:pStyle w:val="Sansinterligne"/>
        <w:tabs>
          <w:tab w:val="left" w:pos="2987"/>
          <w:tab w:val="left" w:pos="7253"/>
        </w:tabs>
      </w:pPr>
      <w:r>
        <w:rPr>
          <w:rFonts w:ascii="Cambria" w:hAnsi="Cambria"/>
          <w:sz w:val="36"/>
          <w:szCs w:val="36"/>
        </w:rPr>
        <w:tab/>
      </w:r>
      <w:r>
        <w:rPr>
          <w:rFonts w:ascii="Cambria" w:hAnsi="Cambria"/>
          <w:sz w:val="36"/>
          <w:szCs w:val="36"/>
        </w:rPr>
        <w:tab/>
      </w:r>
    </w:p>
    <w:p w:rsidR="004E3BAF" w:rsidRDefault="004E3BAF" w:rsidP="004E3BAF">
      <w:pPr>
        <w:pStyle w:val="Sansinterligne"/>
        <w:tabs>
          <w:tab w:val="left" w:pos="7067"/>
          <w:tab w:val="right" w:pos="9026"/>
        </w:tabs>
      </w:pPr>
      <w:r>
        <w:tab/>
      </w:r>
      <w:r>
        <w:tab/>
        <w:t>15 Novembre 2016</w:t>
      </w:r>
    </w:p>
    <w:p w:rsidR="004E3BAF" w:rsidRDefault="004E3BAF" w:rsidP="00437334">
      <w:pPr>
        <w:pStyle w:val="Sansinterligne"/>
        <w:jc w:val="right"/>
      </w:pPr>
    </w:p>
    <w:p w:rsidR="004E3BAF" w:rsidRDefault="004E3BAF" w:rsidP="00437334">
      <w:pPr>
        <w:pStyle w:val="Sansinterligne"/>
        <w:jc w:val="right"/>
      </w:pPr>
    </w:p>
    <w:p w:rsidR="004E3BAF" w:rsidRDefault="00072986" w:rsidP="00072986">
      <w:pPr>
        <w:pStyle w:val="Sansinterligne"/>
        <w:tabs>
          <w:tab w:val="left" w:pos="1160"/>
          <w:tab w:val="left" w:pos="5413"/>
        </w:tabs>
      </w:pPr>
      <w:r>
        <w:tab/>
      </w:r>
      <w:r>
        <w:tab/>
      </w:r>
    </w:p>
    <w:p w:rsidR="00072986" w:rsidRDefault="00072986" w:rsidP="00072986">
      <w:pPr>
        <w:pStyle w:val="Sansinterligne"/>
        <w:tabs>
          <w:tab w:val="left" w:pos="1160"/>
          <w:tab w:val="left" w:pos="5413"/>
        </w:tabs>
      </w:pPr>
    </w:p>
    <w:p w:rsidR="00072986" w:rsidRDefault="00072986" w:rsidP="00072986">
      <w:pPr>
        <w:pStyle w:val="Sansinterligne"/>
        <w:tabs>
          <w:tab w:val="left" w:pos="1160"/>
          <w:tab w:val="left" w:pos="5413"/>
        </w:tabs>
      </w:pPr>
    </w:p>
    <w:p w:rsidR="00072986" w:rsidRDefault="00072986" w:rsidP="00072986">
      <w:pPr>
        <w:pStyle w:val="Sansinterligne"/>
        <w:tabs>
          <w:tab w:val="left" w:pos="1160"/>
          <w:tab w:val="left" w:pos="5413"/>
        </w:tabs>
      </w:pPr>
    </w:p>
    <w:p w:rsidR="00072986" w:rsidRDefault="00072986" w:rsidP="00072986">
      <w:pPr>
        <w:pStyle w:val="Sansinterligne"/>
        <w:tabs>
          <w:tab w:val="left" w:pos="1160"/>
          <w:tab w:val="left" w:pos="5413"/>
        </w:tabs>
      </w:pPr>
    </w:p>
    <w:bookmarkStart w:id="7" w:name="_Toc466968256" w:displacedByCustomXml="next"/>
    <w:sdt>
      <w:sdtPr>
        <w:rPr>
          <w:rFonts w:ascii="Times New Roman" w:hAnsi="Times New Roman"/>
          <w:b w:val="0"/>
          <w:bCs w:val="0"/>
          <w:color w:val="auto"/>
          <w:sz w:val="24"/>
          <w:szCs w:val="24"/>
        </w:rPr>
        <w:id w:val="644084791"/>
        <w:docPartObj>
          <w:docPartGallery w:val="Table of Contents"/>
          <w:docPartUnique/>
        </w:docPartObj>
      </w:sdtPr>
      <w:sdtEndPr/>
      <w:sdtContent>
        <w:p w:rsidR="00376C39" w:rsidRDefault="001812D0" w:rsidP="001812D0">
          <w:pPr>
            <w:pStyle w:val="En-ttedetabledesmatires"/>
            <w:rPr>
              <w:noProof/>
            </w:rPr>
          </w:pPr>
          <w:r>
            <w:rPr>
              <w:rFonts w:ascii="Times New Roman" w:hAnsi="Times New Roman"/>
              <w:b w:val="0"/>
              <w:bCs w:val="0"/>
              <w:color w:val="auto"/>
              <w:sz w:val="24"/>
              <w:szCs w:val="24"/>
            </w:rPr>
            <w:t>SOMMAIRE</w:t>
          </w:r>
          <w:r w:rsidR="00E85A3E">
            <w:rPr>
              <w:b w:val="0"/>
              <w:bCs w:val="0"/>
            </w:rPr>
            <w:fldChar w:fldCharType="begin"/>
          </w:r>
          <w:r w:rsidR="00E85A3E">
            <w:instrText xml:space="preserve"> TOC \o "1-3" \h \z \u </w:instrText>
          </w:r>
          <w:r w:rsidR="00E85A3E">
            <w:rPr>
              <w:b w:val="0"/>
              <w:bCs w:val="0"/>
            </w:rPr>
            <w:fldChar w:fldCharType="separate"/>
          </w:r>
        </w:p>
        <w:p w:rsidR="00376C39" w:rsidRDefault="00376C39">
          <w:pPr>
            <w:pStyle w:val="TM1"/>
            <w:tabs>
              <w:tab w:val="right" w:leader="dot" w:pos="9016"/>
            </w:tabs>
            <w:rPr>
              <w:rFonts w:asciiTheme="minorHAnsi" w:eastAsiaTheme="minorEastAsia" w:hAnsiTheme="minorHAnsi" w:cstheme="minorBidi"/>
              <w:noProof/>
              <w:sz w:val="22"/>
              <w:szCs w:val="22"/>
              <w:lang w:eastAsia="fr-FR"/>
            </w:rPr>
          </w:pPr>
        </w:p>
        <w:p w:rsidR="00376C39" w:rsidRDefault="006D6495">
          <w:pPr>
            <w:pStyle w:val="TM1"/>
            <w:tabs>
              <w:tab w:val="right" w:leader="dot" w:pos="9016"/>
            </w:tabs>
            <w:rPr>
              <w:rFonts w:asciiTheme="minorHAnsi" w:eastAsiaTheme="minorEastAsia" w:hAnsiTheme="minorHAnsi" w:cstheme="minorBidi"/>
              <w:noProof/>
              <w:sz w:val="22"/>
              <w:szCs w:val="22"/>
              <w:lang w:eastAsia="fr-FR"/>
            </w:rPr>
          </w:pPr>
          <w:hyperlink w:anchor="_Toc472379588" w:history="1">
            <w:r w:rsidR="00376C39" w:rsidRPr="00EB0D9D">
              <w:rPr>
                <w:rStyle w:val="Lienhypertexte"/>
                <w:noProof/>
                <w:shd w:val="clear" w:color="auto" w:fill="FFFFFF"/>
              </w:rPr>
              <w:t>Table des abréviations</w:t>
            </w:r>
            <w:r w:rsidR="00376C39">
              <w:rPr>
                <w:noProof/>
                <w:webHidden/>
              </w:rPr>
              <w:tab/>
            </w:r>
            <w:r w:rsidR="00376C39">
              <w:rPr>
                <w:noProof/>
                <w:webHidden/>
              </w:rPr>
              <w:fldChar w:fldCharType="begin"/>
            </w:r>
            <w:r w:rsidR="00376C39">
              <w:rPr>
                <w:noProof/>
                <w:webHidden/>
              </w:rPr>
              <w:instrText xml:space="preserve"> PAGEREF _Toc472379588 \h </w:instrText>
            </w:r>
            <w:r w:rsidR="00376C39">
              <w:rPr>
                <w:noProof/>
                <w:webHidden/>
              </w:rPr>
            </w:r>
            <w:r w:rsidR="00376C39">
              <w:rPr>
                <w:noProof/>
                <w:webHidden/>
              </w:rPr>
              <w:fldChar w:fldCharType="separate"/>
            </w:r>
            <w:r w:rsidR="00373F5A">
              <w:rPr>
                <w:noProof/>
                <w:webHidden/>
              </w:rPr>
              <w:t>2</w:t>
            </w:r>
            <w:r w:rsidR="00376C39">
              <w:rPr>
                <w:noProof/>
                <w:webHidden/>
              </w:rPr>
              <w:fldChar w:fldCharType="end"/>
            </w:r>
          </w:hyperlink>
        </w:p>
        <w:p w:rsidR="00376C39" w:rsidRDefault="006D6495">
          <w:pPr>
            <w:pStyle w:val="TM1"/>
            <w:tabs>
              <w:tab w:val="right" w:leader="dot" w:pos="9016"/>
            </w:tabs>
            <w:rPr>
              <w:rFonts w:asciiTheme="minorHAnsi" w:eastAsiaTheme="minorEastAsia" w:hAnsiTheme="minorHAnsi" w:cstheme="minorBidi"/>
              <w:noProof/>
              <w:sz w:val="22"/>
              <w:szCs w:val="22"/>
              <w:lang w:eastAsia="fr-FR"/>
            </w:rPr>
          </w:pPr>
          <w:hyperlink w:anchor="_Toc472379589" w:history="1">
            <w:r w:rsidR="00376C39" w:rsidRPr="00EB0D9D">
              <w:rPr>
                <w:rStyle w:val="Lienhypertexte"/>
                <w:b/>
                <w:bCs/>
                <w:noProof/>
                <w:kern w:val="32"/>
              </w:rPr>
              <w:t>Résumé</w:t>
            </w:r>
            <w:r w:rsidR="00376C39">
              <w:rPr>
                <w:noProof/>
                <w:webHidden/>
              </w:rPr>
              <w:tab/>
            </w:r>
            <w:r w:rsidR="00376C39">
              <w:rPr>
                <w:noProof/>
                <w:webHidden/>
              </w:rPr>
              <w:fldChar w:fldCharType="begin"/>
            </w:r>
            <w:r w:rsidR="00376C39">
              <w:rPr>
                <w:noProof/>
                <w:webHidden/>
              </w:rPr>
              <w:instrText xml:space="preserve"> PAGEREF _Toc472379589 \h </w:instrText>
            </w:r>
            <w:r w:rsidR="00376C39">
              <w:rPr>
                <w:noProof/>
                <w:webHidden/>
              </w:rPr>
            </w:r>
            <w:r w:rsidR="00376C39">
              <w:rPr>
                <w:noProof/>
                <w:webHidden/>
              </w:rPr>
              <w:fldChar w:fldCharType="separate"/>
            </w:r>
            <w:r w:rsidR="00373F5A">
              <w:rPr>
                <w:noProof/>
                <w:webHidden/>
              </w:rPr>
              <w:t>4</w:t>
            </w:r>
            <w:r w:rsidR="00376C39">
              <w:rPr>
                <w:noProof/>
                <w:webHidden/>
              </w:rPr>
              <w:fldChar w:fldCharType="end"/>
            </w:r>
          </w:hyperlink>
        </w:p>
        <w:p w:rsidR="00376C39" w:rsidRDefault="006D6495">
          <w:pPr>
            <w:pStyle w:val="TM1"/>
            <w:tabs>
              <w:tab w:val="right" w:leader="dot" w:pos="9016"/>
            </w:tabs>
            <w:rPr>
              <w:rFonts w:asciiTheme="minorHAnsi" w:eastAsiaTheme="minorEastAsia" w:hAnsiTheme="minorHAnsi" w:cstheme="minorBidi"/>
              <w:noProof/>
              <w:sz w:val="22"/>
              <w:szCs w:val="22"/>
              <w:lang w:eastAsia="fr-FR"/>
            </w:rPr>
          </w:pPr>
          <w:hyperlink w:anchor="_Toc472379590" w:history="1">
            <w:r w:rsidR="00376C39" w:rsidRPr="00EB0D9D">
              <w:rPr>
                <w:rStyle w:val="Lienhypertexte"/>
                <w:noProof/>
              </w:rPr>
              <w:t>Introduction</w:t>
            </w:r>
            <w:r w:rsidR="00376C39">
              <w:rPr>
                <w:noProof/>
                <w:webHidden/>
              </w:rPr>
              <w:tab/>
            </w:r>
            <w:r w:rsidR="00376C39">
              <w:rPr>
                <w:noProof/>
                <w:webHidden/>
              </w:rPr>
              <w:fldChar w:fldCharType="begin"/>
            </w:r>
            <w:r w:rsidR="00376C39">
              <w:rPr>
                <w:noProof/>
                <w:webHidden/>
              </w:rPr>
              <w:instrText xml:space="preserve"> PAGEREF _Toc472379590 \h </w:instrText>
            </w:r>
            <w:r w:rsidR="00376C39">
              <w:rPr>
                <w:noProof/>
                <w:webHidden/>
              </w:rPr>
            </w:r>
            <w:r w:rsidR="00376C39">
              <w:rPr>
                <w:noProof/>
                <w:webHidden/>
              </w:rPr>
              <w:fldChar w:fldCharType="separate"/>
            </w:r>
            <w:r w:rsidR="00373F5A">
              <w:rPr>
                <w:noProof/>
                <w:webHidden/>
              </w:rPr>
              <w:t>7</w:t>
            </w:r>
            <w:r w:rsidR="00376C39">
              <w:rPr>
                <w:noProof/>
                <w:webHidden/>
              </w:rPr>
              <w:fldChar w:fldCharType="end"/>
            </w:r>
          </w:hyperlink>
        </w:p>
        <w:p w:rsidR="00376C39" w:rsidRDefault="006D6495">
          <w:pPr>
            <w:pStyle w:val="TM1"/>
            <w:tabs>
              <w:tab w:val="right" w:leader="dot" w:pos="9016"/>
            </w:tabs>
            <w:rPr>
              <w:rFonts w:asciiTheme="minorHAnsi" w:eastAsiaTheme="minorEastAsia" w:hAnsiTheme="minorHAnsi" w:cstheme="minorBidi"/>
              <w:noProof/>
              <w:sz w:val="22"/>
              <w:szCs w:val="22"/>
              <w:lang w:eastAsia="fr-FR"/>
            </w:rPr>
          </w:pPr>
          <w:hyperlink w:anchor="_Toc472379591" w:history="1">
            <w:r w:rsidR="00376C39" w:rsidRPr="00162910">
              <w:rPr>
                <w:rStyle w:val="Lienhypertexte"/>
                <w:b/>
                <w:noProof/>
              </w:rPr>
              <w:t>1. Contexte général du pays</w:t>
            </w:r>
            <w:r w:rsidR="00376C39">
              <w:rPr>
                <w:noProof/>
                <w:webHidden/>
              </w:rPr>
              <w:tab/>
            </w:r>
            <w:r w:rsidR="00376C39">
              <w:rPr>
                <w:noProof/>
                <w:webHidden/>
              </w:rPr>
              <w:fldChar w:fldCharType="begin"/>
            </w:r>
            <w:r w:rsidR="00376C39">
              <w:rPr>
                <w:noProof/>
                <w:webHidden/>
              </w:rPr>
              <w:instrText xml:space="preserve"> PAGEREF _Toc472379591 \h </w:instrText>
            </w:r>
            <w:r w:rsidR="00376C39">
              <w:rPr>
                <w:noProof/>
                <w:webHidden/>
              </w:rPr>
            </w:r>
            <w:r w:rsidR="00376C39">
              <w:rPr>
                <w:noProof/>
                <w:webHidden/>
              </w:rPr>
              <w:fldChar w:fldCharType="separate"/>
            </w:r>
            <w:r w:rsidR="00373F5A">
              <w:rPr>
                <w:noProof/>
                <w:webHidden/>
              </w:rPr>
              <w:t>9</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592" w:history="1">
            <w:r w:rsidR="00376C39" w:rsidRPr="00EB0D9D">
              <w:rPr>
                <w:rStyle w:val="Lienhypertexte"/>
                <w:noProof/>
              </w:rPr>
              <w:t>1.1. Données démographiques</w:t>
            </w:r>
            <w:r w:rsidR="00376C39">
              <w:rPr>
                <w:noProof/>
                <w:webHidden/>
              </w:rPr>
              <w:tab/>
            </w:r>
            <w:r w:rsidR="00376C39">
              <w:rPr>
                <w:noProof/>
                <w:webHidden/>
              </w:rPr>
              <w:fldChar w:fldCharType="begin"/>
            </w:r>
            <w:r w:rsidR="00376C39">
              <w:rPr>
                <w:noProof/>
                <w:webHidden/>
              </w:rPr>
              <w:instrText xml:space="preserve"> PAGEREF _Toc472379592 \h </w:instrText>
            </w:r>
            <w:r w:rsidR="00376C39">
              <w:rPr>
                <w:noProof/>
                <w:webHidden/>
              </w:rPr>
            </w:r>
            <w:r w:rsidR="00376C39">
              <w:rPr>
                <w:noProof/>
                <w:webHidden/>
              </w:rPr>
              <w:fldChar w:fldCharType="separate"/>
            </w:r>
            <w:r w:rsidR="00373F5A">
              <w:rPr>
                <w:noProof/>
                <w:webHidden/>
              </w:rPr>
              <w:t>9</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593" w:history="1">
            <w:r w:rsidR="00376C39" w:rsidRPr="00EB0D9D">
              <w:rPr>
                <w:rStyle w:val="Lienhypertexte"/>
                <w:noProof/>
              </w:rPr>
              <w:t>1.2. Situation socio-économique</w:t>
            </w:r>
            <w:r w:rsidR="00376C39">
              <w:rPr>
                <w:noProof/>
                <w:webHidden/>
              </w:rPr>
              <w:tab/>
            </w:r>
            <w:r w:rsidR="00376C39">
              <w:rPr>
                <w:noProof/>
                <w:webHidden/>
              </w:rPr>
              <w:fldChar w:fldCharType="begin"/>
            </w:r>
            <w:r w:rsidR="00376C39">
              <w:rPr>
                <w:noProof/>
                <w:webHidden/>
              </w:rPr>
              <w:instrText xml:space="preserve"> PAGEREF _Toc472379593 \h </w:instrText>
            </w:r>
            <w:r w:rsidR="00376C39">
              <w:rPr>
                <w:noProof/>
                <w:webHidden/>
              </w:rPr>
            </w:r>
            <w:r w:rsidR="00376C39">
              <w:rPr>
                <w:noProof/>
                <w:webHidden/>
              </w:rPr>
              <w:fldChar w:fldCharType="separate"/>
            </w:r>
            <w:r w:rsidR="00373F5A">
              <w:rPr>
                <w:noProof/>
                <w:webHidden/>
              </w:rPr>
              <w:t>10</w:t>
            </w:r>
            <w:r w:rsidR="00376C39">
              <w:rPr>
                <w:noProof/>
                <w:webHidden/>
              </w:rPr>
              <w:fldChar w:fldCharType="end"/>
            </w:r>
          </w:hyperlink>
        </w:p>
        <w:p w:rsidR="00376C39" w:rsidRDefault="006D6495">
          <w:pPr>
            <w:pStyle w:val="TM1"/>
            <w:tabs>
              <w:tab w:val="left" w:pos="480"/>
              <w:tab w:val="right" w:leader="dot" w:pos="9016"/>
            </w:tabs>
            <w:rPr>
              <w:rFonts w:asciiTheme="minorHAnsi" w:eastAsiaTheme="minorEastAsia" w:hAnsiTheme="minorHAnsi" w:cstheme="minorBidi"/>
              <w:noProof/>
              <w:sz w:val="22"/>
              <w:szCs w:val="22"/>
              <w:lang w:eastAsia="fr-FR"/>
            </w:rPr>
          </w:pPr>
          <w:hyperlink w:anchor="_Toc472379594" w:history="1">
            <w:r w:rsidR="00376C39" w:rsidRPr="00162910">
              <w:rPr>
                <w:rStyle w:val="Lienhypertexte"/>
                <w:b/>
                <w:noProof/>
              </w:rPr>
              <w:t>2.</w:t>
            </w:r>
            <w:r w:rsidR="00376C39" w:rsidRPr="00162910">
              <w:rPr>
                <w:rFonts w:asciiTheme="minorHAnsi" w:eastAsiaTheme="minorEastAsia" w:hAnsiTheme="minorHAnsi" w:cstheme="minorBidi"/>
                <w:b/>
                <w:noProof/>
                <w:sz w:val="22"/>
                <w:szCs w:val="22"/>
                <w:lang w:eastAsia="fr-FR"/>
              </w:rPr>
              <w:tab/>
            </w:r>
            <w:r w:rsidR="00376C39" w:rsidRPr="00162910">
              <w:rPr>
                <w:rStyle w:val="Lienhypertexte"/>
                <w:b/>
                <w:noProof/>
              </w:rPr>
              <w:t>Les différents types de catastrophes au Niger</w:t>
            </w:r>
            <w:r w:rsidR="00376C39">
              <w:rPr>
                <w:noProof/>
                <w:webHidden/>
              </w:rPr>
              <w:tab/>
            </w:r>
            <w:r w:rsidR="00376C39">
              <w:rPr>
                <w:noProof/>
                <w:webHidden/>
              </w:rPr>
              <w:fldChar w:fldCharType="begin"/>
            </w:r>
            <w:r w:rsidR="00376C39">
              <w:rPr>
                <w:noProof/>
                <w:webHidden/>
              </w:rPr>
              <w:instrText xml:space="preserve"> PAGEREF _Toc472379594 \h </w:instrText>
            </w:r>
            <w:r w:rsidR="00376C39">
              <w:rPr>
                <w:noProof/>
                <w:webHidden/>
              </w:rPr>
            </w:r>
            <w:r w:rsidR="00376C39">
              <w:rPr>
                <w:noProof/>
                <w:webHidden/>
              </w:rPr>
              <w:fldChar w:fldCharType="separate"/>
            </w:r>
            <w:r w:rsidR="00373F5A">
              <w:rPr>
                <w:noProof/>
                <w:webHidden/>
              </w:rPr>
              <w:t>12</w:t>
            </w:r>
            <w:r w:rsidR="00376C39">
              <w:rPr>
                <w:noProof/>
                <w:webHidden/>
              </w:rPr>
              <w:fldChar w:fldCharType="end"/>
            </w:r>
          </w:hyperlink>
        </w:p>
        <w:p w:rsidR="00376C39" w:rsidRDefault="006D6495">
          <w:pPr>
            <w:pStyle w:val="TM1"/>
            <w:tabs>
              <w:tab w:val="left" w:pos="480"/>
              <w:tab w:val="right" w:leader="dot" w:pos="9016"/>
            </w:tabs>
            <w:rPr>
              <w:rFonts w:asciiTheme="minorHAnsi" w:eastAsiaTheme="minorEastAsia" w:hAnsiTheme="minorHAnsi" w:cstheme="minorBidi"/>
              <w:noProof/>
              <w:sz w:val="22"/>
              <w:szCs w:val="22"/>
              <w:lang w:eastAsia="fr-FR"/>
            </w:rPr>
          </w:pPr>
          <w:hyperlink w:anchor="_Toc472379595" w:history="1">
            <w:r w:rsidR="00376C39" w:rsidRPr="00162910">
              <w:rPr>
                <w:rStyle w:val="Lienhypertexte"/>
                <w:b/>
                <w:noProof/>
              </w:rPr>
              <w:t>3.</w:t>
            </w:r>
            <w:r w:rsidR="00376C39" w:rsidRPr="00162910">
              <w:rPr>
                <w:rFonts w:asciiTheme="minorHAnsi" w:eastAsiaTheme="minorEastAsia" w:hAnsiTheme="minorHAnsi" w:cstheme="minorBidi"/>
                <w:b/>
                <w:noProof/>
                <w:sz w:val="22"/>
                <w:szCs w:val="22"/>
                <w:lang w:eastAsia="fr-FR"/>
              </w:rPr>
              <w:tab/>
            </w:r>
            <w:r w:rsidR="00376C39" w:rsidRPr="00162910">
              <w:rPr>
                <w:rStyle w:val="Lienhypertexte"/>
                <w:b/>
                <w:noProof/>
              </w:rPr>
              <w:t>Présentation de la Société Nationale</w:t>
            </w:r>
            <w:r w:rsidR="00376C39">
              <w:rPr>
                <w:noProof/>
                <w:webHidden/>
              </w:rPr>
              <w:tab/>
            </w:r>
            <w:r w:rsidR="00376C39">
              <w:rPr>
                <w:noProof/>
                <w:webHidden/>
              </w:rPr>
              <w:fldChar w:fldCharType="begin"/>
            </w:r>
            <w:r w:rsidR="00376C39">
              <w:rPr>
                <w:noProof/>
                <w:webHidden/>
              </w:rPr>
              <w:instrText xml:space="preserve"> PAGEREF _Toc472379595 \h </w:instrText>
            </w:r>
            <w:r w:rsidR="00376C39">
              <w:rPr>
                <w:noProof/>
                <w:webHidden/>
              </w:rPr>
            </w:r>
            <w:r w:rsidR="00376C39">
              <w:rPr>
                <w:noProof/>
                <w:webHidden/>
              </w:rPr>
              <w:fldChar w:fldCharType="separate"/>
            </w:r>
            <w:r w:rsidR="00373F5A">
              <w:rPr>
                <w:noProof/>
                <w:webHidden/>
              </w:rPr>
              <w:t>13</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596" w:history="1">
            <w:r w:rsidR="00376C39" w:rsidRPr="00EB0D9D">
              <w:rPr>
                <w:rStyle w:val="Lienhypertexte"/>
                <w:noProof/>
              </w:rPr>
              <w:t>3.1. But et objectifs de la Croix-Rouge Nigérienne</w:t>
            </w:r>
            <w:r w:rsidR="00376C39">
              <w:rPr>
                <w:noProof/>
                <w:webHidden/>
              </w:rPr>
              <w:tab/>
            </w:r>
            <w:r w:rsidR="00376C39">
              <w:rPr>
                <w:noProof/>
                <w:webHidden/>
              </w:rPr>
              <w:fldChar w:fldCharType="begin"/>
            </w:r>
            <w:r w:rsidR="00376C39">
              <w:rPr>
                <w:noProof/>
                <w:webHidden/>
              </w:rPr>
              <w:instrText xml:space="preserve"> PAGEREF _Toc472379596 \h </w:instrText>
            </w:r>
            <w:r w:rsidR="00376C39">
              <w:rPr>
                <w:noProof/>
                <w:webHidden/>
              </w:rPr>
            </w:r>
            <w:r w:rsidR="00376C39">
              <w:rPr>
                <w:noProof/>
                <w:webHidden/>
              </w:rPr>
              <w:fldChar w:fldCharType="separate"/>
            </w:r>
            <w:r w:rsidR="00373F5A">
              <w:rPr>
                <w:noProof/>
                <w:webHidden/>
              </w:rPr>
              <w:t>14</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597" w:history="1">
            <w:r w:rsidR="00376C39" w:rsidRPr="00EB0D9D">
              <w:rPr>
                <w:rStyle w:val="Lienhypertexte"/>
                <w:noProof/>
              </w:rPr>
              <w:t>3.2. Organisation et fonctionnement de la CRN</w:t>
            </w:r>
            <w:r w:rsidR="00376C39">
              <w:rPr>
                <w:noProof/>
                <w:webHidden/>
              </w:rPr>
              <w:tab/>
            </w:r>
            <w:r w:rsidR="00376C39">
              <w:rPr>
                <w:noProof/>
                <w:webHidden/>
              </w:rPr>
              <w:fldChar w:fldCharType="begin"/>
            </w:r>
            <w:r w:rsidR="00376C39">
              <w:rPr>
                <w:noProof/>
                <w:webHidden/>
              </w:rPr>
              <w:instrText xml:space="preserve"> PAGEREF _Toc472379597 \h </w:instrText>
            </w:r>
            <w:r w:rsidR="00376C39">
              <w:rPr>
                <w:noProof/>
                <w:webHidden/>
              </w:rPr>
            </w:r>
            <w:r w:rsidR="00376C39">
              <w:rPr>
                <w:noProof/>
                <w:webHidden/>
              </w:rPr>
              <w:fldChar w:fldCharType="separate"/>
            </w:r>
            <w:r w:rsidR="00373F5A">
              <w:rPr>
                <w:noProof/>
                <w:webHidden/>
              </w:rPr>
              <w:t>14</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598" w:history="1">
            <w:r w:rsidR="00376C39" w:rsidRPr="00EB0D9D">
              <w:rPr>
                <w:rStyle w:val="Lienhypertexte"/>
                <w:noProof/>
              </w:rPr>
              <w:t>3.3. Partenaires de la Croix-Rouge nigérienne</w:t>
            </w:r>
            <w:r w:rsidR="00376C39">
              <w:rPr>
                <w:noProof/>
                <w:webHidden/>
              </w:rPr>
              <w:tab/>
            </w:r>
            <w:r w:rsidR="00376C39">
              <w:rPr>
                <w:noProof/>
                <w:webHidden/>
              </w:rPr>
              <w:fldChar w:fldCharType="begin"/>
            </w:r>
            <w:r w:rsidR="00376C39">
              <w:rPr>
                <w:noProof/>
                <w:webHidden/>
              </w:rPr>
              <w:instrText xml:space="preserve"> PAGEREF _Toc472379598 \h </w:instrText>
            </w:r>
            <w:r w:rsidR="00376C39">
              <w:rPr>
                <w:noProof/>
                <w:webHidden/>
              </w:rPr>
            </w:r>
            <w:r w:rsidR="00376C39">
              <w:rPr>
                <w:noProof/>
                <w:webHidden/>
              </w:rPr>
              <w:fldChar w:fldCharType="separate"/>
            </w:r>
            <w:r w:rsidR="00373F5A">
              <w:rPr>
                <w:noProof/>
                <w:webHidden/>
              </w:rPr>
              <w:t>16</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599" w:history="1">
            <w:r w:rsidR="00376C39" w:rsidRPr="00EB0D9D">
              <w:rPr>
                <w:rStyle w:val="Lienhypertexte"/>
                <w:noProof/>
              </w:rPr>
              <w:t>3.4.   Les activités réalisées et résultats obtenus de 20011 à 2015</w:t>
            </w:r>
            <w:r w:rsidR="00376C39">
              <w:rPr>
                <w:noProof/>
                <w:webHidden/>
              </w:rPr>
              <w:tab/>
            </w:r>
            <w:r w:rsidR="00376C39">
              <w:rPr>
                <w:noProof/>
                <w:webHidden/>
              </w:rPr>
              <w:fldChar w:fldCharType="begin"/>
            </w:r>
            <w:r w:rsidR="00376C39">
              <w:rPr>
                <w:noProof/>
                <w:webHidden/>
              </w:rPr>
              <w:instrText xml:space="preserve"> PAGEREF _Toc472379599 \h </w:instrText>
            </w:r>
            <w:r w:rsidR="00376C39">
              <w:rPr>
                <w:noProof/>
                <w:webHidden/>
              </w:rPr>
            </w:r>
            <w:r w:rsidR="00376C39">
              <w:rPr>
                <w:noProof/>
                <w:webHidden/>
              </w:rPr>
              <w:fldChar w:fldCharType="separate"/>
            </w:r>
            <w:r w:rsidR="00373F5A">
              <w:rPr>
                <w:noProof/>
                <w:webHidden/>
              </w:rPr>
              <w:t>16</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600" w:history="1">
            <w:r w:rsidR="00376C39" w:rsidRPr="00EB0D9D">
              <w:rPr>
                <w:rStyle w:val="Lienhypertexte"/>
                <w:noProof/>
              </w:rPr>
              <w:t>3.5. Atouts, faiblesses, opportunités et menaces de la Société Nationale</w:t>
            </w:r>
            <w:r w:rsidR="00376C39">
              <w:rPr>
                <w:noProof/>
                <w:webHidden/>
              </w:rPr>
              <w:tab/>
            </w:r>
            <w:r w:rsidR="00376C39">
              <w:rPr>
                <w:noProof/>
                <w:webHidden/>
              </w:rPr>
              <w:fldChar w:fldCharType="begin"/>
            </w:r>
            <w:r w:rsidR="00376C39">
              <w:rPr>
                <w:noProof/>
                <w:webHidden/>
              </w:rPr>
              <w:instrText xml:space="preserve"> PAGEREF _Toc472379600 \h </w:instrText>
            </w:r>
            <w:r w:rsidR="00376C39">
              <w:rPr>
                <w:noProof/>
                <w:webHidden/>
              </w:rPr>
            </w:r>
            <w:r w:rsidR="00376C39">
              <w:rPr>
                <w:noProof/>
                <w:webHidden/>
              </w:rPr>
              <w:fldChar w:fldCharType="separate"/>
            </w:r>
            <w:r w:rsidR="00373F5A">
              <w:rPr>
                <w:noProof/>
                <w:webHidden/>
              </w:rPr>
              <w:t>25</w:t>
            </w:r>
            <w:r w:rsidR="00376C39">
              <w:rPr>
                <w:noProof/>
                <w:webHidden/>
              </w:rPr>
              <w:fldChar w:fldCharType="end"/>
            </w:r>
          </w:hyperlink>
        </w:p>
        <w:p w:rsidR="00376C39" w:rsidRDefault="006D6495">
          <w:pPr>
            <w:pStyle w:val="TM1"/>
            <w:tabs>
              <w:tab w:val="left" w:pos="480"/>
              <w:tab w:val="right" w:leader="dot" w:pos="9016"/>
            </w:tabs>
            <w:rPr>
              <w:rFonts w:asciiTheme="minorHAnsi" w:eastAsiaTheme="minorEastAsia" w:hAnsiTheme="minorHAnsi" w:cstheme="minorBidi"/>
              <w:noProof/>
              <w:sz w:val="22"/>
              <w:szCs w:val="22"/>
              <w:lang w:eastAsia="fr-FR"/>
            </w:rPr>
          </w:pPr>
          <w:hyperlink w:anchor="_Toc472379601" w:history="1">
            <w:r w:rsidR="00376C39" w:rsidRPr="00162910">
              <w:rPr>
                <w:rStyle w:val="Lienhypertexte"/>
                <w:b/>
                <w:noProof/>
              </w:rPr>
              <w:t>4.</w:t>
            </w:r>
            <w:r w:rsidR="00376C39" w:rsidRPr="00162910">
              <w:rPr>
                <w:rFonts w:asciiTheme="minorHAnsi" w:eastAsiaTheme="minorEastAsia" w:hAnsiTheme="minorHAnsi" w:cstheme="minorBidi"/>
                <w:b/>
                <w:noProof/>
                <w:sz w:val="22"/>
                <w:szCs w:val="22"/>
                <w:lang w:eastAsia="fr-FR"/>
              </w:rPr>
              <w:tab/>
            </w:r>
            <w:r w:rsidR="00376C39" w:rsidRPr="00162910">
              <w:rPr>
                <w:rStyle w:val="Lienhypertexte"/>
                <w:b/>
                <w:noProof/>
              </w:rPr>
              <w:t>Principes de base de la planification stratégique</w:t>
            </w:r>
            <w:r w:rsidR="00376C39">
              <w:rPr>
                <w:noProof/>
                <w:webHidden/>
              </w:rPr>
              <w:tab/>
            </w:r>
            <w:r w:rsidR="00376C39">
              <w:rPr>
                <w:noProof/>
                <w:webHidden/>
              </w:rPr>
              <w:fldChar w:fldCharType="begin"/>
            </w:r>
            <w:r w:rsidR="00376C39">
              <w:rPr>
                <w:noProof/>
                <w:webHidden/>
              </w:rPr>
              <w:instrText xml:space="preserve"> PAGEREF _Toc472379601 \h </w:instrText>
            </w:r>
            <w:r w:rsidR="00376C39">
              <w:rPr>
                <w:noProof/>
                <w:webHidden/>
              </w:rPr>
            </w:r>
            <w:r w:rsidR="00376C39">
              <w:rPr>
                <w:noProof/>
                <w:webHidden/>
              </w:rPr>
              <w:fldChar w:fldCharType="separate"/>
            </w:r>
            <w:r w:rsidR="00373F5A">
              <w:rPr>
                <w:noProof/>
                <w:webHidden/>
              </w:rPr>
              <w:t>26</w:t>
            </w:r>
            <w:r w:rsidR="00376C39">
              <w:rPr>
                <w:noProof/>
                <w:webHidden/>
              </w:rPr>
              <w:fldChar w:fldCharType="end"/>
            </w:r>
          </w:hyperlink>
        </w:p>
        <w:p w:rsidR="00376C39" w:rsidRDefault="006D6495">
          <w:pPr>
            <w:pStyle w:val="TM1"/>
            <w:tabs>
              <w:tab w:val="left" w:pos="480"/>
              <w:tab w:val="right" w:leader="dot" w:pos="9016"/>
            </w:tabs>
            <w:rPr>
              <w:rFonts w:asciiTheme="minorHAnsi" w:eastAsiaTheme="minorEastAsia" w:hAnsiTheme="minorHAnsi" w:cstheme="minorBidi"/>
              <w:noProof/>
              <w:sz w:val="22"/>
              <w:szCs w:val="22"/>
              <w:lang w:eastAsia="fr-FR"/>
            </w:rPr>
          </w:pPr>
          <w:hyperlink w:anchor="_Toc472379602" w:history="1">
            <w:r w:rsidR="00376C39" w:rsidRPr="00162910">
              <w:rPr>
                <w:rStyle w:val="Lienhypertexte"/>
                <w:b/>
                <w:noProof/>
              </w:rPr>
              <w:t>5.</w:t>
            </w:r>
            <w:r w:rsidR="00376C39" w:rsidRPr="00162910">
              <w:rPr>
                <w:rFonts w:asciiTheme="minorHAnsi" w:eastAsiaTheme="minorEastAsia" w:hAnsiTheme="minorHAnsi" w:cstheme="minorBidi"/>
                <w:b/>
                <w:noProof/>
                <w:sz w:val="22"/>
                <w:szCs w:val="22"/>
                <w:lang w:eastAsia="fr-FR"/>
              </w:rPr>
              <w:tab/>
            </w:r>
            <w:r w:rsidR="00376C39" w:rsidRPr="00162910">
              <w:rPr>
                <w:rStyle w:val="Lienhypertexte"/>
                <w:b/>
                <w:noProof/>
              </w:rPr>
              <w:t>Orientations et objectifs stratégiques</w:t>
            </w:r>
            <w:r w:rsidR="00376C39">
              <w:rPr>
                <w:noProof/>
                <w:webHidden/>
              </w:rPr>
              <w:tab/>
            </w:r>
            <w:r w:rsidR="00376C39">
              <w:rPr>
                <w:noProof/>
                <w:webHidden/>
              </w:rPr>
              <w:fldChar w:fldCharType="begin"/>
            </w:r>
            <w:r w:rsidR="00376C39">
              <w:rPr>
                <w:noProof/>
                <w:webHidden/>
              </w:rPr>
              <w:instrText xml:space="preserve"> PAGEREF _Toc472379602 \h </w:instrText>
            </w:r>
            <w:r w:rsidR="00376C39">
              <w:rPr>
                <w:noProof/>
                <w:webHidden/>
              </w:rPr>
            </w:r>
            <w:r w:rsidR="00376C39">
              <w:rPr>
                <w:noProof/>
                <w:webHidden/>
              </w:rPr>
              <w:fldChar w:fldCharType="separate"/>
            </w:r>
            <w:r w:rsidR="00373F5A">
              <w:rPr>
                <w:noProof/>
                <w:webHidden/>
              </w:rPr>
              <w:t>27</w:t>
            </w:r>
            <w:r w:rsidR="00376C39">
              <w:rPr>
                <w:noProof/>
                <w:webHidden/>
              </w:rPr>
              <w:fldChar w:fldCharType="end"/>
            </w:r>
          </w:hyperlink>
        </w:p>
        <w:p w:rsidR="00376C39" w:rsidRDefault="006D6495">
          <w:pPr>
            <w:pStyle w:val="TM2"/>
            <w:tabs>
              <w:tab w:val="left" w:pos="880"/>
              <w:tab w:val="right" w:leader="dot" w:pos="9016"/>
            </w:tabs>
            <w:rPr>
              <w:rFonts w:asciiTheme="minorHAnsi" w:eastAsiaTheme="minorEastAsia" w:hAnsiTheme="minorHAnsi" w:cstheme="minorBidi"/>
              <w:noProof/>
              <w:sz w:val="22"/>
              <w:szCs w:val="22"/>
              <w:lang w:eastAsia="fr-FR"/>
            </w:rPr>
          </w:pPr>
          <w:hyperlink w:anchor="_Toc472379603" w:history="1">
            <w:r w:rsidR="00376C39" w:rsidRPr="00EB0D9D">
              <w:rPr>
                <w:rStyle w:val="Lienhypertexte"/>
                <w:noProof/>
              </w:rPr>
              <w:t>5.1.</w:t>
            </w:r>
            <w:r w:rsidR="00376C39">
              <w:rPr>
                <w:rFonts w:asciiTheme="minorHAnsi" w:eastAsiaTheme="minorEastAsia" w:hAnsiTheme="minorHAnsi" w:cstheme="minorBidi"/>
                <w:noProof/>
                <w:sz w:val="22"/>
                <w:szCs w:val="22"/>
                <w:lang w:eastAsia="fr-FR"/>
              </w:rPr>
              <w:tab/>
            </w:r>
            <w:r w:rsidR="00376C39" w:rsidRPr="00EB0D9D">
              <w:rPr>
                <w:rStyle w:val="Lienhypertexte"/>
                <w:noProof/>
              </w:rPr>
              <w:t>Orientations stratégiques</w:t>
            </w:r>
            <w:r w:rsidR="00376C39">
              <w:rPr>
                <w:noProof/>
                <w:webHidden/>
              </w:rPr>
              <w:tab/>
            </w:r>
            <w:r w:rsidR="00376C39">
              <w:rPr>
                <w:noProof/>
                <w:webHidden/>
              </w:rPr>
              <w:fldChar w:fldCharType="begin"/>
            </w:r>
            <w:r w:rsidR="00376C39">
              <w:rPr>
                <w:noProof/>
                <w:webHidden/>
              </w:rPr>
              <w:instrText xml:space="preserve"> PAGEREF _Toc472379603 \h </w:instrText>
            </w:r>
            <w:r w:rsidR="00376C39">
              <w:rPr>
                <w:noProof/>
                <w:webHidden/>
              </w:rPr>
            </w:r>
            <w:r w:rsidR="00376C39">
              <w:rPr>
                <w:noProof/>
                <w:webHidden/>
              </w:rPr>
              <w:fldChar w:fldCharType="separate"/>
            </w:r>
            <w:r w:rsidR="00373F5A">
              <w:rPr>
                <w:noProof/>
                <w:webHidden/>
              </w:rPr>
              <w:t>27</w:t>
            </w:r>
            <w:r w:rsidR="00376C39">
              <w:rPr>
                <w:noProof/>
                <w:webHidden/>
              </w:rPr>
              <w:fldChar w:fldCharType="end"/>
            </w:r>
          </w:hyperlink>
        </w:p>
        <w:p w:rsidR="00376C39" w:rsidRDefault="006D6495">
          <w:pPr>
            <w:pStyle w:val="TM2"/>
            <w:tabs>
              <w:tab w:val="left" w:pos="880"/>
              <w:tab w:val="right" w:leader="dot" w:pos="9016"/>
            </w:tabs>
            <w:rPr>
              <w:rFonts w:asciiTheme="minorHAnsi" w:eastAsiaTheme="minorEastAsia" w:hAnsiTheme="minorHAnsi" w:cstheme="minorBidi"/>
              <w:noProof/>
              <w:sz w:val="22"/>
              <w:szCs w:val="22"/>
              <w:lang w:eastAsia="fr-FR"/>
            </w:rPr>
          </w:pPr>
          <w:hyperlink w:anchor="_Toc472379604" w:history="1">
            <w:r w:rsidR="00376C39" w:rsidRPr="00EB0D9D">
              <w:rPr>
                <w:rStyle w:val="Lienhypertexte"/>
                <w:noProof/>
              </w:rPr>
              <w:t>5.2.</w:t>
            </w:r>
            <w:r w:rsidR="00376C39">
              <w:rPr>
                <w:rFonts w:asciiTheme="minorHAnsi" w:eastAsiaTheme="minorEastAsia" w:hAnsiTheme="minorHAnsi" w:cstheme="minorBidi"/>
                <w:noProof/>
                <w:sz w:val="22"/>
                <w:szCs w:val="22"/>
                <w:lang w:eastAsia="fr-FR"/>
              </w:rPr>
              <w:tab/>
            </w:r>
            <w:r w:rsidR="00376C39" w:rsidRPr="00EB0D9D">
              <w:rPr>
                <w:rStyle w:val="Lienhypertexte"/>
                <w:noProof/>
              </w:rPr>
              <w:t>Vision</w:t>
            </w:r>
            <w:r w:rsidR="00376C39">
              <w:rPr>
                <w:noProof/>
                <w:webHidden/>
              </w:rPr>
              <w:tab/>
            </w:r>
            <w:r w:rsidR="00376C39">
              <w:rPr>
                <w:noProof/>
                <w:webHidden/>
              </w:rPr>
              <w:fldChar w:fldCharType="begin"/>
            </w:r>
            <w:r w:rsidR="00376C39">
              <w:rPr>
                <w:noProof/>
                <w:webHidden/>
              </w:rPr>
              <w:instrText xml:space="preserve"> PAGEREF _Toc472379604 \h </w:instrText>
            </w:r>
            <w:r w:rsidR="00376C39">
              <w:rPr>
                <w:noProof/>
                <w:webHidden/>
              </w:rPr>
            </w:r>
            <w:r w:rsidR="00376C39">
              <w:rPr>
                <w:noProof/>
                <w:webHidden/>
              </w:rPr>
              <w:fldChar w:fldCharType="separate"/>
            </w:r>
            <w:r w:rsidR="00373F5A">
              <w:rPr>
                <w:noProof/>
                <w:webHidden/>
              </w:rPr>
              <w:t>28</w:t>
            </w:r>
            <w:r w:rsidR="00376C39">
              <w:rPr>
                <w:noProof/>
                <w:webHidden/>
              </w:rPr>
              <w:fldChar w:fldCharType="end"/>
            </w:r>
          </w:hyperlink>
        </w:p>
        <w:p w:rsidR="00376C39" w:rsidRDefault="006D6495">
          <w:pPr>
            <w:pStyle w:val="TM2"/>
            <w:tabs>
              <w:tab w:val="left" w:pos="880"/>
              <w:tab w:val="right" w:leader="dot" w:pos="9016"/>
            </w:tabs>
            <w:rPr>
              <w:rFonts w:asciiTheme="minorHAnsi" w:eastAsiaTheme="minorEastAsia" w:hAnsiTheme="minorHAnsi" w:cstheme="minorBidi"/>
              <w:noProof/>
              <w:sz w:val="22"/>
              <w:szCs w:val="22"/>
              <w:lang w:eastAsia="fr-FR"/>
            </w:rPr>
          </w:pPr>
          <w:hyperlink w:anchor="_Toc472379605" w:history="1">
            <w:r w:rsidR="00376C39" w:rsidRPr="00EB0D9D">
              <w:rPr>
                <w:rStyle w:val="Lienhypertexte"/>
                <w:noProof/>
              </w:rPr>
              <w:t>5.3.</w:t>
            </w:r>
            <w:r w:rsidR="00376C39">
              <w:rPr>
                <w:rFonts w:asciiTheme="minorHAnsi" w:eastAsiaTheme="minorEastAsia" w:hAnsiTheme="minorHAnsi" w:cstheme="minorBidi"/>
                <w:noProof/>
                <w:sz w:val="22"/>
                <w:szCs w:val="22"/>
                <w:lang w:eastAsia="fr-FR"/>
              </w:rPr>
              <w:tab/>
            </w:r>
            <w:r w:rsidR="00376C39" w:rsidRPr="00EB0D9D">
              <w:rPr>
                <w:rStyle w:val="Lienhypertexte"/>
                <w:noProof/>
              </w:rPr>
              <w:t>Objectif  général</w:t>
            </w:r>
            <w:r w:rsidR="00376C39">
              <w:rPr>
                <w:noProof/>
                <w:webHidden/>
              </w:rPr>
              <w:tab/>
            </w:r>
            <w:r w:rsidR="00376C39">
              <w:rPr>
                <w:noProof/>
                <w:webHidden/>
              </w:rPr>
              <w:fldChar w:fldCharType="begin"/>
            </w:r>
            <w:r w:rsidR="00376C39">
              <w:rPr>
                <w:noProof/>
                <w:webHidden/>
              </w:rPr>
              <w:instrText xml:space="preserve"> PAGEREF _Toc472379605 \h </w:instrText>
            </w:r>
            <w:r w:rsidR="00376C39">
              <w:rPr>
                <w:noProof/>
                <w:webHidden/>
              </w:rPr>
            </w:r>
            <w:r w:rsidR="00376C39">
              <w:rPr>
                <w:noProof/>
                <w:webHidden/>
              </w:rPr>
              <w:fldChar w:fldCharType="separate"/>
            </w:r>
            <w:r w:rsidR="00373F5A">
              <w:rPr>
                <w:noProof/>
                <w:webHidden/>
              </w:rPr>
              <w:t>28</w:t>
            </w:r>
            <w:r w:rsidR="00376C39">
              <w:rPr>
                <w:noProof/>
                <w:webHidden/>
              </w:rPr>
              <w:fldChar w:fldCharType="end"/>
            </w:r>
          </w:hyperlink>
        </w:p>
        <w:p w:rsidR="00376C39" w:rsidRDefault="006D6495">
          <w:pPr>
            <w:pStyle w:val="TM2"/>
            <w:tabs>
              <w:tab w:val="left" w:pos="880"/>
              <w:tab w:val="right" w:leader="dot" w:pos="9016"/>
            </w:tabs>
            <w:rPr>
              <w:rFonts w:asciiTheme="minorHAnsi" w:eastAsiaTheme="minorEastAsia" w:hAnsiTheme="minorHAnsi" w:cstheme="minorBidi"/>
              <w:noProof/>
              <w:sz w:val="22"/>
              <w:szCs w:val="22"/>
              <w:lang w:eastAsia="fr-FR"/>
            </w:rPr>
          </w:pPr>
          <w:hyperlink w:anchor="_Toc472379606" w:history="1">
            <w:r w:rsidR="00376C39" w:rsidRPr="00EB0D9D">
              <w:rPr>
                <w:rStyle w:val="Lienhypertexte"/>
                <w:noProof/>
              </w:rPr>
              <w:t>5.4.</w:t>
            </w:r>
            <w:r w:rsidR="00376C39">
              <w:rPr>
                <w:rFonts w:asciiTheme="minorHAnsi" w:eastAsiaTheme="minorEastAsia" w:hAnsiTheme="minorHAnsi" w:cstheme="minorBidi"/>
                <w:noProof/>
                <w:sz w:val="22"/>
                <w:szCs w:val="22"/>
                <w:lang w:eastAsia="fr-FR"/>
              </w:rPr>
              <w:tab/>
            </w:r>
            <w:r w:rsidR="00376C39" w:rsidRPr="00EB0D9D">
              <w:rPr>
                <w:rStyle w:val="Lienhypertexte"/>
                <w:noProof/>
              </w:rPr>
              <w:t>Objectifs du Plan Stratégique</w:t>
            </w:r>
            <w:r w:rsidR="00376C39">
              <w:rPr>
                <w:noProof/>
                <w:webHidden/>
              </w:rPr>
              <w:tab/>
            </w:r>
            <w:r w:rsidR="00376C39">
              <w:rPr>
                <w:noProof/>
                <w:webHidden/>
              </w:rPr>
              <w:fldChar w:fldCharType="begin"/>
            </w:r>
            <w:r w:rsidR="00376C39">
              <w:rPr>
                <w:noProof/>
                <w:webHidden/>
              </w:rPr>
              <w:instrText xml:space="preserve"> PAGEREF _Toc472379606 \h </w:instrText>
            </w:r>
            <w:r w:rsidR="00376C39">
              <w:rPr>
                <w:noProof/>
                <w:webHidden/>
              </w:rPr>
            </w:r>
            <w:r w:rsidR="00376C39">
              <w:rPr>
                <w:noProof/>
                <w:webHidden/>
              </w:rPr>
              <w:fldChar w:fldCharType="separate"/>
            </w:r>
            <w:r w:rsidR="00373F5A">
              <w:rPr>
                <w:noProof/>
                <w:webHidden/>
              </w:rPr>
              <w:t>28</w:t>
            </w:r>
            <w:r w:rsidR="00376C39">
              <w:rPr>
                <w:noProof/>
                <w:webHidden/>
              </w:rPr>
              <w:fldChar w:fldCharType="end"/>
            </w:r>
          </w:hyperlink>
        </w:p>
        <w:p w:rsidR="00376C39" w:rsidRDefault="006D6495">
          <w:pPr>
            <w:pStyle w:val="TM2"/>
            <w:tabs>
              <w:tab w:val="left" w:pos="880"/>
              <w:tab w:val="right" w:leader="dot" w:pos="9016"/>
            </w:tabs>
            <w:rPr>
              <w:rFonts w:asciiTheme="minorHAnsi" w:eastAsiaTheme="minorEastAsia" w:hAnsiTheme="minorHAnsi" w:cstheme="minorBidi"/>
              <w:noProof/>
              <w:sz w:val="22"/>
              <w:szCs w:val="22"/>
              <w:lang w:eastAsia="fr-FR"/>
            </w:rPr>
          </w:pPr>
          <w:hyperlink w:anchor="_Toc472379607" w:history="1">
            <w:r w:rsidR="00376C39" w:rsidRPr="00EB0D9D">
              <w:rPr>
                <w:rStyle w:val="Lienhypertexte"/>
                <w:noProof/>
              </w:rPr>
              <w:t>5.5.</w:t>
            </w:r>
            <w:r w:rsidR="00376C39">
              <w:rPr>
                <w:rFonts w:asciiTheme="minorHAnsi" w:eastAsiaTheme="minorEastAsia" w:hAnsiTheme="minorHAnsi" w:cstheme="minorBidi"/>
                <w:noProof/>
                <w:sz w:val="22"/>
                <w:szCs w:val="22"/>
                <w:lang w:eastAsia="fr-FR"/>
              </w:rPr>
              <w:tab/>
            </w:r>
            <w:r w:rsidR="00376C39" w:rsidRPr="00EB0D9D">
              <w:rPr>
                <w:rStyle w:val="Lienhypertexte"/>
                <w:noProof/>
              </w:rPr>
              <w:t>Groupes et zones cibles</w:t>
            </w:r>
            <w:r w:rsidR="00376C39">
              <w:rPr>
                <w:noProof/>
                <w:webHidden/>
              </w:rPr>
              <w:tab/>
            </w:r>
            <w:r w:rsidR="00376C39">
              <w:rPr>
                <w:noProof/>
                <w:webHidden/>
              </w:rPr>
              <w:fldChar w:fldCharType="begin"/>
            </w:r>
            <w:r w:rsidR="00376C39">
              <w:rPr>
                <w:noProof/>
                <w:webHidden/>
              </w:rPr>
              <w:instrText xml:space="preserve"> PAGEREF _Toc472379607 \h </w:instrText>
            </w:r>
            <w:r w:rsidR="00376C39">
              <w:rPr>
                <w:noProof/>
                <w:webHidden/>
              </w:rPr>
            </w:r>
            <w:r w:rsidR="00376C39">
              <w:rPr>
                <w:noProof/>
                <w:webHidden/>
              </w:rPr>
              <w:fldChar w:fldCharType="separate"/>
            </w:r>
            <w:r w:rsidR="00373F5A">
              <w:rPr>
                <w:noProof/>
                <w:webHidden/>
              </w:rPr>
              <w:t>29</w:t>
            </w:r>
            <w:r w:rsidR="00376C39">
              <w:rPr>
                <w:noProof/>
                <w:webHidden/>
              </w:rPr>
              <w:fldChar w:fldCharType="end"/>
            </w:r>
          </w:hyperlink>
        </w:p>
        <w:p w:rsidR="00376C39" w:rsidRDefault="006D6495">
          <w:pPr>
            <w:pStyle w:val="TM1"/>
            <w:tabs>
              <w:tab w:val="left" w:pos="480"/>
              <w:tab w:val="right" w:leader="dot" w:pos="9016"/>
            </w:tabs>
            <w:rPr>
              <w:rFonts w:asciiTheme="minorHAnsi" w:eastAsiaTheme="minorEastAsia" w:hAnsiTheme="minorHAnsi" w:cstheme="minorBidi"/>
              <w:noProof/>
              <w:sz w:val="22"/>
              <w:szCs w:val="22"/>
              <w:lang w:eastAsia="fr-FR"/>
            </w:rPr>
          </w:pPr>
          <w:hyperlink w:anchor="_Toc472379608" w:history="1">
            <w:r w:rsidR="00376C39" w:rsidRPr="00162910">
              <w:rPr>
                <w:rStyle w:val="Lienhypertexte"/>
                <w:b/>
                <w:noProof/>
              </w:rPr>
              <w:t>6.</w:t>
            </w:r>
            <w:r w:rsidR="00376C39" w:rsidRPr="00162910">
              <w:rPr>
                <w:rFonts w:asciiTheme="minorHAnsi" w:eastAsiaTheme="minorEastAsia" w:hAnsiTheme="minorHAnsi" w:cstheme="minorBidi"/>
                <w:b/>
                <w:noProof/>
                <w:sz w:val="22"/>
                <w:szCs w:val="22"/>
                <w:lang w:eastAsia="fr-FR"/>
              </w:rPr>
              <w:tab/>
            </w:r>
            <w:r w:rsidR="00376C39" w:rsidRPr="00162910">
              <w:rPr>
                <w:rStyle w:val="Lienhypertexte"/>
                <w:b/>
                <w:noProof/>
              </w:rPr>
              <w:t>Résultats attendus et activités</w:t>
            </w:r>
            <w:r w:rsidR="00376C39">
              <w:rPr>
                <w:noProof/>
                <w:webHidden/>
              </w:rPr>
              <w:tab/>
            </w:r>
            <w:r w:rsidR="00376C39">
              <w:rPr>
                <w:noProof/>
                <w:webHidden/>
              </w:rPr>
              <w:fldChar w:fldCharType="begin"/>
            </w:r>
            <w:r w:rsidR="00376C39">
              <w:rPr>
                <w:noProof/>
                <w:webHidden/>
              </w:rPr>
              <w:instrText xml:space="preserve"> PAGEREF _Toc472379608 \h </w:instrText>
            </w:r>
            <w:r w:rsidR="00376C39">
              <w:rPr>
                <w:noProof/>
                <w:webHidden/>
              </w:rPr>
            </w:r>
            <w:r w:rsidR="00376C39">
              <w:rPr>
                <w:noProof/>
                <w:webHidden/>
              </w:rPr>
              <w:fldChar w:fldCharType="separate"/>
            </w:r>
            <w:r w:rsidR="00373F5A">
              <w:rPr>
                <w:noProof/>
                <w:webHidden/>
              </w:rPr>
              <w:t>30</w:t>
            </w:r>
            <w:r w:rsidR="00376C39">
              <w:rPr>
                <w:noProof/>
                <w:webHidden/>
              </w:rPr>
              <w:fldChar w:fldCharType="end"/>
            </w:r>
          </w:hyperlink>
        </w:p>
        <w:p w:rsidR="00376C39" w:rsidRDefault="006D6495">
          <w:pPr>
            <w:pStyle w:val="TM1"/>
            <w:tabs>
              <w:tab w:val="right" w:leader="dot" w:pos="9016"/>
            </w:tabs>
            <w:rPr>
              <w:rFonts w:asciiTheme="minorHAnsi" w:eastAsiaTheme="minorEastAsia" w:hAnsiTheme="minorHAnsi" w:cstheme="minorBidi"/>
              <w:noProof/>
              <w:sz w:val="22"/>
              <w:szCs w:val="22"/>
              <w:lang w:eastAsia="fr-FR"/>
            </w:rPr>
          </w:pPr>
          <w:hyperlink w:anchor="_Toc472379610" w:history="1">
            <w:r w:rsidR="00376C39" w:rsidRPr="00162910">
              <w:rPr>
                <w:rStyle w:val="Lienhypertexte"/>
                <w:b/>
                <w:noProof/>
              </w:rPr>
              <w:t>7. Stratégie de Suivi / Evaluation</w:t>
            </w:r>
            <w:r w:rsidR="00376C39">
              <w:rPr>
                <w:noProof/>
                <w:webHidden/>
              </w:rPr>
              <w:tab/>
            </w:r>
            <w:r w:rsidR="00376C39">
              <w:rPr>
                <w:noProof/>
                <w:webHidden/>
              </w:rPr>
              <w:fldChar w:fldCharType="begin"/>
            </w:r>
            <w:r w:rsidR="00376C39">
              <w:rPr>
                <w:noProof/>
                <w:webHidden/>
              </w:rPr>
              <w:instrText xml:space="preserve"> PAGEREF _Toc472379610 \h </w:instrText>
            </w:r>
            <w:r w:rsidR="00376C39">
              <w:rPr>
                <w:noProof/>
                <w:webHidden/>
              </w:rPr>
            </w:r>
            <w:r w:rsidR="00376C39">
              <w:rPr>
                <w:noProof/>
                <w:webHidden/>
              </w:rPr>
              <w:fldChar w:fldCharType="separate"/>
            </w:r>
            <w:r w:rsidR="00373F5A">
              <w:rPr>
                <w:noProof/>
                <w:webHidden/>
              </w:rPr>
              <w:t>63</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611" w:history="1">
            <w:r w:rsidR="00376C39" w:rsidRPr="00EB0D9D">
              <w:rPr>
                <w:rStyle w:val="Lienhypertexte"/>
                <w:noProof/>
              </w:rPr>
              <w:t>7.1. Les objectifs du suivi-évaluation</w:t>
            </w:r>
            <w:r w:rsidR="00376C39">
              <w:rPr>
                <w:noProof/>
                <w:webHidden/>
              </w:rPr>
              <w:tab/>
            </w:r>
            <w:r w:rsidR="00376C39">
              <w:rPr>
                <w:noProof/>
                <w:webHidden/>
              </w:rPr>
              <w:fldChar w:fldCharType="begin"/>
            </w:r>
            <w:r w:rsidR="00376C39">
              <w:rPr>
                <w:noProof/>
                <w:webHidden/>
              </w:rPr>
              <w:instrText xml:space="preserve"> PAGEREF _Toc472379611 \h </w:instrText>
            </w:r>
            <w:r w:rsidR="00376C39">
              <w:rPr>
                <w:noProof/>
                <w:webHidden/>
              </w:rPr>
            </w:r>
            <w:r w:rsidR="00376C39">
              <w:rPr>
                <w:noProof/>
                <w:webHidden/>
              </w:rPr>
              <w:fldChar w:fldCharType="separate"/>
            </w:r>
            <w:r w:rsidR="00373F5A">
              <w:rPr>
                <w:noProof/>
                <w:webHidden/>
              </w:rPr>
              <w:t>63</w:t>
            </w:r>
            <w:r w:rsidR="00376C39">
              <w:rPr>
                <w:noProof/>
                <w:webHidden/>
              </w:rPr>
              <w:fldChar w:fldCharType="end"/>
            </w:r>
          </w:hyperlink>
        </w:p>
        <w:p w:rsidR="00376C39" w:rsidRDefault="006D6495">
          <w:pPr>
            <w:pStyle w:val="TM2"/>
            <w:tabs>
              <w:tab w:val="right" w:leader="dot" w:pos="9016"/>
            </w:tabs>
            <w:rPr>
              <w:rFonts w:asciiTheme="minorHAnsi" w:eastAsiaTheme="minorEastAsia" w:hAnsiTheme="minorHAnsi" w:cstheme="minorBidi"/>
              <w:noProof/>
              <w:sz w:val="22"/>
              <w:szCs w:val="22"/>
              <w:lang w:eastAsia="fr-FR"/>
            </w:rPr>
          </w:pPr>
          <w:hyperlink w:anchor="_Toc472379612" w:history="1">
            <w:r w:rsidR="00376C39" w:rsidRPr="00EB0D9D">
              <w:rPr>
                <w:rStyle w:val="Lienhypertexte"/>
                <w:noProof/>
              </w:rPr>
              <w:t>7.2. Le dispositif de suivi-évaluation</w:t>
            </w:r>
            <w:r w:rsidR="00376C39">
              <w:rPr>
                <w:noProof/>
                <w:webHidden/>
              </w:rPr>
              <w:tab/>
            </w:r>
            <w:r w:rsidR="00376C39">
              <w:rPr>
                <w:noProof/>
                <w:webHidden/>
              </w:rPr>
              <w:fldChar w:fldCharType="begin"/>
            </w:r>
            <w:r w:rsidR="00376C39">
              <w:rPr>
                <w:noProof/>
                <w:webHidden/>
              </w:rPr>
              <w:instrText xml:space="preserve"> PAGEREF _Toc472379612 \h </w:instrText>
            </w:r>
            <w:r w:rsidR="00376C39">
              <w:rPr>
                <w:noProof/>
                <w:webHidden/>
              </w:rPr>
            </w:r>
            <w:r w:rsidR="00376C39">
              <w:rPr>
                <w:noProof/>
                <w:webHidden/>
              </w:rPr>
              <w:fldChar w:fldCharType="separate"/>
            </w:r>
            <w:r w:rsidR="00373F5A">
              <w:rPr>
                <w:noProof/>
                <w:webHidden/>
              </w:rPr>
              <w:t>63</w:t>
            </w:r>
            <w:r w:rsidR="00376C39">
              <w:rPr>
                <w:noProof/>
                <w:webHidden/>
              </w:rPr>
              <w:fldChar w:fldCharType="end"/>
            </w:r>
          </w:hyperlink>
        </w:p>
        <w:p w:rsidR="00376C39" w:rsidRDefault="006D6495">
          <w:pPr>
            <w:pStyle w:val="TM1"/>
            <w:tabs>
              <w:tab w:val="right" w:leader="dot" w:pos="9016"/>
            </w:tabs>
            <w:rPr>
              <w:rFonts w:asciiTheme="minorHAnsi" w:eastAsiaTheme="minorEastAsia" w:hAnsiTheme="minorHAnsi" w:cstheme="minorBidi"/>
              <w:noProof/>
              <w:sz w:val="22"/>
              <w:szCs w:val="22"/>
              <w:lang w:eastAsia="fr-FR"/>
            </w:rPr>
          </w:pPr>
          <w:hyperlink w:anchor="_Toc472379613" w:history="1">
            <w:r w:rsidR="00376C39" w:rsidRPr="00162910">
              <w:rPr>
                <w:rStyle w:val="Lienhypertexte"/>
                <w:b/>
                <w:noProof/>
              </w:rPr>
              <w:t>8.</w:t>
            </w:r>
            <w:r w:rsidR="00376C39" w:rsidRPr="00EB0D9D">
              <w:rPr>
                <w:rStyle w:val="Lienhypertexte"/>
                <w:noProof/>
              </w:rPr>
              <w:t xml:space="preserve"> </w:t>
            </w:r>
            <w:r w:rsidR="00376C39" w:rsidRPr="00162910">
              <w:rPr>
                <w:rStyle w:val="Lienhypertexte"/>
                <w:b/>
                <w:noProof/>
              </w:rPr>
              <w:t>Coût et plan de financement</w:t>
            </w:r>
            <w:r w:rsidR="00376C39">
              <w:rPr>
                <w:noProof/>
                <w:webHidden/>
              </w:rPr>
              <w:tab/>
            </w:r>
            <w:r w:rsidR="00376C39">
              <w:rPr>
                <w:noProof/>
                <w:webHidden/>
              </w:rPr>
              <w:fldChar w:fldCharType="begin"/>
            </w:r>
            <w:r w:rsidR="00376C39">
              <w:rPr>
                <w:noProof/>
                <w:webHidden/>
              </w:rPr>
              <w:instrText xml:space="preserve"> PAGEREF _Toc472379613 \h </w:instrText>
            </w:r>
            <w:r w:rsidR="00376C39">
              <w:rPr>
                <w:noProof/>
                <w:webHidden/>
              </w:rPr>
            </w:r>
            <w:r w:rsidR="00376C39">
              <w:rPr>
                <w:noProof/>
                <w:webHidden/>
              </w:rPr>
              <w:fldChar w:fldCharType="separate"/>
            </w:r>
            <w:r w:rsidR="00373F5A">
              <w:rPr>
                <w:noProof/>
                <w:webHidden/>
              </w:rPr>
              <w:t>65</w:t>
            </w:r>
            <w:r w:rsidR="00376C39">
              <w:rPr>
                <w:noProof/>
                <w:webHidden/>
              </w:rPr>
              <w:fldChar w:fldCharType="end"/>
            </w:r>
          </w:hyperlink>
        </w:p>
        <w:p w:rsidR="00376C39" w:rsidRDefault="006D6495">
          <w:pPr>
            <w:pStyle w:val="TM1"/>
            <w:tabs>
              <w:tab w:val="right" w:leader="dot" w:pos="9016"/>
            </w:tabs>
            <w:rPr>
              <w:rFonts w:asciiTheme="minorHAnsi" w:eastAsiaTheme="minorEastAsia" w:hAnsiTheme="minorHAnsi" w:cstheme="minorBidi"/>
              <w:noProof/>
              <w:sz w:val="22"/>
              <w:szCs w:val="22"/>
              <w:lang w:eastAsia="fr-FR"/>
            </w:rPr>
          </w:pPr>
          <w:hyperlink w:anchor="_Toc472379614" w:history="1">
            <w:r w:rsidR="00162910">
              <w:rPr>
                <w:rStyle w:val="Lienhypertexte"/>
                <w:b/>
                <w:noProof/>
              </w:rPr>
              <w:t>Annexes</w:t>
            </w:r>
            <w:r w:rsidR="00376C39" w:rsidRPr="00EB0D9D">
              <w:rPr>
                <w:rStyle w:val="Lienhypertexte"/>
                <w:b/>
                <w:noProof/>
              </w:rPr>
              <w:t xml:space="preserve"> </w:t>
            </w:r>
          </w:hyperlink>
          <w:r w:rsidR="00162910">
            <w:rPr>
              <w:rFonts w:asciiTheme="minorHAnsi" w:eastAsiaTheme="minorEastAsia" w:hAnsiTheme="minorHAnsi" w:cstheme="minorBidi"/>
              <w:noProof/>
              <w:sz w:val="22"/>
              <w:szCs w:val="22"/>
              <w:lang w:eastAsia="fr-FR"/>
            </w:rPr>
            <w:t xml:space="preserve"> </w:t>
          </w:r>
        </w:p>
        <w:p w:rsidR="00E85A3E" w:rsidRDefault="00E85A3E">
          <w:r>
            <w:rPr>
              <w:b/>
              <w:bCs/>
            </w:rPr>
            <w:fldChar w:fldCharType="end"/>
          </w:r>
        </w:p>
      </w:sdtContent>
    </w:sdt>
    <w:p w:rsidR="00250B0C" w:rsidRDefault="00250B0C" w:rsidP="00461945">
      <w:pPr>
        <w:pStyle w:val="Titre1"/>
        <w:rPr>
          <w:rFonts w:ascii="Times New Roman" w:hAnsi="Times New Roman"/>
          <w:sz w:val="24"/>
          <w:szCs w:val="24"/>
          <w:shd w:val="clear" w:color="auto" w:fill="FFFFFF"/>
        </w:rPr>
      </w:pPr>
      <w:bookmarkStart w:id="8" w:name="_Toc472379588"/>
    </w:p>
    <w:p w:rsidR="00250B0C" w:rsidRPr="00250B0C" w:rsidRDefault="00250B0C" w:rsidP="00250B0C"/>
    <w:p w:rsidR="00C54D6F" w:rsidRPr="006C18A3" w:rsidRDefault="00C54D6F" w:rsidP="00461945">
      <w:pPr>
        <w:pStyle w:val="Titre1"/>
        <w:rPr>
          <w:rFonts w:ascii="Times New Roman" w:hAnsi="Times New Roman"/>
          <w:b w:val="0"/>
          <w:sz w:val="24"/>
          <w:szCs w:val="24"/>
        </w:rPr>
      </w:pPr>
      <w:r w:rsidRPr="006C18A3">
        <w:rPr>
          <w:rFonts w:ascii="Times New Roman" w:hAnsi="Times New Roman"/>
          <w:sz w:val="24"/>
          <w:szCs w:val="24"/>
          <w:shd w:val="clear" w:color="auto" w:fill="FFFFFF"/>
        </w:rPr>
        <w:lastRenderedPageBreak/>
        <w:t>T</w:t>
      </w:r>
      <w:bookmarkEnd w:id="7"/>
      <w:r w:rsidR="006C18A3" w:rsidRPr="006C18A3">
        <w:rPr>
          <w:rFonts w:ascii="Times New Roman" w:hAnsi="Times New Roman"/>
          <w:sz w:val="24"/>
          <w:szCs w:val="24"/>
          <w:shd w:val="clear" w:color="auto" w:fill="FFFFFF"/>
        </w:rPr>
        <w:t>able des abréviations</w:t>
      </w:r>
      <w:bookmarkEnd w:id="8"/>
    </w:p>
    <w:p w:rsidR="00C54D6F" w:rsidRPr="00E804A3" w:rsidRDefault="00C54D6F" w:rsidP="00540C69">
      <w:pPr>
        <w:spacing w:line="360" w:lineRule="auto"/>
        <w:rPr>
          <w:sz w:val="16"/>
          <w:szCs w:val="16"/>
        </w:rPr>
      </w:pPr>
      <w:r w:rsidRPr="00E804A3">
        <w:rPr>
          <w:sz w:val="16"/>
          <w:szCs w:val="16"/>
        </w:rPr>
        <w:t xml:space="preserve">A.G.R :           </w:t>
      </w:r>
      <w:r w:rsidRPr="00E804A3">
        <w:rPr>
          <w:sz w:val="16"/>
          <w:szCs w:val="16"/>
        </w:rPr>
        <w:tab/>
        <w:t>Activités Génératrices de Revenus</w:t>
      </w:r>
      <w:r w:rsidR="007C0964" w:rsidRPr="00E804A3">
        <w:rPr>
          <w:sz w:val="16"/>
          <w:szCs w:val="16"/>
        </w:rPr>
        <w:tab/>
      </w:r>
    </w:p>
    <w:p w:rsidR="006718A4" w:rsidRPr="00E804A3" w:rsidRDefault="00C54D6F" w:rsidP="00540C69">
      <w:pPr>
        <w:spacing w:line="360" w:lineRule="auto"/>
        <w:rPr>
          <w:sz w:val="16"/>
          <w:szCs w:val="16"/>
        </w:rPr>
      </w:pPr>
      <w:r w:rsidRPr="00E804A3">
        <w:rPr>
          <w:sz w:val="16"/>
          <w:szCs w:val="16"/>
        </w:rPr>
        <w:t xml:space="preserve">A.M.E :            </w:t>
      </w:r>
      <w:r w:rsidRPr="00E804A3">
        <w:rPr>
          <w:sz w:val="16"/>
          <w:szCs w:val="16"/>
        </w:rPr>
        <w:tab/>
        <w:t>Allaitement Maternelle Exclusif</w:t>
      </w:r>
    </w:p>
    <w:p w:rsidR="00C54D6F" w:rsidRPr="00E804A3" w:rsidRDefault="006718A4" w:rsidP="00540C69">
      <w:pPr>
        <w:spacing w:line="360" w:lineRule="auto"/>
        <w:rPr>
          <w:sz w:val="16"/>
          <w:szCs w:val="16"/>
        </w:rPr>
      </w:pPr>
      <w:r w:rsidRPr="00E804A3">
        <w:rPr>
          <w:sz w:val="16"/>
          <w:szCs w:val="16"/>
        </w:rPr>
        <w:t>A.R.M :                Aliment   Riches en  Micronutriments</w:t>
      </w:r>
      <w:r w:rsidR="007C0964" w:rsidRPr="00E804A3">
        <w:rPr>
          <w:sz w:val="16"/>
          <w:szCs w:val="16"/>
        </w:rPr>
        <w:tab/>
      </w:r>
    </w:p>
    <w:p w:rsidR="00C54D6F" w:rsidRPr="00E804A3" w:rsidRDefault="00C54D6F" w:rsidP="00540C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line="360" w:lineRule="auto"/>
        <w:ind w:left="2124" w:hanging="2124"/>
        <w:rPr>
          <w:sz w:val="16"/>
          <w:szCs w:val="16"/>
        </w:rPr>
      </w:pPr>
      <w:r w:rsidRPr="00E804A3">
        <w:rPr>
          <w:sz w:val="16"/>
          <w:szCs w:val="16"/>
        </w:rPr>
        <w:t>A.R.C.H.I :       Initiative de Santé des Sociétés Croix Rouge et Croissant Rouge  d'Afrique (ARCHI 2010)</w:t>
      </w:r>
      <w:r w:rsidR="007C0964" w:rsidRPr="00E804A3">
        <w:rPr>
          <w:sz w:val="16"/>
          <w:szCs w:val="16"/>
        </w:rPr>
        <w:tab/>
      </w:r>
      <w:r w:rsidR="007C0964" w:rsidRPr="00E804A3">
        <w:rPr>
          <w:sz w:val="16"/>
          <w:szCs w:val="16"/>
        </w:rPr>
        <w:tab/>
      </w:r>
    </w:p>
    <w:p w:rsidR="00C54D6F" w:rsidRPr="00E804A3" w:rsidRDefault="00C54D6F" w:rsidP="00540C69">
      <w:pPr>
        <w:spacing w:line="360" w:lineRule="auto"/>
        <w:rPr>
          <w:sz w:val="16"/>
          <w:szCs w:val="16"/>
        </w:rPr>
      </w:pPr>
      <w:r w:rsidRPr="00E804A3">
        <w:rPr>
          <w:sz w:val="16"/>
          <w:szCs w:val="16"/>
        </w:rPr>
        <w:t xml:space="preserve">C.C.A :            </w:t>
      </w:r>
      <w:r w:rsidRPr="00E804A3">
        <w:rPr>
          <w:sz w:val="16"/>
          <w:szCs w:val="16"/>
        </w:rPr>
        <w:tab/>
        <w:t>Cellule de Crise Alimentaire</w:t>
      </w:r>
    </w:p>
    <w:p w:rsidR="00C54D6F" w:rsidRPr="00E804A3" w:rsidRDefault="00C54D6F" w:rsidP="00540C69">
      <w:pPr>
        <w:spacing w:line="360" w:lineRule="auto"/>
        <w:rPr>
          <w:sz w:val="16"/>
          <w:szCs w:val="16"/>
        </w:rPr>
      </w:pPr>
      <w:r w:rsidRPr="00E804A3">
        <w:rPr>
          <w:sz w:val="16"/>
          <w:szCs w:val="16"/>
        </w:rPr>
        <w:t xml:space="preserve">C.E.D.A.V :     </w:t>
      </w:r>
      <w:r w:rsidRPr="00E804A3">
        <w:rPr>
          <w:sz w:val="16"/>
          <w:szCs w:val="16"/>
        </w:rPr>
        <w:tab/>
        <w:t>Centre de Dépistage Volontaire</w:t>
      </w:r>
    </w:p>
    <w:p w:rsidR="00C54D6F" w:rsidRPr="00E804A3" w:rsidRDefault="00C54D6F" w:rsidP="00540C69">
      <w:pPr>
        <w:spacing w:line="360" w:lineRule="auto"/>
        <w:rPr>
          <w:sz w:val="16"/>
          <w:szCs w:val="16"/>
        </w:rPr>
      </w:pPr>
      <w:r w:rsidRPr="00E804A3">
        <w:rPr>
          <w:sz w:val="16"/>
          <w:szCs w:val="16"/>
        </w:rPr>
        <w:t xml:space="preserve">C.I.C.R :          </w:t>
      </w:r>
      <w:r w:rsidRPr="00E804A3">
        <w:rPr>
          <w:sz w:val="16"/>
          <w:szCs w:val="16"/>
        </w:rPr>
        <w:tab/>
        <w:t>Comité International de la Croix Rouge</w:t>
      </w:r>
    </w:p>
    <w:p w:rsidR="00C54D6F" w:rsidRPr="00E804A3" w:rsidRDefault="00C54D6F" w:rsidP="00540C69">
      <w:pPr>
        <w:spacing w:line="360" w:lineRule="auto"/>
        <w:rPr>
          <w:sz w:val="16"/>
          <w:szCs w:val="16"/>
        </w:rPr>
      </w:pPr>
      <w:r w:rsidRPr="00E804A3">
        <w:rPr>
          <w:sz w:val="16"/>
          <w:szCs w:val="16"/>
        </w:rPr>
        <w:t>C.R</w:t>
      </w:r>
      <w:r w:rsidR="00D817C4" w:rsidRPr="00E804A3">
        <w:rPr>
          <w:sz w:val="16"/>
          <w:szCs w:val="16"/>
        </w:rPr>
        <w:t>/CR</w:t>
      </w:r>
      <w:r w:rsidRPr="00E804A3">
        <w:rPr>
          <w:sz w:val="16"/>
          <w:szCs w:val="16"/>
        </w:rPr>
        <w:t xml:space="preserve"> :                Croix Rouge</w:t>
      </w:r>
      <w:r w:rsidR="00D817C4" w:rsidRPr="00E804A3">
        <w:rPr>
          <w:sz w:val="16"/>
          <w:szCs w:val="16"/>
        </w:rPr>
        <w:t>/Croissant Rouge</w:t>
      </w:r>
    </w:p>
    <w:p w:rsidR="00C54D6F" w:rsidRPr="00E804A3" w:rsidRDefault="00C54D6F" w:rsidP="00540C69">
      <w:pPr>
        <w:spacing w:line="360" w:lineRule="auto"/>
        <w:rPr>
          <w:sz w:val="16"/>
          <w:szCs w:val="16"/>
        </w:rPr>
      </w:pPr>
      <w:r w:rsidRPr="00E804A3">
        <w:rPr>
          <w:sz w:val="16"/>
          <w:szCs w:val="16"/>
        </w:rPr>
        <w:t xml:space="preserve">C.R.E :             </w:t>
      </w:r>
      <w:r w:rsidRPr="00E804A3">
        <w:rPr>
          <w:sz w:val="16"/>
          <w:szCs w:val="16"/>
        </w:rPr>
        <w:tab/>
        <w:t>Croix Rouge Espagnole</w:t>
      </w:r>
    </w:p>
    <w:p w:rsidR="00C54D6F" w:rsidRPr="00E804A3" w:rsidRDefault="00C54D6F" w:rsidP="00540C69">
      <w:pPr>
        <w:spacing w:line="360" w:lineRule="auto"/>
        <w:rPr>
          <w:sz w:val="16"/>
          <w:szCs w:val="16"/>
        </w:rPr>
      </w:pPr>
      <w:r w:rsidRPr="00E804A3">
        <w:rPr>
          <w:sz w:val="16"/>
          <w:szCs w:val="16"/>
        </w:rPr>
        <w:t xml:space="preserve">C.R.F :             </w:t>
      </w:r>
      <w:r w:rsidRPr="00E804A3">
        <w:rPr>
          <w:sz w:val="16"/>
          <w:szCs w:val="16"/>
        </w:rPr>
        <w:tab/>
        <w:t>Croix Rouge Française</w:t>
      </w:r>
    </w:p>
    <w:p w:rsidR="00C54D6F" w:rsidRPr="00E804A3" w:rsidRDefault="00C54D6F" w:rsidP="00540C69">
      <w:pPr>
        <w:spacing w:line="360" w:lineRule="auto"/>
        <w:rPr>
          <w:sz w:val="16"/>
          <w:szCs w:val="16"/>
        </w:rPr>
      </w:pPr>
      <w:r w:rsidRPr="00E804A3">
        <w:rPr>
          <w:sz w:val="16"/>
          <w:szCs w:val="16"/>
        </w:rPr>
        <w:t xml:space="preserve">C.R.N :            </w:t>
      </w:r>
      <w:r w:rsidRPr="00E804A3">
        <w:rPr>
          <w:sz w:val="16"/>
          <w:szCs w:val="16"/>
        </w:rPr>
        <w:tab/>
        <w:t>Croix Rouge Nigérienne</w:t>
      </w:r>
    </w:p>
    <w:p w:rsidR="006718A4" w:rsidRPr="00E804A3" w:rsidRDefault="006718A4" w:rsidP="00540C69">
      <w:pPr>
        <w:spacing w:line="360" w:lineRule="auto"/>
        <w:rPr>
          <w:sz w:val="16"/>
          <w:szCs w:val="16"/>
        </w:rPr>
      </w:pPr>
      <w:r w:rsidRPr="00E804A3">
        <w:rPr>
          <w:sz w:val="16"/>
          <w:szCs w:val="16"/>
        </w:rPr>
        <w:t>C.R.Q :                 Croissant Rouge du Qatar</w:t>
      </w:r>
    </w:p>
    <w:p w:rsidR="00C54D6F" w:rsidRPr="00E804A3" w:rsidRDefault="006718A4" w:rsidP="00540C69">
      <w:pPr>
        <w:spacing w:line="360" w:lineRule="auto"/>
        <w:rPr>
          <w:sz w:val="16"/>
          <w:szCs w:val="16"/>
          <w:lang w:val="en-GB"/>
        </w:rPr>
      </w:pPr>
      <w:r w:rsidRPr="00E804A3">
        <w:rPr>
          <w:sz w:val="16"/>
          <w:szCs w:val="16"/>
          <w:lang w:val="en-GB"/>
        </w:rPr>
        <w:t>C.R.S:</w:t>
      </w:r>
      <w:r w:rsidR="00C54D6F" w:rsidRPr="00E804A3">
        <w:rPr>
          <w:sz w:val="16"/>
          <w:szCs w:val="16"/>
          <w:lang w:val="en-GB"/>
        </w:rPr>
        <w:tab/>
      </w:r>
      <w:r w:rsidR="007C0964" w:rsidRPr="00E804A3">
        <w:rPr>
          <w:sz w:val="16"/>
          <w:szCs w:val="16"/>
          <w:lang w:val="en-GB"/>
        </w:rPr>
        <w:t>Catholic</w:t>
      </w:r>
      <w:r w:rsidR="00C54D6F" w:rsidRPr="00E804A3">
        <w:rPr>
          <w:sz w:val="16"/>
          <w:szCs w:val="16"/>
          <w:lang w:val="en-GB"/>
        </w:rPr>
        <w:t xml:space="preserve"> Relief Service</w:t>
      </w:r>
    </w:p>
    <w:p w:rsidR="00C54D6F" w:rsidRPr="00E804A3" w:rsidRDefault="00C54D6F" w:rsidP="00540C69">
      <w:pPr>
        <w:spacing w:line="360" w:lineRule="auto"/>
        <w:rPr>
          <w:sz w:val="16"/>
          <w:szCs w:val="16"/>
        </w:rPr>
      </w:pPr>
      <w:r w:rsidRPr="00E804A3">
        <w:rPr>
          <w:sz w:val="16"/>
          <w:szCs w:val="16"/>
        </w:rPr>
        <w:t xml:space="preserve">C.S.I :              </w:t>
      </w:r>
      <w:r w:rsidRPr="00E804A3">
        <w:rPr>
          <w:sz w:val="16"/>
          <w:szCs w:val="16"/>
        </w:rPr>
        <w:tab/>
        <w:t>Centre de Santé Intégrée</w:t>
      </w:r>
    </w:p>
    <w:p w:rsidR="00C54D6F" w:rsidRPr="00E804A3" w:rsidRDefault="00C54D6F" w:rsidP="00540C69">
      <w:pPr>
        <w:spacing w:line="360" w:lineRule="auto"/>
        <w:rPr>
          <w:sz w:val="16"/>
          <w:szCs w:val="16"/>
        </w:rPr>
      </w:pPr>
      <w:r w:rsidRPr="00E804A3">
        <w:rPr>
          <w:sz w:val="16"/>
          <w:szCs w:val="16"/>
        </w:rPr>
        <w:t xml:space="preserve">D.I.H : </w:t>
      </w:r>
      <w:r w:rsidRPr="00E804A3">
        <w:rPr>
          <w:sz w:val="16"/>
          <w:szCs w:val="16"/>
        </w:rPr>
        <w:tab/>
      </w:r>
      <w:r w:rsidRPr="00E804A3">
        <w:rPr>
          <w:sz w:val="16"/>
          <w:szCs w:val="16"/>
        </w:rPr>
        <w:tab/>
        <w:t>Droit International Humanitaire</w:t>
      </w:r>
    </w:p>
    <w:p w:rsidR="00C54D6F" w:rsidRPr="00E804A3" w:rsidRDefault="00C54D6F" w:rsidP="00540C69">
      <w:pPr>
        <w:spacing w:line="360" w:lineRule="auto"/>
        <w:rPr>
          <w:sz w:val="16"/>
          <w:szCs w:val="16"/>
        </w:rPr>
      </w:pPr>
      <w:r w:rsidRPr="00E804A3">
        <w:rPr>
          <w:sz w:val="16"/>
          <w:szCs w:val="16"/>
        </w:rPr>
        <w:t xml:space="preserve">E.P.S : </w:t>
      </w:r>
      <w:r w:rsidRPr="00E804A3">
        <w:rPr>
          <w:sz w:val="16"/>
          <w:szCs w:val="16"/>
        </w:rPr>
        <w:tab/>
      </w:r>
      <w:r w:rsidRPr="00E804A3">
        <w:rPr>
          <w:sz w:val="16"/>
          <w:szCs w:val="16"/>
        </w:rPr>
        <w:tab/>
        <w:t>Education pour la Santé</w:t>
      </w:r>
    </w:p>
    <w:p w:rsidR="00C54D6F" w:rsidRPr="00E804A3" w:rsidRDefault="00C54D6F" w:rsidP="00540C69">
      <w:pPr>
        <w:spacing w:line="360" w:lineRule="auto"/>
        <w:ind w:left="2124" w:hanging="2124"/>
        <w:rPr>
          <w:sz w:val="16"/>
          <w:szCs w:val="16"/>
        </w:rPr>
      </w:pPr>
      <w:r w:rsidRPr="00E804A3">
        <w:rPr>
          <w:sz w:val="16"/>
          <w:szCs w:val="16"/>
        </w:rPr>
        <w:t>F.I.C.R :       Fédération Internationale des Sociétés de la Croix Rouge et du Croissant Rouge</w:t>
      </w:r>
    </w:p>
    <w:p w:rsidR="00C54D6F" w:rsidRPr="00E804A3" w:rsidRDefault="008C7EE6" w:rsidP="00540C69">
      <w:pPr>
        <w:spacing w:line="360" w:lineRule="auto"/>
        <w:rPr>
          <w:sz w:val="16"/>
          <w:szCs w:val="16"/>
        </w:rPr>
      </w:pPr>
      <w:r w:rsidRPr="00E804A3">
        <w:rPr>
          <w:sz w:val="16"/>
          <w:szCs w:val="16"/>
        </w:rPr>
        <w:t>U</w:t>
      </w:r>
      <w:r w:rsidR="00C54D6F" w:rsidRPr="00E804A3">
        <w:rPr>
          <w:sz w:val="16"/>
          <w:szCs w:val="16"/>
        </w:rPr>
        <w:t>.N.</w:t>
      </w:r>
      <w:r w:rsidRPr="00E804A3">
        <w:rPr>
          <w:sz w:val="16"/>
          <w:szCs w:val="16"/>
        </w:rPr>
        <w:t>F</w:t>
      </w:r>
      <w:r w:rsidR="00C54D6F" w:rsidRPr="00E804A3">
        <w:rPr>
          <w:sz w:val="16"/>
          <w:szCs w:val="16"/>
        </w:rPr>
        <w:t>.P</w:t>
      </w:r>
      <w:r w:rsidRPr="00E804A3">
        <w:rPr>
          <w:sz w:val="16"/>
          <w:szCs w:val="16"/>
        </w:rPr>
        <w:t>.A</w:t>
      </w:r>
      <w:r w:rsidR="00C54D6F" w:rsidRPr="00E804A3">
        <w:rPr>
          <w:sz w:val="16"/>
          <w:szCs w:val="16"/>
        </w:rPr>
        <w:t xml:space="preserve"> :      </w:t>
      </w:r>
      <w:r w:rsidR="00C54D6F" w:rsidRPr="00E804A3">
        <w:rPr>
          <w:sz w:val="16"/>
          <w:szCs w:val="16"/>
        </w:rPr>
        <w:tab/>
        <w:t>Fond</w:t>
      </w:r>
      <w:r w:rsidRPr="00E804A3">
        <w:rPr>
          <w:sz w:val="16"/>
          <w:szCs w:val="16"/>
        </w:rPr>
        <w:t>s</w:t>
      </w:r>
      <w:r w:rsidR="00C54D6F" w:rsidRPr="00E804A3">
        <w:rPr>
          <w:sz w:val="16"/>
          <w:szCs w:val="16"/>
        </w:rPr>
        <w:t xml:space="preserve"> des Nations Unies pour l</w:t>
      </w:r>
      <w:r w:rsidR="00B36560" w:rsidRPr="00E804A3">
        <w:rPr>
          <w:sz w:val="16"/>
          <w:szCs w:val="16"/>
        </w:rPr>
        <w:t xml:space="preserve">es </w:t>
      </w:r>
      <w:r w:rsidR="00C54D6F" w:rsidRPr="00E804A3">
        <w:rPr>
          <w:sz w:val="16"/>
          <w:szCs w:val="16"/>
        </w:rPr>
        <w:t>A</w:t>
      </w:r>
      <w:r w:rsidRPr="00E804A3">
        <w:rPr>
          <w:sz w:val="16"/>
          <w:szCs w:val="16"/>
        </w:rPr>
        <w:t>ctivités</w:t>
      </w:r>
      <w:r w:rsidR="00452B06" w:rsidRPr="00E804A3">
        <w:rPr>
          <w:sz w:val="16"/>
          <w:szCs w:val="16"/>
        </w:rPr>
        <w:t xml:space="preserve"> </w:t>
      </w:r>
      <w:r w:rsidR="00B36560" w:rsidRPr="00E804A3">
        <w:rPr>
          <w:sz w:val="16"/>
          <w:szCs w:val="16"/>
        </w:rPr>
        <w:t>des</w:t>
      </w:r>
      <w:r w:rsidR="00C54D6F" w:rsidRPr="00E804A3">
        <w:rPr>
          <w:sz w:val="16"/>
          <w:szCs w:val="16"/>
        </w:rPr>
        <w:t xml:space="preserve"> Populations</w:t>
      </w:r>
    </w:p>
    <w:p w:rsidR="00C54D6F" w:rsidRPr="00E804A3" w:rsidRDefault="00C54D6F" w:rsidP="00540C69">
      <w:pPr>
        <w:spacing w:line="360" w:lineRule="auto"/>
        <w:rPr>
          <w:sz w:val="16"/>
          <w:szCs w:val="16"/>
        </w:rPr>
      </w:pPr>
      <w:r w:rsidRPr="00E804A3">
        <w:rPr>
          <w:sz w:val="16"/>
          <w:szCs w:val="16"/>
        </w:rPr>
        <w:t xml:space="preserve">G.A.V.I :          </w:t>
      </w:r>
      <w:r w:rsidRPr="00E804A3">
        <w:rPr>
          <w:sz w:val="16"/>
          <w:szCs w:val="16"/>
        </w:rPr>
        <w:tab/>
        <w:t>Alliance Mondiale pour la Vaccination</w:t>
      </w:r>
    </w:p>
    <w:p w:rsidR="00C54D6F" w:rsidRPr="00E804A3" w:rsidRDefault="00C54D6F" w:rsidP="00540C69">
      <w:pPr>
        <w:spacing w:line="360" w:lineRule="auto"/>
        <w:rPr>
          <w:sz w:val="16"/>
          <w:szCs w:val="16"/>
          <w:lang w:val="sv-SE"/>
        </w:rPr>
      </w:pPr>
      <w:r w:rsidRPr="00E804A3">
        <w:rPr>
          <w:sz w:val="16"/>
          <w:szCs w:val="16"/>
          <w:lang w:val="sv-SE"/>
        </w:rPr>
        <w:t xml:space="preserve">H.K.I :              </w:t>
      </w:r>
      <w:r w:rsidRPr="00E804A3">
        <w:rPr>
          <w:sz w:val="16"/>
          <w:szCs w:val="16"/>
          <w:lang w:val="sv-SE"/>
        </w:rPr>
        <w:tab/>
        <w:t>Hellen Keller International ( ONG)</w:t>
      </w:r>
    </w:p>
    <w:p w:rsidR="00C54D6F" w:rsidRPr="00E804A3" w:rsidRDefault="00C54D6F" w:rsidP="00540C69">
      <w:pPr>
        <w:spacing w:line="360" w:lineRule="auto"/>
        <w:rPr>
          <w:sz w:val="16"/>
          <w:szCs w:val="16"/>
        </w:rPr>
      </w:pPr>
      <w:r w:rsidRPr="00E804A3">
        <w:rPr>
          <w:sz w:val="16"/>
          <w:szCs w:val="16"/>
        </w:rPr>
        <w:t xml:space="preserve">I.E.C :              </w:t>
      </w:r>
      <w:r w:rsidRPr="00E804A3">
        <w:rPr>
          <w:sz w:val="16"/>
          <w:szCs w:val="16"/>
        </w:rPr>
        <w:tab/>
        <w:t>Information Education Communication</w:t>
      </w:r>
    </w:p>
    <w:p w:rsidR="00C54D6F" w:rsidRPr="00E804A3" w:rsidRDefault="00C54D6F" w:rsidP="00540C69">
      <w:pPr>
        <w:spacing w:line="360" w:lineRule="auto"/>
        <w:rPr>
          <w:sz w:val="16"/>
          <w:szCs w:val="16"/>
        </w:rPr>
      </w:pPr>
      <w:r w:rsidRPr="00E804A3">
        <w:rPr>
          <w:sz w:val="16"/>
          <w:szCs w:val="16"/>
        </w:rPr>
        <w:t xml:space="preserve">I.D.H :              </w:t>
      </w:r>
      <w:r w:rsidRPr="00E804A3">
        <w:rPr>
          <w:sz w:val="16"/>
          <w:szCs w:val="16"/>
        </w:rPr>
        <w:tab/>
        <w:t>Indice du Développement Humain</w:t>
      </w:r>
    </w:p>
    <w:p w:rsidR="00C54D6F" w:rsidRPr="00E804A3" w:rsidRDefault="00C54D6F" w:rsidP="00540C69">
      <w:pPr>
        <w:spacing w:line="360" w:lineRule="auto"/>
        <w:ind w:left="2124" w:hanging="2124"/>
        <w:rPr>
          <w:sz w:val="16"/>
          <w:szCs w:val="16"/>
        </w:rPr>
      </w:pPr>
      <w:r w:rsidRPr="00E804A3">
        <w:rPr>
          <w:sz w:val="16"/>
          <w:szCs w:val="16"/>
        </w:rPr>
        <w:t>I.E.C/C.C.C :   Information, Education et Communication/Communication  pour  le Changement de Comportement</w:t>
      </w:r>
    </w:p>
    <w:p w:rsidR="00C54D6F" w:rsidRPr="00E804A3" w:rsidRDefault="00C54D6F" w:rsidP="00540C69">
      <w:pPr>
        <w:spacing w:line="360" w:lineRule="auto"/>
        <w:rPr>
          <w:sz w:val="16"/>
          <w:szCs w:val="16"/>
        </w:rPr>
      </w:pPr>
      <w:r w:rsidRPr="00E804A3">
        <w:rPr>
          <w:sz w:val="16"/>
          <w:szCs w:val="16"/>
        </w:rPr>
        <w:t xml:space="preserve">I.S.T :              </w:t>
      </w:r>
      <w:r w:rsidRPr="00E804A3">
        <w:rPr>
          <w:sz w:val="16"/>
          <w:szCs w:val="16"/>
        </w:rPr>
        <w:tab/>
        <w:t>Infections Sexuellement Transmissibles</w:t>
      </w:r>
    </w:p>
    <w:p w:rsidR="00C54D6F" w:rsidRPr="00E804A3" w:rsidRDefault="00C54D6F" w:rsidP="00540C69">
      <w:pPr>
        <w:spacing w:line="360" w:lineRule="auto"/>
        <w:rPr>
          <w:sz w:val="16"/>
          <w:szCs w:val="16"/>
        </w:rPr>
      </w:pPr>
      <w:r w:rsidRPr="00E804A3">
        <w:rPr>
          <w:sz w:val="16"/>
          <w:szCs w:val="16"/>
        </w:rPr>
        <w:t xml:space="preserve">J.I.C.A :          </w:t>
      </w:r>
      <w:r w:rsidRPr="00E804A3">
        <w:rPr>
          <w:sz w:val="16"/>
          <w:szCs w:val="16"/>
        </w:rPr>
        <w:tab/>
        <w:t>Coopération Japonaise</w:t>
      </w:r>
    </w:p>
    <w:p w:rsidR="00086C23" w:rsidRPr="00E804A3" w:rsidRDefault="00086C23" w:rsidP="00540C69">
      <w:pPr>
        <w:spacing w:line="360" w:lineRule="auto"/>
        <w:rPr>
          <w:sz w:val="16"/>
          <w:szCs w:val="16"/>
        </w:rPr>
      </w:pPr>
      <w:r w:rsidRPr="00E804A3">
        <w:rPr>
          <w:sz w:val="16"/>
          <w:szCs w:val="16"/>
        </w:rPr>
        <w:t>M .A.E                 Ministère de l’Agriculture et  de l’élevage</w:t>
      </w:r>
    </w:p>
    <w:p w:rsidR="00086C23" w:rsidRPr="00E804A3" w:rsidRDefault="00900406" w:rsidP="00540C69">
      <w:pPr>
        <w:spacing w:line="360" w:lineRule="auto"/>
        <w:rPr>
          <w:sz w:val="16"/>
          <w:szCs w:val="16"/>
        </w:rPr>
      </w:pPr>
      <w:r w:rsidRPr="00E804A3">
        <w:rPr>
          <w:sz w:val="16"/>
          <w:szCs w:val="16"/>
        </w:rPr>
        <w:t>M.E./E /L.C.D      Ministère de l’Eau, de l’Environnement et de Lutte contre la Désertification</w:t>
      </w:r>
    </w:p>
    <w:p w:rsidR="00C54D6F" w:rsidRPr="00E804A3" w:rsidRDefault="00C54D6F" w:rsidP="00540C69">
      <w:pPr>
        <w:spacing w:line="360" w:lineRule="auto"/>
        <w:rPr>
          <w:sz w:val="16"/>
          <w:szCs w:val="16"/>
        </w:rPr>
      </w:pPr>
      <w:r w:rsidRPr="00E804A3">
        <w:rPr>
          <w:sz w:val="16"/>
          <w:szCs w:val="16"/>
        </w:rPr>
        <w:t xml:space="preserve">M.A.P.I :         </w:t>
      </w:r>
      <w:r w:rsidRPr="00E804A3">
        <w:rPr>
          <w:sz w:val="16"/>
          <w:szCs w:val="16"/>
        </w:rPr>
        <w:tab/>
        <w:t>Manifestation Adverse Post Immunisation</w:t>
      </w:r>
    </w:p>
    <w:p w:rsidR="001F2211" w:rsidRPr="00E804A3" w:rsidRDefault="001F2211" w:rsidP="00540C69">
      <w:pPr>
        <w:spacing w:line="360" w:lineRule="auto"/>
        <w:rPr>
          <w:sz w:val="16"/>
          <w:szCs w:val="16"/>
        </w:rPr>
      </w:pPr>
      <w:r w:rsidRPr="00E804A3">
        <w:rPr>
          <w:sz w:val="16"/>
          <w:szCs w:val="16"/>
        </w:rPr>
        <w:t>M.E.N                   Ministère de l</w:t>
      </w:r>
      <w:r w:rsidR="00AA0191" w:rsidRPr="00E804A3">
        <w:rPr>
          <w:sz w:val="16"/>
          <w:szCs w:val="16"/>
        </w:rPr>
        <w:t>’</w:t>
      </w:r>
      <w:r w:rsidRPr="00E804A3">
        <w:rPr>
          <w:sz w:val="16"/>
          <w:szCs w:val="16"/>
        </w:rPr>
        <w:t>Education Nationale</w:t>
      </w:r>
    </w:p>
    <w:p w:rsidR="00C54D6F" w:rsidRPr="00E804A3" w:rsidRDefault="00C54D6F" w:rsidP="00540C69">
      <w:pPr>
        <w:spacing w:line="360" w:lineRule="auto"/>
        <w:rPr>
          <w:sz w:val="16"/>
          <w:szCs w:val="16"/>
        </w:rPr>
      </w:pPr>
      <w:r w:rsidRPr="00E804A3">
        <w:rPr>
          <w:sz w:val="16"/>
          <w:szCs w:val="16"/>
        </w:rPr>
        <w:t xml:space="preserve">M.P.E/I.R.A    </w:t>
      </w:r>
      <w:r w:rsidRPr="00E804A3">
        <w:rPr>
          <w:sz w:val="16"/>
          <w:szCs w:val="16"/>
        </w:rPr>
        <w:tab/>
      </w:r>
      <w:r w:rsidR="00452B06" w:rsidRPr="00E804A3">
        <w:rPr>
          <w:sz w:val="16"/>
          <w:szCs w:val="16"/>
        </w:rPr>
        <w:t>Malnutrition Proté</w:t>
      </w:r>
      <w:r w:rsidRPr="00E804A3">
        <w:rPr>
          <w:sz w:val="16"/>
          <w:szCs w:val="16"/>
        </w:rPr>
        <w:t>ino- Energétique/infection Respiratoire Aiguë</w:t>
      </w:r>
    </w:p>
    <w:p w:rsidR="00C54D6F" w:rsidRPr="00E804A3" w:rsidRDefault="00C54D6F" w:rsidP="00540C69">
      <w:pPr>
        <w:spacing w:line="360" w:lineRule="auto"/>
        <w:rPr>
          <w:sz w:val="16"/>
          <w:szCs w:val="16"/>
        </w:rPr>
      </w:pPr>
      <w:r w:rsidRPr="00E804A3">
        <w:rPr>
          <w:sz w:val="16"/>
          <w:szCs w:val="16"/>
        </w:rPr>
        <w:t xml:space="preserve">M.S.F :               </w:t>
      </w:r>
      <w:r w:rsidRPr="00E804A3">
        <w:rPr>
          <w:sz w:val="16"/>
          <w:szCs w:val="16"/>
        </w:rPr>
        <w:tab/>
        <w:t>Médecins Sans Frontière</w:t>
      </w:r>
    </w:p>
    <w:p w:rsidR="007A0C71" w:rsidRPr="00E804A3" w:rsidRDefault="007A0C71" w:rsidP="00540C69">
      <w:pPr>
        <w:spacing w:line="360" w:lineRule="auto"/>
        <w:rPr>
          <w:sz w:val="16"/>
          <w:szCs w:val="16"/>
        </w:rPr>
      </w:pPr>
      <w:r w:rsidRPr="00E804A3">
        <w:rPr>
          <w:sz w:val="16"/>
          <w:szCs w:val="16"/>
        </w:rPr>
        <w:t>M .S.P                  Ministère de la Santé Publique</w:t>
      </w:r>
    </w:p>
    <w:p w:rsidR="00C54D6F" w:rsidRPr="00E804A3" w:rsidRDefault="00C54D6F" w:rsidP="00540C69">
      <w:pPr>
        <w:spacing w:line="360" w:lineRule="auto"/>
        <w:rPr>
          <w:sz w:val="16"/>
          <w:szCs w:val="16"/>
        </w:rPr>
      </w:pPr>
      <w:r w:rsidRPr="00E804A3">
        <w:rPr>
          <w:sz w:val="16"/>
          <w:szCs w:val="16"/>
        </w:rPr>
        <w:t xml:space="preserve">O.M.S :              </w:t>
      </w:r>
      <w:r w:rsidRPr="00E804A3">
        <w:rPr>
          <w:sz w:val="16"/>
          <w:szCs w:val="16"/>
        </w:rPr>
        <w:tab/>
        <w:t>Organisation Mondiale de la Santé</w:t>
      </w:r>
    </w:p>
    <w:p w:rsidR="00C54D6F" w:rsidRPr="00E804A3" w:rsidRDefault="00C54D6F" w:rsidP="00540C69">
      <w:pPr>
        <w:spacing w:line="360" w:lineRule="auto"/>
        <w:rPr>
          <w:sz w:val="16"/>
          <w:szCs w:val="16"/>
        </w:rPr>
      </w:pPr>
      <w:r w:rsidRPr="00E804A3">
        <w:rPr>
          <w:sz w:val="16"/>
          <w:szCs w:val="16"/>
        </w:rPr>
        <w:t xml:space="preserve">O.N.G :              </w:t>
      </w:r>
      <w:r w:rsidRPr="00E804A3">
        <w:rPr>
          <w:sz w:val="16"/>
          <w:szCs w:val="16"/>
        </w:rPr>
        <w:tab/>
        <w:t>Organisation Non Gouvernementale</w:t>
      </w:r>
    </w:p>
    <w:p w:rsidR="00C54D6F" w:rsidRPr="00E804A3" w:rsidRDefault="00C54D6F" w:rsidP="00540C69">
      <w:pPr>
        <w:spacing w:line="360" w:lineRule="auto"/>
        <w:rPr>
          <w:sz w:val="16"/>
          <w:szCs w:val="16"/>
        </w:rPr>
      </w:pPr>
      <w:r w:rsidRPr="00E804A3">
        <w:rPr>
          <w:sz w:val="16"/>
          <w:szCs w:val="16"/>
        </w:rPr>
        <w:lastRenderedPageBreak/>
        <w:t xml:space="preserve">O.N.U.S.I.D.A :  </w:t>
      </w:r>
      <w:r w:rsidRPr="00E804A3">
        <w:rPr>
          <w:sz w:val="16"/>
          <w:szCs w:val="16"/>
        </w:rPr>
        <w:tab/>
        <w:t>Organisation des Nations Unies pour le Sida</w:t>
      </w:r>
    </w:p>
    <w:p w:rsidR="00C54D6F" w:rsidRPr="00E804A3" w:rsidRDefault="00C54D6F" w:rsidP="00540C69">
      <w:pPr>
        <w:spacing w:line="360" w:lineRule="auto"/>
        <w:rPr>
          <w:sz w:val="16"/>
          <w:szCs w:val="16"/>
        </w:rPr>
      </w:pPr>
      <w:r w:rsidRPr="00E804A3">
        <w:rPr>
          <w:sz w:val="16"/>
          <w:szCs w:val="16"/>
        </w:rPr>
        <w:t xml:space="preserve">O.P.A.L.S :        </w:t>
      </w:r>
      <w:r w:rsidRPr="00E804A3">
        <w:rPr>
          <w:sz w:val="16"/>
          <w:szCs w:val="16"/>
        </w:rPr>
        <w:tab/>
        <w:t>Organisation Panafricaine de Lutte contre le Sida</w:t>
      </w:r>
    </w:p>
    <w:p w:rsidR="00C54D6F" w:rsidRPr="00E804A3" w:rsidRDefault="00C54D6F" w:rsidP="00540C69">
      <w:pPr>
        <w:spacing w:line="360" w:lineRule="auto"/>
        <w:rPr>
          <w:sz w:val="16"/>
          <w:szCs w:val="16"/>
        </w:rPr>
      </w:pPr>
      <w:r w:rsidRPr="00E804A3">
        <w:rPr>
          <w:sz w:val="16"/>
          <w:szCs w:val="16"/>
        </w:rPr>
        <w:t xml:space="preserve">P.C.I.M.E :        </w:t>
      </w:r>
      <w:r w:rsidRPr="00E804A3">
        <w:rPr>
          <w:sz w:val="16"/>
          <w:szCs w:val="16"/>
        </w:rPr>
        <w:tab/>
        <w:t>Prise en Charge Intégrée de Maladies de l'Enfant</w:t>
      </w:r>
    </w:p>
    <w:p w:rsidR="00C54D6F" w:rsidRPr="00E804A3" w:rsidRDefault="00C54D6F" w:rsidP="00540C69">
      <w:pPr>
        <w:spacing w:line="360" w:lineRule="auto"/>
        <w:rPr>
          <w:sz w:val="16"/>
          <w:szCs w:val="16"/>
        </w:rPr>
      </w:pPr>
      <w:r w:rsidRPr="00E804A3">
        <w:rPr>
          <w:sz w:val="16"/>
          <w:szCs w:val="16"/>
        </w:rPr>
        <w:t xml:space="preserve">P.D.S :               </w:t>
      </w:r>
      <w:r w:rsidRPr="00E804A3">
        <w:rPr>
          <w:sz w:val="16"/>
          <w:szCs w:val="16"/>
        </w:rPr>
        <w:tab/>
        <w:t>Plan de Développement Sanitaire</w:t>
      </w:r>
    </w:p>
    <w:p w:rsidR="00C54D6F" w:rsidRPr="00E804A3" w:rsidRDefault="00C54D6F" w:rsidP="00540C69">
      <w:pPr>
        <w:spacing w:line="360" w:lineRule="auto"/>
        <w:rPr>
          <w:sz w:val="16"/>
          <w:szCs w:val="16"/>
        </w:rPr>
      </w:pPr>
      <w:r w:rsidRPr="00E804A3">
        <w:rPr>
          <w:sz w:val="16"/>
          <w:szCs w:val="16"/>
        </w:rPr>
        <w:t xml:space="preserve">P.E.V :               </w:t>
      </w:r>
      <w:r w:rsidRPr="00E804A3">
        <w:rPr>
          <w:sz w:val="16"/>
          <w:szCs w:val="16"/>
        </w:rPr>
        <w:tab/>
        <w:t>Programme Elargi de Vaccination</w:t>
      </w:r>
    </w:p>
    <w:p w:rsidR="00C54D6F" w:rsidRPr="00E804A3" w:rsidRDefault="00C54D6F" w:rsidP="00540C69">
      <w:pPr>
        <w:spacing w:line="360" w:lineRule="auto"/>
        <w:rPr>
          <w:sz w:val="16"/>
          <w:szCs w:val="16"/>
        </w:rPr>
      </w:pPr>
      <w:r w:rsidRPr="00E804A3">
        <w:rPr>
          <w:sz w:val="16"/>
          <w:szCs w:val="16"/>
        </w:rPr>
        <w:t xml:space="preserve">P.F :                  </w:t>
      </w:r>
      <w:r w:rsidRPr="00E804A3">
        <w:rPr>
          <w:sz w:val="16"/>
          <w:szCs w:val="16"/>
        </w:rPr>
        <w:tab/>
        <w:t>Planification Familiale</w:t>
      </w:r>
    </w:p>
    <w:p w:rsidR="00C54D6F" w:rsidRPr="00E804A3" w:rsidRDefault="00C54D6F" w:rsidP="00540C69">
      <w:pPr>
        <w:spacing w:line="360" w:lineRule="auto"/>
        <w:rPr>
          <w:sz w:val="16"/>
          <w:szCs w:val="16"/>
        </w:rPr>
      </w:pPr>
      <w:r w:rsidRPr="00E804A3">
        <w:rPr>
          <w:sz w:val="16"/>
          <w:szCs w:val="16"/>
        </w:rPr>
        <w:t xml:space="preserve">P.N.U.D :          </w:t>
      </w:r>
      <w:r w:rsidRPr="00E804A3">
        <w:rPr>
          <w:sz w:val="16"/>
          <w:szCs w:val="16"/>
        </w:rPr>
        <w:tab/>
        <w:t>Programme des Nations Unies pour le Développement</w:t>
      </w:r>
    </w:p>
    <w:p w:rsidR="00C54D6F" w:rsidRPr="00E804A3" w:rsidRDefault="00C54D6F" w:rsidP="00540C69">
      <w:pPr>
        <w:spacing w:line="360" w:lineRule="auto"/>
        <w:rPr>
          <w:sz w:val="16"/>
          <w:szCs w:val="16"/>
        </w:rPr>
      </w:pPr>
      <w:r w:rsidRPr="00E804A3">
        <w:rPr>
          <w:sz w:val="16"/>
          <w:szCs w:val="16"/>
        </w:rPr>
        <w:t xml:space="preserve">P.V.V.I.H :        </w:t>
      </w:r>
      <w:r w:rsidRPr="00E804A3">
        <w:rPr>
          <w:sz w:val="16"/>
          <w:szCs w:val="16"/>
        </w:rPr>
        <w:tab/>
        <w:t>Personne Vivant avec le VIH</w:t>
      </w:r>
    </w:p>
    <w:p w:rsidR="00C54D6F" w:rsidRPr="00E804A3" w:rsidRDefault="00C54D6F" w:rsidP="00540C69">
      <w:pPr>
        <w:spacing w:line="360" w:lineRule="auto"/>
        <w:rPr>
          <w:sz w:val="16"/>
          <w:szCs w:val="16"/>
        </w:rPr>
      </w:pPr>
      <w:r w:rsidRPr="00E804A3">
        <w:rPr>
          <w:sz w:val="16"/>
          <w:szCs w:val="16"/>
        </w:rPr>
        <w:t xml:space="preserve">S.N :                </w:t>
      </w:r>
      <w:r w:rsidRPr="00E804A3">
        <w:rPr>
          <w:sz w:val="16"/>
          <w:szCs w:val="16"/>
        </w:rPr>
        <w:tab/>
        <w:t>Société Nationale (de la Croix Rouge)</w:t>
      </w:r>
    </w:p>
    <w:p w:rsidR="00C54D6F" w:rsidRPr="00E804A3" w:rsidRDefault="00123728" w:rsidP="00540C69">
      <w:pPr>
        <w:spacing w:line="360" w:lineRule="auto"/>
        <w:rPr>
          <w:sz w:val="16"/>
          <w:szCs w:val="16"/>
        </w:rPr>
      </w:pPr>
      <w:r>
        <w:rPr>
          <w:sz w:val="16"/>
          <w:szCs w:val="16"/>
        </w:rPr>
        <w:t>U.</w:t>
      </w:r>
      <w:r w:rsidR="00C54D6F" w:rsidRPr="00E804A3">
        <w:rPr>
          <w:sz w:val="16"/>
          <w:szCs w:val="16"/>
        </w:rPr>
        <w:t xml:space="preserve">.N.I.C.E.F :     </w:t>
      </w:r>
      <w:r w:rsidR="00C54D6F" w:rsidRPr="00E804A3">
        <w:rPr>
          <w:sz w:val="16"/>
          <w:szCs w:val="16"/>
        </w:rPr>
        <w:tab/>
        <w:t xml:space="preserve">Fonds des Nations Unies pour l'Enfance </w:t>
      </w:r>
    </w:p>
    <w:p w:rsidR="00C54D6F" w:rsidRPr="00E804A3" w:rsidRDefault="00C54D6F" w:rsidP="00540C69">
      <w:pPr>
        <w:spacing w:line="360" w:lineRule="auto"/>
        <w:rPr>
          <w:sz w:val="16"/>
          <w:szCs w:val="16"/>
        </w:rPr>
      </w:pPr>
      <w:r w:rsidRPr="00E804A3">
        <w:rPr>
          <w:sz w:val="16"/>
          <w:szCs w:val="16"/>
        </w:rPr>
        <w:t xml:space="preserve">V.A.D :              </w:t>
      </w:r>
      <w:r w:rsidRPr="00E804A3">
        <w:rPr>
          <w:sz w:val="16"/>
          <w:szCs w:val="16"/>
        </w:rPr>
        <w:tab/>
        <w:t>Visite à Domicile</w:t>
      </w:r>
    </w:p>
    <w:p w:rsidR="00C54D6F" w:rsidRPr="00E804A3" w:rsidRDefault="00C54D6F" w:rsidP="00540C69">
      <w:pPr>
        <w:spacing w:line="360" w:lineRule="auto"/>
        <w:rPr>
          <w:sz w:val="16"/>
          <w:szCs w:val="16"/>
        </w:rPr>
      </w:pPr>
      <w:r w:rsidRPr="00E804A3">
        <w:rPr>
          <w:sz w:val="16"/>
          <w:szCs w:val="16"/>
        </w:rPr>
        <w:t xml:space="preserve">V.A.T :              </w:t>
      </w:r>
      <w:r w:rsidRPr="00E804A3">
        <w:rPr>
          <w:sz w:val="16"/>
          <w:szCs w:val="16"/>
        </w:rPr>
        <w:tab/>
        <w:t>Vaccin Anti-Tétanique</w:t>
      </w:r>
    </w:p>
    <w:p w:rsidR="004E2D44" w:rsidRPr="00E804A3" w:rsidRDefault="004E2D44" w:rsidP="009308B2">
      <w:pPr>
        <w:spacing w:line="360" w:lineRule="auto"/>
        <w:rPr>
          <w:sz w:val="16"/>
          <w:szCs w:val="16"/>
        </w:rPr>
      </w:pPr>
      <w:r w:rsidRPr="00E804A3">
        <w:rPr>
          <w:sz w:val="16"/>
          <w:szCs w:val="16"/>
        </w:rPr>
        <w:t>O.M.D</w:t>
      </w:r>
      <w:r w:rsidR="009308B2" w:rsidRPr="00E804A3">
        <w:rPr>
          <w:sz w:val="16"/>
          <w:szCs w:val="16"/>
        </w:rPr>
        <w:t> : Objectifs du Millénaire pour le Développement</w:t>
      </w:r>
    </w:p>
    <w:p w:rsidR="004E2D44" w:rsidRDefault="004E2D44" w:rsidP="009308B2">
      <w:pPr>
        <w:spacing w:line="360" w:lineRule="auto"/>
        <w:rPr>
          <w:sz w:val="16"/>
          <w:szCs w:val="16"/>
        </w:rPr>
      </w:pPr>
      <w:r w:rsidRPr="00E804A3">
        <w:rPr>
          <w:sz w:val="16"/>
          <w:szCs w:val="16"/>
        </w:rPr>
        <w:t>S.D.R.P</w:t>
      </w:r>
      <w:r w:rsidR="009308B2" w:rsidRPr="00E804A3">
        <w:rPr>
          <w:sz w:val="16"/>
          <w:szCs w:val="16"/>
        </w:rPr>
        <w:t> : Stratégie</w:t>
      </w:r>
      <w:r w:rsidR="0000331A" w:rsidRPr="00E804A3">
        <w:rPr>
          <w:sz w:val="16"/>
          <w:szCs w:val="16"/>
        </w:rPr>
        <w:t xml:space="preserve"> </w:t>
      </w:r>
      <w:r w:rsidR="009308B2" w:rsidRPr="00E804A3">
        <w:rPr>
          <w:sz w:val="16"/>
          <w:szCs w:val="16"/>
        </w:rPr>
        <w:t>de Développement accéléré et de Réduction de la Pauvreté</w:t>
      </w: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E5489E" w:rsidRDefault="00E5489E" w:rsidP="009308B2">
      <w:pPr>
        <w:spacing w:line="360" w:lineRule="auto"/>
        <w:rPr>
          <w:sz w:val="16"/>
          <w:szCs w:val="16"/>
        </w:rPr>
      </w:pPr>
    </w:p>
    <w:p w:rsidR="006C18A3" w:rsidRDefault="006C18A3" w:rsidP="009308B2">
      <w:pPr>
        <w:spacing w:line="360" w:lineRule="auto"/>
        <w:rPr>
          <w:sz w:val="16"/>
          <w:szCs w:val="16"/>
        </w:rPr>
      </w:pPr>
    </w:p>
    <w:p w:rsidR="006C18A3" w:rsidRDefault="006C18A3" w:rsidP="009308B2">
      <w:pPr>
        <w:spacing w:line="360" w:lineRule="auto"/>
        <w:rPr>
          <w:sz w:val="16"/>
          <w:szCs w:val="16"/>
        </w:rPr>
      </w:pPr>
    </w:p>
    <w:p w:rsidR="006C18A3" w:rsidRDefault="006C18A3" w:rsidP="009308B2">
      <w:pPr>
        <w:spacing w:line="360" w:lineRule="auto"/>
        <w:rPr>
          <w:sz w:val="16"/>
          <w:szCs w:val="16"/>
        </w:rPr>
      </w:pPr>
    </w:p>
    <w:p w:rsidR="006C18A3" w:rsidRDefault="006C18A3" w:rsidP="009308B2">
      <w:pPr>
        <w:spacing w:line="360" w:lineRule="auto"/>
        <w:rPr>
          <w:sz w:val="16"/>
          <w:szCs w:val="16"/>
        </w:rPr>
      </w:pPr>
    </w:p>
    <w:p w:rsidR="006C18A3" w:rsidRDefault="006C18A3" w:rsidP="009308B2">
      <w:pPr>
        <w:spacing w:line="360" w:lineRule="auto"/>
        <w:rPr>
          <w:sz w:val="16"/>
          <w:szCs w:val="16"/>
        </w:rPr>
      </w:pPr>
    </w:p>
    <w:p w:rsidR="006C18A3" w:rsidRDefault="006C18A3" w:rsidP="009308B2">
      <w:pPr>
        <w:spacing w:line="360" w:lineRule="auto"/>
        <w:rPr>
          <w:sz w:val="16"/>
          <w:szCs w:val="16"/>
        </w:rPr>
      </w:pPr>
    </w:p>
    <w:p w:rsidR="006C18A3" w:rsidRPr="00E804A3" w:rsidRDefault="006C18A3" w:rsidP="009308B2">
      <w:pPr>
        <w:spacing w:line="360" w:lineRule="auto"/>
        <w:rPr>
          <w:sz w:val="16"/>
          <w:szCs w:val="16"/>
        </w:rPr>
      </w:pPr>
    </w:p>
    <w:p w:rsidR="00123728" w:rsidRPr="00123728" w:rsidRDefault="00123728" w:rsidP="00123728">
      <w:pPr>
        <w:keepNext/>
        <w:spacing w:before="240" w:after="60"/>
        <w:outlineLvl w:val="0"/>
        <w:rPr>
          <w:bCs/>
          <w:kern w:val="32"/>
          <w:sz w:val="28"/>
          <w:szCs w:val="28"/>
        </w:rPr>
      </w:pPr>
      <w:bookmarkStart w:id="9" w:name="_Toc466961767"/>
      <w:bookmarkStart w:id="10" w:name="_Toc472379589"/>
      <w:bookmarkStart w:id="11" w:name="_Toc466968257"/>
      <w:r w:rsidRPr="00123728">
        <w:rPr>
          <w:b/>
          <w:bCs/>
          <w:kern w:val="32"/>
          <w:sz w:val="28"/>
          <w:szCs w:val="28"/>
        </w:rPr>
        <w:lastRenderedPageBreak/>
        <w:t>Résumé</w:t>
      </w:r>
      <w:bookmarkEnd w:id="9"/>
      <w:bookmarkEnd w:id="10"/>
      <w:r w:rsidRPr="00123728">
        <w:rPr>
          <w:b/>
          <w:bCs/>
          <w:kern w:val="32"/>
          <w:sz w:val="28"/>
          <w:szCs w:val="28"/>
        </w:rPr>
        <w:t xml:space="preserve"> </w:t>
      </w:r>
    </w:p>
    <w:p w:rsidR="00123728" w:rsidRPr="00DE3A00" w:rsidRDefault="00123728" w:rsidP="006B2C37">
      <w:pPr>
        <w:spacing w:before="120" w:line="360" w:lineRule="auto"/>
        <w:jc w:val="both"/>
      </w:pPr>
      <w:r w:rsidRPr="00123728">
        <w:t xml:space="preserve">Le plan stratégique (PS) 2017-2021 fait suite au plan stratégique 2011-2015 de la CRN et s’inspire des </w:t>
      </w:r>
      <w:r w:rsidR="00DE3A00">
        <w:t xml:space="preserve">Objectifs du Développement Durable </w:t>
      </w:r>
      <w:r w:rsidR="00DE3A00" w:rsidRPr="00DE3A00">
        <w:t>(</w:t>
      </w:r>
      <w:r w:rsidRPr="00DE3A00">
        <w:t>ODD</w:t>
      </w:r>
      <w:r w:rsidR="00DE3A00" w:rsidRPr="00DE3A00">
        <w:t>)</w:t>
      </w:r>
      <w:r w:rsidRPr="00DE3A00">
        <w:t xml:space="preserve">, de la Stratégie 2020 </w:t>
      </w:r>
      <w:r w:rsidRPr="00DE3A00">
        <w:rPr>
          <w:vertAlign w:val="superscript"/>
        </w:rPr>
        <w:footnoteReference w:id="1"/>
      </w:r>
      <w:r w:rsidRPr="00DE3A00">
        <w:t xml:space="preserve"> de la Fédération Internationale des sociétés de la Croix-Rouge et du Croissant Rouge, des objectifs de la </w:t>
      </w:r>
      <w:r w:rsidRPr="00DE3A00">
        <w:rPr>
          <w:rFonts w:eastAsia="MS Mincho"/>
        </w:rPr>
        <w:t xml:space="preserve">Stratégie de Développement durable et de croissance inclusive </w:t>
      </w:r>
      <w:r w:rsidRPr="00DE3A00">
        <w:t xml:space="preserve">(SDDCI2016-2035) et les documents de politiques et stratégies sectorielles. </w:t>
      </w:r>
    </w:p>
    <w:p w:rsidR="00123728" w:rsidRPr="00123728" w:rsidRDefault="00123728" w:rsidP="006B2C37">
      <w:pPr>
        <w:spacing w:before="120" w:line="360" w:lineRule="auto"/>
        <w:jc w:val="both"/>
      </w:pPr>
      <w:r w:rsidRPr="00DE3A00">
        <w:t xml:space="preserve">Le processus d’élaboration de ce plan stratégique a été mis en œuvre selon une approche participative impliquant toutes les parties prenantes notamment </w:t>
      </w:r>
      <w:r w:rsidRPr="00123728">
        <w:t>l’Etat, la Fédération Internationale des Sociétés de la Croix-Rouge  et du Croissant Rouge (FICR), le Comité International de la Croix-Rouge (CICR), la Croix-Rouge Française (CRF), la Croix-Rouge Espagnole (CRE), la Croix-Rouge Irlandaise (CRI), la Croix-Rouge de Belgique (CRB), la Croix-Rouge Luxembourgeoise CRLux), la Croix-Rouge Danoise (CRD) et la Croix-Rouge Britanique (CRBr).</w:t>
      </w:r>
    </w:p>
    <w:p w:rsidR="00123728" w:rsidRPr="00123728" w:rsidRDefault="00123728" w:rsidP="006B2C37">
      <w:pPr>
        <w:spacing w:before="120" w:line="360" w:lineRule="auto"/>
        <w:jc w:val="both"/>
      </w:pPr>
      <w:r w:rsidRPr="00123728">
        <w:t>Le contexte général du Niger se caractérise par une démographie galopante avec un taux d’accroissement de 3,3%, un PIB faible, des pluies aléatoires irrégulières et insuffisantes/abondantes avec comme conséquences des inondations et des sécheresses. A ces catastrophes s’ajoutent aussi d’autres telles que des épidémies, des épizooties. Avec le changement climatique, ces phénomènes deviennent de plus en plus récurrents et leur impact plus dévastateur.</w:t>
      </w:r>
    </w:p>
    <w:p w:rsidR="00123728" w:rsidRPr="00123728" w:rsidRDefault="00123728" w:rsidP="006B2C37">
      <w:pPr>
        <w:spacing w:before="120" w:line="360" w:lineRule="auto"/>
        <w:jc w:val="both"/>
      </w:pPr>
      <w:r w:rsidRPr="00123728">
        <w:t xml:space="preserve">Après la mise en œuvre du plan stratégique 2011-2015 la CRN a dégagé ses forces et ses faiblesses. S’agissant des forces, il faut noter la </w:t>
      </w:r>
      <w:r w:rsidR="00DE3A00">
        <w:t>présence effective</w:t>
      </w:r>
      <w:r w:rsidRPr="00123728">
        <w:t xml:space="preserve"> de la CRN sur l’ensemble du territoire national avec plus de 10 000 volontaires mobilisables à travers le pays. Concernant les faiblesses, on retiendra une insuffisance de fidélisation des volontaires et un besoin de plus en plus croissant en ressources humaines, matérielles et financières.  </w:t>
      </w:r>
    </w:p>
    <w:p w:rsidR="00123728" w:rsidRPr="00123728" w:rsidRDefault="00123728" w:rsidP="006B2C37">
      <w:pPr>
        <w:spacing w:before="120" w:line="360" w:lineRule="auto"/>
        <w:jc w:val="both"/>
      </w:pPr>
      <w:r w:rsidRPr="00123728">
        <w:t xml:space="preserve">Ainsi, pour remédier à ces faiblesses dans la période allant de 2017 à 2021, la CRN s’est fixée la vision d’être  une Société Nationale forte et bien préparée capable d’agir avec rapidité et efficacité en tout temps et en tout lieu sur toute l’étendue du territoire national. </w:t>
      </w:r>
    </w:p>
    <w:p w:rsidR="00123728" w:rsidRPr="00123728" w:rsidRDefault="00123728" w:rsidP="006B2C37">
      <w:pPr>
        <w:spacing w:before="120" w:line="360" w:lineRule="auto"/>
        <w:jc w:val="both"/>
      </w:pPr>
      <w:r w:rsidRPr="00123728">
        <w:t xml:space="preserve">C’est dans cette optique, que la CRN vise à améliorer l’impact de ses actions humanitaires en faveur des populations vulnérables,  à renforcer ses capacités et à promouvoir la visibilité du </w:t>
      </w:r>
      <w:r w:rsidRPr="00123728">
        <w:lastRenderedPageBreak/>
        <w:t>Mouvement CR/CR. Le Plan Stratégique 2017-2021 s’articule autour des axes prioritaires suivants :</w:t>
      </w:r>
    </w:p>
    <w:p w:rsidR="00D952EE" w:rsidRPr="00D952EE" w:rsidRDefault="006A0C83" w:rsidP="00D541BD">
      <w:pPr>
        <w:numPr>
          <w:ilvl w:val="0"/>
          <w:numId w:val="45"/>
        </w:numPr>
        <w:shd w:val="clear" w:color="auto" w:fill="FFFFFF"/>
        <w:spacing w:before="120" w:line="360" w:lineRule="auto"/>
        <w:contextualSpacing/>
        <w:jc w:val="both"/>
        <w:rPr>
          <w:bCs/>
        </w:rPr>
      </w:pPr>
      <w:r>
        <w:rPr>
          <w:bCs/>
        </w:rPr>
        <w:t>Préparation,</w:t>
      </w:r>
      <w:r w:rsidR="00123728" w:rsidRPr="00D952EE">
        <w:rPr>
          <w:bCs/>
        </w:rPr>
        <w:t xml:space="preserve"> réponses aux catastrophes</w:t>
      </w:r>
      <w:r>
        <w:rPr>
          <w:bCs/>
        </w:rPr>
        <w:t xml:space="preserve"> et résilience des populations</w:t>
      </w:r>
      <w:r w:rsidR="00123728" w:rsidRPr="00D952EE">
        <w:rPr>
          <w:bCs/>
        </w:rPr>
        <w:t xml:space="preserve"> </w:t>
      </w:r>
      <w:r>
        <w:rPr>
          <w:bCs/>
        </w:rPr>
        <w:t>vulnérables</w:t>
      </w:r>
    </w:p>
    <w:p w:rsidR="00123728" w:rsidRPr="00D952EE" w:rsidRDefault="00123728" w:rsidP="00D541BD">
      <w:pPr>
        <w:numPr>
          <w:ilvl w:val="0"/>
          <w:numId w:val="45"/>
        </w:numPr>
        <w:shd w:val="clear" w:color="auto" w:fill="FFFFFF"/>
        <w:spacing w:before="120" w:line="360" w:lineRule="auto"/>
        <w:contextualSpacing/>
        <w:jc w:val="both"/>
        <w:rPr>
          <w:bCs/>
        </w:rPr>
      </w:pPr>
      <w:r w:rsidRPr="00D952EE">
        <w:rPr>
          <w:bCs/>
        </w:rPr>
        <w:t xml:space="preserve">Sécurité alimentaire ; </w:t>
      </w:r>
    </w:p>
    <w:p w:rsidR="00D952EE" w:rsidRPr="00D952EE" w:rsidRDefault="00D952EE" w:rsidP="00D541BD">
      <w:pPr>
        <w:numPr>
          <w:ilvl w:val="0"/>
          <w:numId w:val="45"/>
        </w:numPr>
        <w:shd w:val="clear" w:color="auto" w:fill="FFFFFF"/>
        <w:spacing w:before="120" w:line="360" w:lineRule="auto"/>
        <w:contextualSpacing/>
        <w:jc w:val="both"/>
      </w:pPr>
      <w:r w:rsidRPr="00D952EE">
        <w:t>Santé</w:t>
      </w:r>
      <w:r w:rsidRPr="00D952EE">
        <w:rPr>
          <w:bCs/>
        </w:rPr>
        <w:t xml:space="preserve"> et nutrition</w:t>
      </w:r>
    </w:p>
    <w:p w:rsidR="00D952EE" w:rsidRPr="00D952EE" w:rsidRDefault="00D952EE" w:rsidP="00D541BD">
      <w:pPr>
        <w:numPr>
          <w:ilvl w:val="0"/>
          <w:numId w:val="45"/>
        </w:numPr>
        <w:shd w:val="clear" w:color="auto" w:fill="FFFFFF"/>
        <w:spacing w:before="120" w:line="360" w:lineRule="auto"/>
        <w:contextualSpacing/>
        <w:jc w:val="both"/>
      </w:pPr>
      <w:r w:rsidRPr="00D952EE">
        <w:rPr>
          <w:bCs/>
        </w:rPr>
        <w:t>Eau-assainissement </w:t>
      </w:r>
    </w:p>
    <w:p w:rsidR="00D952EE" w:rsidRPr="00D952EE" w:rsidRDefault="00D952EE" w:rsidP="00D541BD">
      <w:pPr>
        <w:numPr>
          <w:ilvl w:val="0"/>
          <w:numId w:val="45"/>
        </w:numPr>
        <w:shd w:val="clear" w:color="auto" w:fill="FFFFFF"/>
        <w:spacing w:before="120" w:line="360" w:lineRule="auto"/>
        <w:contextualSpacing/>
        <w:jc w:val="both"/>
      </w:pPr>
      <w:r w:rsidRPr="00D952EE">
        <w:t>Migration</w:t>
      </w:r>
    </w:p>
    <w:p w:rsidR="00D952EE" w:rsidRPr="00D952EE" w:rsidRDefault="00D952EE" w:rsidP="00D541BD">
      <w:pPr>
        <w:numPr>
          <w:ilvl w:val="0"/>
          <w:numId w:val="45"/>
        </w:numPr>
        <w:shd w:val="clear" w:color="auto" w:fill="FFFFFF"/>
        <w:spacing w:before="120" w:line="360" w:lineRule="auto"/>
        <w:contextualSpacing/>
        <w:jc w:val="both"/>
      </w:pPr>
      <w:r w:rsidRPr="00D952EE">
        <w:rPr>
          <w:bCs/>
        </w:rPr>
        <w:t xml:space="preserve">Premiers secours </w:t>
      </w:r>
    </w:p>
    <w:p w:rsidR="00123728" w:rsidRPr="00D952EE" w:rsidRDefault="00123728" w:rsidP="00D541BD">
      <w:pPr>
        <w:numPr>
          <w:ilvl w:val="0"/>
          <w:numId w:val="45"/>
        </w:numPr>
        <w:shd w:val="clear" w:color="auto" w:fill="FFFFFF"/>
        <w:spacing w:before="120" w:line="360" w:lineRule="auto"/>
        <w:contextualSpacing/>
        <w:jc w:val="both"/>
      </w:pPr>
      <w:r w:rsidRPr="00D952EE">
        <w:rPr>
          <w:bCs/>
        </w:rPr>
        <w:t>Communication,  Principes Fondamentaux du Mouvement et Valeurs humanitaires.</w:t>
      </w:r>
    </w:p>
    <w:p w:rsidR="00123728" w:rsidRDefault="00123728" w:rsidP="006B2C37">
      <w:pPr>
        <w:spacing w:before="120" w:line="360" w:lineRule="auto"/>
      </w:pPr>
      <w:r w:rsidRPr="00123728">
        <w:t xml:space="preserve">Les  principaux objectifs </w:t>
      </w:r>
      <w:r w:rsidR="007D0BC0">
        <w:t xml:space="preserve">stratégiques </w:t>
      </w:r>
      <w:r w:rsidRPr="00123728">
        <w:t>sont :</w:t>
      </w:r>
    </w:p>
    <w:p w:rsidR="00123728" w:rsidRDefault="00123728" w:rsidP="006B2C37">
      <w:pPr>
        <w:spacing w:before="120" w:line="360" w:lineRule="auto"/>
        <w:jc w:val="both"/>
      </w:pPr>
      <w:r w:rsidRPr="00123728">
        <w:rPr>
          <w:b/>
        </w:rPr>
        <w:t xml:space="preserve">Objectif stratégique 1: </w:t>
      </w:r>
      <w:r w:rsidR="00EF0D30" w:rsidRPr="00123728">
        <w:t>Contribue</w:t>
      </w:r>
      <w:r w:rsidR="00EF0D30" w:rsidRPr="00123728">
        <w:rPr>
          <w:b/>
        </w:rPr>
        <w:t>r</w:t>
      </w:r>
      <w:r w:rsidR="00EF0D30" w:rsidRPr="00123728">
        <w:t xml:space="preserve"> aux dispositifs de </w:t>
      </w:r>
      <w:r w:rsidR="00EF0D30">
        <w:t xml:space="preserve">préparation, de </w:t>
      </w:r>
      <w:r w:rsidR="00EF0D30" w:rsidRPr="00123728">
        <w:t xml:space="preserve">gestion des catastrophes et </w:t>
      </w:r>
      <w:r w:rsidR="00EF0D30">
        <w:t xml:space="preserve">de </w:t>
      </w:r>
      <w:r w:rsidR="00EF0D30" w:rsidRPr="00123728">
        <w:t>renforce</w:t>
      </w:r>
      <w:r w:rsidR="00EF0D30">
        <w:t>ment de</w:t>
      </w:r>
      <w:r w:rsidR="00EF0D30" w:rsidRPr="00123728">
        <w:t xml:space="preserve"> la résilience des populations dans les zones à risque</w:t>
      </w:r>
    </w:p>
    <w:p w:rsidR="00D952EE" w:rsidRDefault="00D952EE" w:rsidP="006B2C37">
      <w:pPr>
        <w:spacing w:before="120" w:line="360" w:lineRule="auto"/>
        <w:jc w:val="both"/>
      </w:pPr>
      <w:r w:rsidRPr="00123728">
        <w:rPr>
          <w:b/>
        </w:rPr>
        <w:t xml:space="preserve">Objectif stratégique </w:t>
      </w:r>
      <w:r w:rsidR="00A0087D">
        <w:rPr>
          <w:b/>
        </w:rPr>
        <w:t>2</w:t>
      </w:r>
      <w:r w:rsidRPr="00123728">
        <w:rPr>
          <w:b/>
        </w:rPr>
        <w:t xml:space="preserve"> : </w:t>
      </w:r>
      <w:r w:rsidR="00EF0D30" w:rsidRPr="00123728">
        <w:t>Renforcer la résilience des communautés vulnérables face à l’insécurité alimentaire, à la dégradation des écosystèmes et aux changements climatiques</w:t>
      </w:r>
    </w:p>
    <w:p w:rsidR="00D952EE" w:rsidRDefault="00D952EE" w:rsidP="006B2C37">
      <w:pPr>
        <w:spacing w:before="120" w:line="360" w:lineRule="auto"/>
        <w:jc w:val="both"/>
      </w:pPr>
      <w:r w:rsidRPr="00123728">
        <w:rPr>
          <w:b/>
        </w:rPr>
        <w:t xml:space="preserve">Objectif Stratégique </w:t>
      </w:r>
      <w:r w:rsidR="00A0087D">
        <w:rPr>
          <w:b/>
        </w:rPr>
        <w:t>3</w:t>
      </w:r>
      <w:r w:rsidRPr="00123728">
        <w:rPr>
          <w:b/>
        </w:rPr>
        <w:t> :</w:t>
      </w:r>
      <w:r w:rsidRPr="00123728">
        <w:t xml:space="preserve"> </w:t>
      </w:r>
      <w:r w:rsidR="00EF0D30" w:rsidRPr="00123728">
        <w:t xml:space="preserve">Améliorer les conditions de vie et de santé des populations vulnérables du Niger </w:t>
      </w:r>
    </w:p>
    <w:p w:rsidR="00123728" w:rsidRDefault="00123728" w:rsidP="006B2C37">
      <w:pPr>
        <w:spacing w:before="120" w:line="360" w:lineRule="auto"/>
        <w:jc w:val="both"/>
      </w:pPr>
      <w:r w:rsidRPr="00123728">
        <w:rPr>
          <w:b/>
        </w:rPr>
        <w:t xml:space="preserve">Objectif stratégique </w:t>
      </w:r>
      <w:r w:rsidR="00AF037B">
        <w:rPr>
          <w:b/>
        </w:rPr>
        <w:t>4</w:t>
      </w:r>
      <w:r w:rsidRPr="00123728">
        <w:rPr>
          <w:b/>
        </w:rPr>
        <w:t>:</w:t>
      </w:r>
      <w:r w:rsidRPr="00123728">
        <w:t xml:space="preserve"> Améliorer l’accès aux infrastructures d’eau et d’assainissement et les pratiques d’hygiène des populations vulnérables du Niger</w:t>
      </w:r>
    </w:p>
    <w:p w:rsidR="00D952EE" w:rsidRDefault="00D952EE" w:rsidP="006B2C37">
      <w:pPr>
        <w:spacing w:before="120" w:line="360" w:lineRule="auto"/>
        <w:jc w:val="both"/>
      </w:pPr>
      <w:r w:rsidRPr="00123728">
        <w:rPr>
          <w:b/>
        </w:rPr>
        <w:t xml:space="preserve">Objectif stratégique </w:t>
      </w:r>
      <w:r w:rsidR="00AF037B">
        <w:rPr>
          <w:b/>
        </w:rPr>
        <w:t>5</w:t>
      </w:r>
      <w:r w:rsidRPr="00123728">
        <w:rPr>
          <w:b/>
        </w:rPr>
        <w:t xml:space="preserve"> : </w:t>
      </w:r>
      <w:r w:rsidRPr="00123728">
        <w:t xml:space="preserve">Apporter une assistance humanitaire aux populations migrantes en transit et assurer les mesures d’atténuations pour les populations des zones de transit et de départ </w:t>
      </w:r>
    </w:p>
    <w:p w:rsidR="00123728" w:rsidRDefault="00123728" w:rsidP="006B2C37">
      <w:pPr>
        <w:spacing w:before="120" w:line="360" w:lineRule="auto"/>
        <w:jc w:val="both"/>
      </w:pPr>
      <w:r w:rsidRPr="00123728">
        <w:rPr>
          <w:b/>
        </w:rPr>
        <w:t>Objectif stratégique </w:t>
      </w:r>
      <w:r w:rsidR="00AF037B">
        <w:rPr>
          <w:b/>
        </w:rPr>
        <w:t>6</w:t>
      </w:r>
      <w:r w:rsidRPr="00123728">
        <w:rPr>
          <w:b/>
        </w:rPr>
        <w:t xml:space="preserve">: </w:t>
      </w:r>
      <w:r w:rsidRPr="00123728">
        <w:t>Promouvoir les idéaux du Mouvement Croix -Rouge et Croissant Rouge, la culture de la Paix et de la non-violence.</w:t>
      </w:r>
    </w:p>
    <w:p w:rsidR="00123728" w:rsidRPr="00123728" w:rsidRDefault="00123728" w:rsidP="006B2C37">
      <w:pPr>
        <w:spacing w:line="360" w:lineRule="auto"/>
        <w:jc w:val="both"/>
      </w:pPr>
      <w:r w:rsidRPr="00123728">
        <w:t>Pour atteindre ces objectifs, la CRN utilisera les méthodes d’approche participative et harmonisée avec les différents acteurs concernés et ses partenaires internes et externes du Mouvement.</w:t>
      </w:r>
    </w:p>
    <w:p w:rsidR="00123728" w:rsidRPr="00123728" w:rsidRDefault="00123728" w:rsidP="006B2C37">
      <w:pPr>
        <w:spacing w:line="360" w:lineRule="auto"/>
        <w:jc w:val="both"/>
      </w:pPr>
      <w:r w:rsidRPr="00123728">
        <w:t>Le PS 2017-2021 a prévu un mécanisme de suivi évaluation afin de rendre compte des résultats, effets et impacts de notre mission.</w:t>
      </w:r>
    </w:p>
    <w:p w:rsidR="00123728" w:rsidRPr="00123728" w:rsidRDefault="00123728" w:rsidP="006B2C37">
      <w:pPr>
        <w:spacing w:line="360" w:lineRule="auto"/>
        <w:jc w:val="both"/>
      </w:pPr>
    </w:p>
    <w:p w:rsidR="00692119" w:rsidRPr="00E804A3" w:rsidRDefault="00692119" w:rsidP="006B2C37">
      <w:pPr>
        <w:spacing w:line="360" w:lineRule="auto"/>
        <w:jc w:val="both"/>
      </w:pPr>
      <w:r w:rsidRPr="00E804A3">
        <w:lastRenderedPageBreak/>
        <w:t xml:space="preserve">Le coût total du présent plan stratégique 2017-2021 est estimé à </w:t>
      </w:r>
      <w:r w:rsidRPr="00692119">
        <w:rPr>
          <w:b/>
        </w:rPr>
        <w:t>Quinze</w:t>
      </w:r>
      <w:r w:rsidRPr="00E804A3">
        <w:rPr>
          <w:b/>
        </w:rPr>
        <w:t xml:space="preserve"> milliards cent quatre-vingt-dix millions trois cent cinquante-trois mille neuf cent cinquante-six francs</w:t>
      </w:r>
      <w:r w:rsidRPr="00E804A3">
        <w:t xml:space="preserve"> (</w:t>
      </w:r>
      <w:r w:rsidRPr="00E804A3">
        <w:rPr>
          <w:b/>
        </w:rPr>
        <w:t>15 190 353 956 FCFA).</w:t>
      </w:r>
    </w:p>
    <w:p w:rsidR="007D7320" w:rsidRPr="00692119" w:rsidRDefault="00123728" w:rsidP="006B2C37">
      <w:pPr>
        <w:spacing w:line="360" w:lineRule="auto"/>
        <w:jc w:val="both"/>
      </w:pPr>
      <w:r w:rsidRPr="00123728">
        <w:t>Pour faciliter la mise en œuvre</w:t>
      </w:r>
      <w:r w:rsidR="00A23FD9">
        <w:t xml:space="preserve"> </w:t>
      </w:r>
      <w:r w:rsidR="00A23FD9" w:rsidRPr="00692119">
        <w:t>de</w:t>
      </w:r>
      <w:r w:rsidRPr="00A23FD9">
        <w:rPr>
          <w:color w:val="FF0000"/>
        </w:rPr>
        <w:t xml:space="preserve"> </w:t>
      </w:r>
      <w:r w:rsidRPr="00123728">
        <w:t>son plan stratégique, la CRN se propose d’organiser une table ronde des partenaires afin de mobiliser les ressources nécessaires.</w:t>
      </w:r>
      <w:r w:rsidR="007D7320" w:rsidRPr="006830E8">
        <w:rPr>
          <w:sz w:val="28"/>
          <w:szCs w:val="28"/>
        </w:rPr>
        <w:t xml:space="preserve"> </w:t>
      </w:r>
    </w:p>
    <w:p w:rsidR="007D7320" w:rsidRPr="00E804A3" w:rsidRDefault="007D7320" w:rsidP="006B2C37">
      <w:pPr>
        <w:spacing w:line="360" w:lineRule="auto"/>
        <w:rPr>
          <w:b/>
        </w:rPr>
      </w:pPr>
    </w:p>
    <w:p w:rsidR="00776804" w:rsidRDefault="00776804" w:rsidP="006B2C37">
      <w:pPr>
        <w:spacing w:line="360" w:lineRule="auto"/>
      </w:pPr>
    </w:p>
    <w:p w:rsidR="00776804" w:rsidRDefault="00776804" w:rsidP="006B2C37">
      <w:pPr>
        <w:spacing w:line="360" w:lineRule="auto"/>
      </w:pPr>
    </w:p>
    <w:p w:rsidR="00776804" w:rsidRDefault="00776804" w:rsidP="006B2C37">
      <w:pPr>
        <w:spacing w:line="360" w:lineRule="auto"/>
      </w:pPr>
    </w:p>
    <w:p w:rsidR="00776804" w:rsidRDefault="00776804" w:rsidP="006B2C37">
      <w:pPr>
        <w:spacing w:line="360" w:lineRule="auto"/>
      </w:pPr>
    </w:p>
    <w:p w:rsidR="00776804" w:rsidRDefault="00776804" w:rsidP="00776804"/>
    <w:p w:rsidR="00776804" w:rsidRDefault="00776804" w:rsidP="00776804"/>
    <w:p w:rsidR="00776804" w:rsidRDefault="00776804" w:rsidP="00776804"/>
    <w:p w:rsidR="00776804" w:rsidRDefault="00776804" w:rsidP="00776804"/>
    <w:p w:rsidR="00776804" w:rsidRDefault="00776804" w:rsidP="00776804"/>
    <w:p w:rsidR="00776804" w:rsidRDefault="00776804" w:rsidP="00776804"/>
    <w:p w:rsidR="00776804" w:rsidRDefault="00776804" w:rsidP="00776804"/>
    <w:p w:rsidR="00776804" w:rsidRDefault="00776804" w:rsidP="00776804"/>
    <w:p w:rsidR="00776804" w:rsidRDefault="00776804" w:rsidP="00776804"/>
    <w:p w:rsidR="006B2C37" w:rsidRDefault="006B2C37" w:rsidP="00776804"/>
    <w:p w:rsidR="006B2C37" w:rsidRDefault="006B2C37" w:rsidP="00776804"/>
    <w:p w:rsidR="006B2C37" w:rsidRDefault="006B2C37" w:rsidP="00776804"/>
    <w:p w:rsidR="006B2C37" w:rsidRDefault="006B2C37" w:rsidP="00776804"/>
    <w:p w:rsidR="006B2C37" w:rsidRDefault="006B2C37" w:rsidP="00776804"/>
    <w:p w:rsidR="006B2C37" w:rsidRDefault="006B2C37" w:rsidP="00776804"/>
    <w:p w:rsidR="006B2C37" w:rsidRDefault="006B2C37" w:rsidP="00776804"/>
    <w:p w:rsidR="006B2C37" w:rsidRDefault="006B2C37" w:rsidP="00776804"/>
    <w:p w:rsidR="006B2C37" w:rsidRDefault="006B2C37" w:rsidP="00776804"/>
    <w:p w:rsidR="006B2C37" w:rsidRDefault="006B2C37" w:rsidP="00776804"/>
    <w:p w:rsidR="006B2C37" w:rsidRDefault="006B2C37" w:rsidP="00776804"/>
    <w:p w:rsidR="00CE6961" w:rsidRPr="00461945" w:rsidRDefault="00CE6961" w:rsidP="006B2C37">
      <w:pPr>
        <w:pStyle w:val="Titre1"/>
        <w:spacing w:line="360" w:lineRule="auto"/>
        <w:rPr>
          <w:rFonts w:ascii="Times New Roman" w:hAnsi="Times New Roman"/>
          <w:b w:val="0"/>
          <w:sz w:val="28"/>
          <w:szCs w:val="28"/>
        </w:rPr>
      </w:pPr>
      <w:bookmarkStart w:id="12" w:name="_Toc472379590"/>
      <w:r w:rsidRPr="00461945">
        <w:rPr>
          <w:rFonts w:ascii="Times New Roman" w:hAnsi="Times New Roman"/>
          <w:sz w:val="28"/>
          <w:szCs w:val="28"/>
        </w:rPr>
        <w:lastRenderedPageBreak/>
        <w:t>Introduction</w:t>
      </w:r>
      <w:bookmarkEnd w:id="11"/>
      <w:bookmarkEnd w:id="12"/>
    </w:p>
    <w:p w:rsidR="00CE6961" w:rsidRPr="00E804A3" w:rsidRDefault="00CE6961" w:rsidP="006B2C37">
      <w:pPr>
        <w:pStyle w:val="ListParagraph2"/>
        <w:spacing w:before="120" w:after="120" w:line="360" w:lineRule="auto"/>
        <w:ind w:left="0"/>
        <w:jc w:val="both"/>
        <w:rPr>
          <w:rFonts w:ascii="Times New Roman" w:hAnsi="Times New Roman"/>
          <w:sz w:val="24"/>
          <w:szCs w:val="24"/>
        </w:rPr>
      </w:pPr>
      <w:r w:rsidRPr="00E804A3">
        <w:rPr>
          <w:rFonts w:ascii="Times New Roman" w:hAnsi="Times New Roman"/>
          <w:sz w:val="24"/>
          <w:szCs w:val="24"/>
        </w:rPr>
        <w:t xml:space="preserve">Pendant ces dernières années, les pays africains et en particulier ceux de l’Afrique de l’ouest ont été profondément marqués par d'importants bouleversements sociopolitiques et économiques </w:t>
      </w:r>
      <w:r w:rsidR="00EF62A6" w:rsidRPr="00E804A3">
        <w:rPr>
          <w:rFonts w:ascii="Times New Roman" w:hAnsi="Times New Roman"/>
          <w:sz w:val="24"/>
          <w:szCs w:val="24"/>
        </w:rPr>
        <w:t>entre autres</w:t>
      </w:r>
      <w:r w:rsidR="00722777" w:rsidRPr="00E804A3">
        <w:rPr>
          <w:rFonts w:ascii="Times New Roman" w:hAnsi="Times New Roman"/>
          <w:sz w:val="24"/>
          <w:szCs w:val="24"/>
        </w:rPr>
        <w:t xml:space="preserve"> </w:t>
      </w:r>
      <w:r w:rsidR="00D248A2" w:rsidRPr="00E804A3">
        <w:rPr>
          <w:rFonts w:ascii="Times New Roman" w:hAnsi="Times New Roman"/>
          <w:sz w:val="24"/>
          <w:szCs w:val="24"/>
        </w:rPr>
        <w:t xml:space="preserve">les conflits armés, </w:t>
      </w:r>
      <w:r w:rsidRPr="00E804A3">
        <w:rPr>
          <w:rFonts w:ascii="Times New Roman" w:hAnsi="Times New Roman"/>
          <w:sz w:val="24"/>
          <w:szCs w:val="24"/>
        </w:rPr>
        <w:t xml:space="preserve">la flambée des prix des denrées alimentaires, </w:t>
      </w:r>
      <w:r w:rsidR="00EF62A6" w:rsidRPr="00E804A3">
        <w:rPr>
          <w:rFonts w:ascii="Times New Roman" w:hAnsi="Times New Roman"/>
          <w:sz w:val="24"/>
          <w:szCs w:val="24"/>
        </w:rPr>
        <w:t xml:space="preserve">les  inondations, </w:t>
      </w:r>
      <w:r w:rsidRPr="00E804A3">
        <w:rPr>
          <w:rFonts w:ascii="Times New Roman" w:hAnsi="Times New Roman"/>
          <w:sz w:val="24"/>
          <w:szCs w:val="24"/>
        </w:rPr>
        <w:t>l’insécurité alimentaire</w:t>
      </w:r>
      <w:r w:rsidR="0030074D" w:rsidRPr="00E804A3">
        <w:rPr>
          <w:rFonts w:ascii="Times New Roman" w:hAnsi="Times New Roman"/>
          <w:sz w:val="24"/>
          <w:szCs w:val="24"/>
        </w:rPr>
        <w:t>, les effets de la mondialisation, le changement climatique.</w:t>
      </w:r>
    </w:p>
    <w:p w:rsidR="00CE6961" w:rsidRPr="00E804A3" w:rsidRDefault="00CE6961" w:rsidP="006B2C37">
      <w:pPr>
        <w:pStyle w:val="ListParagraph2"/>
        <w:spacing w:before="120" w:after="120" w:line="360" w:lineRule="auto"/>
        <w:ind w:left="0"/>
        <w:jc w:val="both"/>
        <w:rPr>
          <w:rFonts w:ascii="Times New Roman" w:hAnsi="Times New Roman"/>
        </w:rPr>
      </w:pPr>
      <w:r w:rsidRPr="00E804A3">
        <w:rPr>
          <w:rFonts w:ascii="Times New Roman" w:hAnsi="Times New Roman"/>
          <w:sz w:val="24"/>
          <w:szCs w:val="24"/>
        </w:rPr>
        <w:t xml:space="preserve">Au Niger nous </w:t>
      </w:r>
      <w:r w:rsidR="00EF62A6" w:rsidRPr="00E804A3">
        <w:rPr>
          <w:rFonts w:ascii="Times New Roman" w:hAnsi="Times New Roman"/>
          <w:sz w:val="24"/>
          <w:szCs w:val="24"/>
        </w:rPr>
        <w:t xml:space="preserve">avons encore en mémoire </w:t>
      </w:r>
      <w:r w:rsidRPr="00E804A3">
        <w:rPr>
          <w:rFonts w:ascii="Times New Roman" w:hAnsi="Times New Roman"/>
          <w:sz w:val="24"/>
          <w:szCs w:val="24"/>
        </w:rPr>
        <w:t>la plus grave crise alimentaire et nutritionnelle</w:t>
      </w:r>
      <w:r w:rsidR="00EF62A6" w:rsidRPr="00E804A3">
        <w:rPr>
          <w:rFonts w:ascii="Times New Roman" w:hAnsi="Times New Roman"/>
          <w:sz w:val="24"/>
          <w:szCs w:val="24"/>
        </w:rPr>
        <w:t xml:space="preserve"> de 2005</w:t>
      </w:r>
      <w:r w:rsidRPr="00E804A3">
        <w:rPr>
          <w:rFonts w:ascii="Times New Roman" w:hAnsi="Times New Roman"/>
          <w:sz w:val="24"/>
          <w:szCs w:val="24"/>
        </w:rPr>
        <w:t>, les inondations</w:t>
      </w:r>
      <w:r w:rsidR="00674432" w:rsidRPr="00E804A3">
        <w:rPr>
          <w:rFonts w:ascii="Times New Roman" w:hAnsi="Times New Roman"/>
          <w:sz w:val="24"/>
          <w:szCs w:val="24"/>
        </w:rPr>
        <w:t xml:space="preserve"> de 2010, 2012,</w:t>
      </w:r>
      <w:r w:rsidR="006B2C37">
        <w:rPr>
          <w:rFonts w:ascii="Times New Roman" w:hAnsi="Times New Roman"/>
          <w:sz w:val="24"/>
          <w:szCs w:val="24"/>
        </w:rPr>
        <w:t xml:space="preserve"> </w:t>
      </w:r>
      <w:r w:rsidR="00674432" w:rsidRPr="00E804A3">
        <w:rPr>
          <w:rFonts w:ascii="Times New Roman" w:hAnsi="Times New Roman"/>
          <w:sz w:val="24"/>
          <w:szCs w:val="24"/>
        </w:rPr>
        <w:t>2013 et 2014</w:t>
      </w:r>
      <w:r w:rsidRPr="00E804A3">
        <w:rPr>
          <w:rFonts w:ascii="Times New Roman" w:hAnsi="Times New Roman"/>
          <w:sz w:val="24"/>
          <w:szCs w:val="24"/>
        </w:rPr>
        <w:t xml:space="preserve">, </w:t>
      </w:r>
      <w:r w:rsidR="00674432" w:rsidRPr="00E804A3">
        <w:rPr>
          <w:rFonts w:ascii="Times New Roman" w:hAnsi="Times New Roman"/>
          <w:sz w:val="24"/>
          <w:szCs w:val="24"/>
        </w:rPr>
        <w:t>la Crise sécuritaire</w:t>
      </w:r>
      <w:r w:rsidR="00722777" w:rsidRPr="00E804A3">
        <w:rPr>
          <w:rFonts w:ascii="Times New Roman" w:hAnsi="Times New Roman"/>
          <w:sz w:val="24"/>
          <w:szCs w:val="24"/>
        </w:rPr>
        <w:t xml:space="preserve"> </w:t>
      </w:r>
      <w:r w:rsidR="00674432" w:rsidRPr="00E804A3">
        <w:rPr>
          <w:rFonts w:ascii="Times New Roman" w:hAnsi="Times New Roman"/>
          <w:sz w:val="24"/>
          <w:szCs w:val="24"/>
        </w:rPr>
        <w:t>n</w:t>
      </w:r>
      <w:r w:rsidR="00722777" w:rsidRPr="00E804A3">
        <w:rPr>
          <w:rFonts w:ascii="Times New Roman" w:hAnsi="Times New Roman"/>
          <w:sz w:val="24"/>
          <w:szCs w:val="24"/>
        </w:rPr>
        <w:t>ée</w:t>
      </w:r>
      <w:r w:rsidR="00674432" w:rsidRPr="00E804A3">
        <w:rPr>
          <w:rFonts w:ascii="Times New Roman" w:hAnsi="Times New Roman"/>
          <w:sz w:val="24"/>
          <w:szCs w:val="24"/>
        </w:rPr>
        <w:t xml:space="preserve"> du conflit du nord Mali, du conflit en Lybie et la </w:t>
      </w:r>
      <w:r w:rsidR="004C28CC" w:rsidRPr="00E804A3">
        <w:rPr>
          <w:rFonts w:ascii="Times New Roman" w:hAnsi="Times New Roman"/>
          <w:sz w:val="24"/>
          <w:szCs w:val="24"/>
        </w:rPr>
        <w:t>guerre</w:t>
      </w:r>
      <w:r w:rsidR="00674432" w:rsidRPr="00E804A3">
        <w:rPr>
          <w:rFonts w:ascii="Times New Roman" w:hAnsi="Times New Roman"/>
          <w:sz w:val="24"/>
          <w:szCs w:val="24"/>
        </w:rPr>
        <w:t xml:space="preserve"> contre la secte B</w:t>
      </w:r>
      <w:r w:rsidR="000D4751">
        <w:rPr>
          <w:rFonts w:ascii="Times New Roman" w:hAnsi="Times New Roman"/>
          <w:sz w:val="24"/>
          <w:szCs w:val="24"/>
        </w:rPr>
        <w:t xml:space="preserve">oko </w:t>
      </w:r>
      <w:r w:rsidR="00674432" w:rsidRPr="00E804A3">
        <w:rPr>
          <w:rFonts w:ascii="Times New Roman" w:hAnsi="Times New Roman"/>
          <w:sz w:val="24"/>
          <w:szCs w:val="24"/>
        </w:rPr>
        <w:t>H</w:t>
      </w:r>
      <w:r w:rsidR="000D4751">
        <w:rPr>
          <w:rFonts w:ascii="Times New Roman" w:hAnsi="Times New Roman"/>
          <w:sz w:val="24"/>
          <w:szCs w:val="24"/>
        </w:rPr>
        <w:t>aram</w:t>
      </w:r>
      <w:r w:rsidR="00674432" w:rsidRPr="00E804A3">
        <w:rPr>
          <w:rFonts w:ascii="Times New Roman" w:hAnsi="Times New Roman"/>
          <w:sz w:val="24"/>
          <w:szCs w:val="24"/>
        </w:rPr>
        <w:t xml:space="preserve"> dans le nord du </w:t>
      </w:r>
      <w:r w:rsidR="004C28CC" w:rsidRPr="00E804A3">
        <w:rPr>
          <w:rFonts w:ascii="Times New Roman" w:hAnsi="Times New Roman"/>
          <w:sz w:val="24"/>
          <w:szCs w:val="24"/>
        </w:rPr>
        <w:t>Nigeria</w:t>
      </w:r>
      <w:r w:rsidR="006B2C37">
        <w:rPr>
          <w:rFonts w:ascii="Times New Roman" w:hAnsi="Times New Roman"/>
          <w:sz w:val="24"/>
          <w:szCs w:val="24"/>
        </w:rPr>
        <w:t xml:space="preserve">. </w:t>
      </w:r>
      <w:r w:rsidR="00E825C4">
        <w:rPr>
          <w:rFonts w:ascii="Times New Roman" w:hAnsi="Times New Roman"/>
          <w:sz w:val="24"/>
          <w:szCs w:val="24"/>
        </w:rPr>
        <w:t>A</w:t>
      </w:r>
      <w:r w:rsidR="00674432" w:rsidRPr="00E804A3">
        <w:rPr>
          <w:rFonts w:ascii="Times New Roman" w:hAnsi="Times New Roman"/>
          <w:sz w:val="24"/>
          <w:szCs w:val="24"/>
        </w:rPr>
        <w:t xml:space="preserve"> ce</w:t>
      </w:r>
      <w:r w:rsidR="00E825C4">
        <w:rPr>
          <w:rFonts w:ascii="Times New Roman" w:hAnsi="Times New Roman"/>
          <w:sz w:val="24"/>
          <w:szCs w:val="24"/>
        </w:rPr>
        <w:t>ux-là,</w:t>
      </w:r>
      <w:r w:rsidR="00674432" w:rsidRPr="00E804A3">
        <w:rPr>
          <w:rFonts w:ascii="Times New Roman" w:hAnsi="Times New Roman"/>
          <w:sz w:val="24"/>
          <w:szCs w:val="24"/>
        </w:rPr>
        <w:t xml:space="preserve"> il faut ajouter </w:t>
      </w:r>
      <w:r w:rsidRPr="00E804A3">
        <w:rPr>
          <w:rFonts w:ascii="Times New Roman" w:hAnsi="Times New Roman"/>
          <w:sz w:val="24"/>
          <w:szCs w:val="24"/>
        </w:rPr>
        <w:t xml:space="preserve">les  conflits intercommunautaires, les épidémies de méningite </w:t>
      </w:r>
      <w:r w:rsidR="00EF62A6" w:rsidRPr="00E804A3">
        <w:rPr>
          <w:rFonts w:ascii="Times New Roman" w:hAnsi="Times New Roman"/>
          <w:sz w:val="24"/>
          <w:szCs w:val="24"/>
        </w:rPr>
        <w:t>en 2009</w:t>
      </w:r>
      <w:r w:rsidR="00674432" w:rsidRPr="00E804A3">
        <w:rPr>
          <w:rFonts w:ascii="Times New Roman" w:hAnsi="Times New Roman"/>
          <w:sz w:val="24"/>
          <w:szCs w:val="24"/>
        </w:rPr>
        <w:t>, 201</w:t>
      </w:r>
      <w:r w:rsidR="00722777" w:rsidRPr="00E804A3">
        <w:rPr>
          <w:rFonts w:ascii="Times New Roman" w:hAnsi="Times New Roman"/>
          <w:sz w:val="24"/>
          <w:szCs w:val="24"/>
        </w:rPr>
        <w:t>4</w:t>
      </w:r>
      <w:r w:rsidR="00674432" w:rsidRPr="00E804A3">
        <w:rPr>
          <w:rFonts w:ascii="Times New Roman" w:hAnsi="Times New Roman"/>
          <w:sz w:val="24"/>
          <w:szCs w:val="24"/>
        </w:rPr>
        <w:t>, 2015</w:t>
      </w:r>
      <w:r w:rsidRPr="00E804A3">
        <w:rPr>
          <w:rFonts w:ascii="Times New Roman" w:hAnsi="Times New Roman"/>
          <w:sz w:val="24"/>
          <w:szCs w:val="24"/>
        </w:rPr>
        <w:t xml:space="preserve"> en</w:t>
      </w:r>
      <w:r w:rsidR="002E686B" w:rsidRPr="00E804A3">
        <w:rPr>
          <w:rFonts w:ascii="Times New Roman" w:hAnsi="Times New Roman"/>
          <w:sz w:val="24"/>
          <w:szCs w:val="24"/>
        </w:rPr>
        <w:t>core l’insécurité alimentaire, nutritionnelle</w:t>
      </w:r>
      <w:r w:rsidR="00722777" w:rsidRPr="00E804A3">
        <w:rPr>
          <w:rFonts w:ascii="Times New Roman" w:hAnsi="Times New Roman"/>
          <w:sz w:val="24"/>
          <w:szCs w:val="24"/>
        </w:rPr>
        <w:t xml:space="preserve"> </w:t>
      </w:r>
      <w:r w:rsidR="002E686B" w:rsidRPr="00E804A3">
        <w:rPr>
          <w:rFonts w:ascii="Times New Roman" w:hAnsi="Times New Roman"/>
          <w:sz w:val="24"/>
          <w:szCs w:val="24"/>
        </w:rPr>
        <w:t>e</w:t>
      </w:r>
      <w:r w:rsidR="005B52F2" w:rsidRPr="00E804A3">
        <w:rPr>
          <w:rFonts w:ascii="Times New Roman" w:hAnsi="Times New Roman"/>
          <w:sz w:val="24"/>
          <w:szCs w:val="24"/>
        </w:rPr>
        <w:t>tc.</w:t>
      </w:r>
      <w:r w:rsidR="00722777" w:rsidRPr="00E804A3">
        <w:rPr>
          <w:rFonts w:ascii="Times New Roman" w:hAnsi="Times New Roman"/>
          <w:sz w:val="24"/>
          <w:szCs w:val="24"/>
        </w:rPr>
        <w:t xml:space="preserve"> </w:t>
      </w:r>
      <w:r w:rsidRPr="00E804A3">
        <w:rPr>
          <w:rFonts w:ascii="Times New Roman" w:hAnsi="Times New Roman"/>
          <w:sz w:val="24"/>
          <w:szCs w:val="24"/>
        </w:rPr>
        <w:t>De telles situations  contribuent à la dégradation des conditions de vie des communautés tant en milieu rural qu'en milieu urbain, et constituent une préoccupation majeure</w:t>
      </w:r>
      <w:r w:rsidR="00EF62A6" w:rsidRPr="00E804A3">
        <w:rPr>
          <w:rFonts w:ascii="Times New Roman" w:hAnsi="Times New Roman"/>
          <w:sz w:val="24"/>
          <w:szCs w:val="24"/>
        </w:rPr>
        <w:t xml:space="preserve"> pour le </w:t>
      </w:r>
      <w:r w:rsidR="00722777" w:rsidRPr="00E804A3">
        <w:rPr>
          <w:rFonts w:ascii="Times New Roman" w:hAnsi="Times New Roman"/>
          <w:sz w:val="24"/>
          <w:szCs w:val="24"/>
        </w:rPr>
        <w:t>pays. Toutes</w:t>
      </w:r>
      <w:r w:rsidRPr="00E804A3">
        <w:rPr>
          <w:rFonts w:ascii="Times New Roman" w:hAnsi="Times New Roman"/>
          <w:sz w:val="24"/>
          <w:szCs w:val="24"/>
        </w:rPr>
        <w:t xml:space="preserve"> ces  différentes crises auxquelles la Croix</w:t>
      </w:r>
      <w:r w:rsidR="00DA5252">
        <w:rPr>
          <w:rFonts w:ascii="Times New Roman" w:hAnsi="Times New Roman"/>
          <w:sz w:val="24"/>
          <w:szCs w:val="24"/>
        </w:rPr>
        <w:t>-</w:t>
      </w:r>
      <w:r w:rsidRPr="00E804A3">
        <w:rPr>
          <w:rFonts w:ascii="Times New Roman" w:hAnsi="Times New Roman"/>
          <w:sz w:val="24"/>
          <w:szCs w:val="24"/>
        </w:rPr>
        <w:t xml:space="preserve">Rouge a </w:t>
      </w:r>
      <w:r w:rsidR="00481E45" w:rsidRPr="00E804A3">
        <w:rPr>
          <w:rFonts w:ascii="Times New Roman" w:hAnsi="Times New Roman"/>
          <w:sz w:val="24"/>
          <w:szCs w:val="24"/>
        </w:rPr>
        <w:t>dû</w:t>
      </w:r>
      <w:r w:rsidRPr="00E804A3">
        <w:rPr>
          <w:rFonts w:ascii="Times New Roman" w:hAnsi="Times New Roman"/>
          <w:sz w:val="24"/>
          <w:szCs w:val="24"/>
        </w:rPr>
        <w:t xml:space="preserve"> faire face à maintes reprises, l’ont amené</w:t>
      </w:r>
      <w:r w:rsidR="00F460AB" w:rsidRPr="00E804A3">
        <w:rPr>
          <w:rFonts w:ascii="Times New Roman" w:hAnsi="Times New Roman"/>
          <w:sz w:val="24"/>
          <w:szCs w:val="24"/>
        </w:rPr>
        <w:t>e</w:t>
      </w:r>
      <w:r w:rsidRPr="00E804A3">
        <w:rPr>
          <w:rFonts w:ascii="Times New Roman" w:hAnsi="Times New Roman"/>
          <w:sz w:val="24"/>
          <w:szCs w:val="24"/>
        </w:rPr>
        <w:t xml:space="preserve"> à prendre conscience de </w:t>
      </w:r>
      <w:r w:rsidR="00F460AB" w:rsidRPr="00E804A3">
        <w:rPr>
          <w:rFonts w:ascii="Times New Roman" w:hAnsi="Times New Roman"/>
          <w:sz w:val="24"/>
          <w:szCs w:val="24"/>
        </w:rPr>
        <w:t xml:space="preserve">la nécessité de </w:t>
      </w:r>
      <w:r w:rsidRPr="00E804A3">
        <w:rPr>
          <w:rFonts w:ascii="Times New Roman" w:hAnsi="Times New Roman"/>
          <w:sz w:val="24"/>
          <w:szCs w:val="24"/>
        </w:rPr>
        <w:t>renforcer et d</w:t>
      </w:r>
      <w:r w:rsidR="00F460AB" w:rsidRPr="00E804A3">
        <w:rPr>
          <w:rFonts w:ascii="Times New Roman" w:hAnsi="Times New Roman"/>
          <w:sz w:val="24"/>
          <w:szCs w:val="24"/>
        </w:rPr>
        <w:t>’intensifier son développement  afin d’</w:t>
      </w:r>
      <w:r w:rsidRPr="00E804A3">
        <w:rPr>
          <w:rFonts w:ascii="Times New Roman" w:hAnsi="Times New Roman"/>
          <w:sz w:val="24"/>
          <w:szCs w:val="24"/>
        </w:rPr>
        <w:t xml:space="preserve">intervenir </w:t>
      </w:r>
      <w:r w:rsidR="00F460AB" w:rsidRPr="00E804A3">
        <w:rPr>
          <w:rFonts w:ascii="Times New Roman" w:hAnsi="Times New Roman"/>
          <w:sz w:val="24"/>
          <w:szCs w:val="24"/>
        </w:rPr>
        <w:t xml:space="preserve">de façon rapide et efficace </w:t>
      </w:r>
      <w:r w:rsidRPr="00E804A3">
        <w:rPr>
          <w:rFonts w:ascii="Times New Roman" w:hAnsi="Times New Roman"/>
          <w:sz w:val="24"/>
          <w:szCs w:val="24"/>
        </w:rPr>
        <w:t>auprès des populations vulnérables</w:t>
      </w:r>
      <w:r w:rsidRPr="00E804A3">
        <w:rPr>
          <w:rFonts w:ascii="Times New Roman" w:hAnsi="Times New Roman"/>
        </w:rPr>
        <w:t>.</w:t>
      </w:r>
    </w:p>
    <w:p w:rsidR="006E75C8" w:rsidRPr="00E804A3" w:rsidRDefault="00AC71D3" w:rsidP="006B2C37">
      <w:pPr>
        <w:spacing w:before="120" w:line="360" w:lineRule="auto"/>
        <w:jc w:val="both"/>
      </w:pPr>
      <w:r w:rsidRPr="00E804A3">
        <w:t xml:space="preserve">C’est dans ce </w:t>
      </w:r>
      <w:r w:rsidR="001D00D5" w:rsidRPr="00E804A3">
        <w:t xml:space="preserve">contexte, </w:t>
      </w:r>
      <w:r w:rsidRPr="00E804A3">
        <w:t xml:space="preserve">que </w:t>
      </w:r>
      <w:r w:rsidR="001D00D5" w:rsidRPr="00E804A3">
        <w:t xml:space="preserve">la société nationale a élaboré </w:t>
      </w:r>
      <w:r w:rsidR="00D82B3F" w:rsidRPr="00E804A3">
        <w:t xml:space="preserve">deux plans stratégiques : </w:t>
      </w:r>
      <w:r w:rsidR="001D00D5" w:rsidRPr="00E804A3">
        <w:t xml:space="preserve">un plan stratégique 2005-2008 </w:t>
      </w:r>
      <w:r w:rsidRPr="00E804A3">
        <w:t xml:space="preserve">et </w:t>
      </w:r>
      <w:r w:rsidR="00D82B3F" w:rsidRPr="00E804A3">
        <w:t xml:space="preserve">un </w:t>
      </w:r>
      <w:r w:rsidRPr="00E804A3">
        <w:t xml:space="preserve">plan stratégique 2011-2015 </w:t>
      </w:r>
      <w:r w:rsidR="001D00D5" w:rsidRPr="00E804A3">
        <w:t xml:space="preserve">en partenariat avec la Fédération Internationale des sociétés de la Croix-Rouge et du Croissant Rouge (FICR), le Comité International de la Croix-Rouge (CICR), et les </w:t>
      </w:r>
      <w:r w:rsidR="00E825C4">
        <w:t>S</w:t>
      </w:r>
      <w:r w:rsidR="001D00D5" w:rsidRPr="00E804A3">
        <w:t xml:space="preserve">ociétés </w:t>
      </w:r>
      <w:r w:rsidR="00E825C4">
        <w:t xml:space="preserve">Nationales </w:t>
      </w:r>
      <w:r w:rsidR="00722777" w:rsidRPr="00E804A3">
        <w:t>sœurs. La</w:t>
      </w:r>
      <w:r w:rsidR="001D00D5" w:rsidRPr="00E804A3">
        <w:t xml:space="preserve"> mise en œuvre de ce</w:t>
      </w:r>
      <w:r w:rsidR="00D82B3F" w:rsidRPr="00E804A3">
        <w:t>s</w:t>
      </w:r>
      <w:r w:rsidR="001D00D5" w:rsidRPr="00E804A3">
        <w:t xml:space="preserve"> plan</w:t>
      </w:r>
      <w:r w:rsidR="00A57528" w:rsidRPr="00E804A3">
        <w:t>s</w:t>
      </w:r>
      <w:r w:rsidR="001D00D5" w:rsidRPr="00E804A3">
        <w:t xml:space="preserve"> stratégique</w:t>
      </w:r>
      <w:r w:rsidR="00A57528" w:rsidRPr="00E804A3">
        <w:t>s</w:t>
      </w:r>
      <w:r w:rsidR="001D00D5" w:rsidRPr="00E804A3">
        <w:t xml:space="preserve">  a permis à la Croix-Rouge Nigérienne de renforcer ses capacités institutionnelles, d’améliorer la qualité de ses interventions en cas de catastrophes et d’exécution des projets de développement dans les domaines de la santé, de l’eau et l’assainissement, </w:t>
      </w:r>
      <w:r w:rsidR="005B77E4" w:rsidRPr="00E804A3">
        <w:t xml:space="preserve">les premiers secours, </w:t>
      </w:r>
      <w:r w:rsidR="001D00D5" w:rsidRPr="00E804A3">
        <w:t>la sécurité alimentaire, la protection des droits des enfants, la lutte contre le VIH/Sida, la réduction de la pauvreté à travers les activités génératrices de revenus</w:t>
      </w:r>
      <w:r w:rsidR="005B77E4" w:rsidRPr="00E804A3">
        <w:t>, la migration, l’accès plus s</w:t>
      </w:r>
      <w:r w:rsidR="00C7724E" w:rsidRPr="00E804A3">
        <w:t>û</w:t>
      </w:r>
      <w:r w:rsidR="005B77E4" w:rsidRPr="00E804A3">
        <w:t>r</w:t>
      </w:r>
      <w:r w:rsidR="00C7724E" w:rsidRPr="00E804A3">
        <w:t>,</w:t>
      </w:r>
      <w:r w:rsidR="001D00D5" w:rsidRPr="00E804A3">
        <w:t xml:space="preserve"> </w:t>
      </w:r>
      <w:r w:rsidR="00E825C4">
        <w:t>de la communication, rétablissement des liens familiaux</w:t>
      </w:r>
      <w:r w:rsidR="001D00D5" w:rsidRPr="00E804A3">
        <w:t xml:space="preserve"> et surtout en matière de la politique de volontariat</w:t>
      </w:r>
      <w:r w:rsidR="00DD057B" w:rsidRPr="00E804A3">
        <w:t xml:space="preserve">. </w:t>
      </w:r>
      <w:r w:rsidR="00A57528" w:rsidRPr="00E804A3">
        <w:t>Les résultats de l’évaluation rapide des activités réalisées pendant cette période ont montré une avancée significative dans l’</w:t>
      </w:r>
      <w:r w:rsidR="00E17274" w:rsidRPr="00E804A3">
        <w:t>apaisement</w:t>
      </w:r>
      <w:r w:rsidR="00A57528" w:rsidRPr="00E804A3">
        <w:t xml:space="preserve"> des </w:t>
      </w:r>
      <w:r w:rsidR="00E17274" w:rsidRPr="00E804A3">
        <w:t>souffrances</w:t>
      </w:r>
      <w:r w:rsidR="00A57528" w:rsidRPr="00E804A3">
        <w:t xml:space="preserve"> des populations </w:t>
      </w:r>
      <w:r w:rsidR="00E17274" w:rsidRPr="00E804A3">
        <w:t>vulnérables</w:t>
      </w:r>
      <w:r w:rsidR="00722777" w:rsidRPr="00E804A3">
        <w:t xml:space="preserve"> </w:t>
      </w:r>
      <w:r w:rsidR="00A57528" w:rsidRPr="00E804A3">
        <w:t>affectés par des c</w:t>
      </w:r>
      <w:r w:rsidR="00BE5932" w:rsidRPr="00E804A3">
        <w:t>ri</w:t>
      </w:r>
      <w:r w:rsidR="00481E45" w:rsidRPr="00E804A3">
        <w:t>s</w:t>
      </w:r>
      <w:r w:rsidR="00A57528" w:rsidRPr="00E804A3">
        <w:t xml:space="preserve">es. Pendant </w:t>
      </w:r>
      <w:r w:rsidR="00BE5932" w:rsidRPr="00E804A3">
        <w:t>la</w:t>
      </w:r>
      <w:r w:rsidR="00A57528" w:rsidRPr="00E804A3">
        <w:t xml:space="preserve"> période </w:t>
      </w:r>
      <w:r w:rsidR="00BE5932" w:rsidRPr="00E804A3">
        <w:t xml:space="preserve">2005-2015, </w:t>
      </w:r>
      <w:r w:rsidR="00A57528" w:rsidRPr="00E804A3">
        <w:t xml:space="preserve">la CRN </w:t>
      </w:r>
      <w:r w:rsidR="00BB0557" w:rsidRPr="00E804A3">
        <w:t>avec l’</w:t>
      </w:r>
      <w:r w:rsidR="00BE5932" w:rsidRPr="00E804A3">
        <w:t>appui de</w:t>
      </w:r>
      <w:r w:rsidR="00A57528" w:rsidRPr="00E804A3">
        <w:t xml:space="preserve"> ses partenaires a apporté une contribution à l’Etat </w:t>
      </w:r>
      <w:r w:rsidR="00781C9B" w:rsidRPr="00E804A3">
        <w:t>nigérien</w:t>
      </w:r>
      <w:r w:rsidR="00A57528" w:rsidRPr="00E804A3">
        <w:t xml:space="preserve"> dans le cadre de l’amélioration de conditions de vie des</w:t>
      </w:r>
      <w:r w:rsidR="00722777" w:rsidRPr="00E804A3">
        <w:t xml:space="preserve"> </w:t>
      </w:r>
      <w:r w:rsidR="00A57528" w:rsidRPr="00E804A3">
        <w:lastRenderedPageBreak/>
        <w:t xml:space="preserve">populations les plus vulnérables. </w:t>
      </w:r>
      <w:r w:rsidR="00781C9B" w:rsidRPr="00E804A3">
        <w:t>Toutes ces actions ont contribué à rehausser l’image et la notoriété de la Société Nationale.</w:t>
      </w:r>
    </w:p>
    <w:p w:rsidR="00C04B20" w:rsidRPr="00E804A3" w:rsidRDefault="00781C9B" w:rsidP="006B2C37">
      <w:pPr>
        <w:spacing w:before="120" w:line="360" w:lineRule="auto"/>
        <w:jc w:val="both"/>
      </w:pPr>
      <w:r w:rsidRPr="00E804A3">
        <w:t>Malgré tous</w:t>
      </w:r>
      <w:r w:rsidR="00722777" w:rsidRPr="00E804A3">
        <w:t xml:space="preserve"> </w:t>
      </w:r>
      <w:r w:rsidRPr="00E804A3">
        <w:t xml:space="preserve">ces résultats obtenus suite à la mise en œuvre de </w:t>
      </w:r>
      <w:r w:rsidR="00481E45" w:rsidRPr="00E804A3">
        <w:t>c</w:t>
      </w:r>
      <w:r w:rsidR="00DD1B26" w:rsidRPr="00E804A3">
        <w:t xml:space="preserve">es </w:t>
      </w:r>
      <w:r w:rsidRPr="00E804A3">
        <w:t>deux plans stratégiques (2004-2008 et 2011</w:t>
      </w:r>
      <w:r w:rsidR="009008A4" w:rsidRPr="00E804A3">
        <w:t>-</w:t>
      </w:r>
      <w:r w:rsidRPr="00E804A3">
        <w:t>2015</w:t>
      </w:r>
      <w:r w:rsidR="00DD1B26" w:rsidRPr="00E804A3">
        <w:t>)</w:t>
      </w:r>
      <w:r w:rsidRPr="00E804A3">
        <w:t xml:space="preserve">, on </w:t>
      </w:r>
      <w:r w:rsidR="00DD1B26" w:rsidRPr="00E804A3">
        <w:t>constate</w:t>
      </w:r>
      <w:r w:rsidRPr="00E804A3">
        <w:t xml:space="preserve"> une </w:t>
      </w:r>
      <w:r w:rsidR="00EA2568" w:rsidRPr="00E804A3">
        <w:t>dégradation continue des conditions de vie des populations vulnérables</w:t>
      </w:r>
      <w:r w:rsidRPr="00E804A3">
        <w:t xml:space="preserve"> du fait </w:t>
      </w:r>
      <w:r w:rsidR="00E825C4">
        <w:t xml:space="preserve">de </w:t>
      </w:r>
      <w:r w:rsidRPr="00E804A3">
        <w:t xml:space="preserve">l’augmentation des crises et de leur ampleur. </w:t>
      </w:r>
      <w:r w:rsidR="00481E45" w:rsidRPr="00E804A3">
        <w:t>C’est</w:t>
      </w:r>
      <w:r w:rsidR="004223A8" w:rsidRPr="00E804A3">
        <w:t xml:space="preserve"> </w:t>
      </w:r>
      <w:r w:rsidR="00481E45" w:rsidRPr="00E804A3">
        <w:t>p</w:t>
      </w:r>
      <w:r w:rsidRPr="00E804A3">
        <w:t xml:space="preserve">our faire face à tout cela </w:t>
      </w:r>
      <w:r w:rsidR="00DD1B26" w:rsidRPr="00E804A3">
        <w:t xml:space="preserve">que </w:t>
      </w:r>
      <w:r w:rsidRPr="00E804A3">
        <w:t>la</w:t>
      </w:r>
      <w:r w:rsidR="004223A8" w:rsidRPr="00E804A3">
        <w:t xml:space="preserve">  </w:t>
      </w:r>
      <w:r w:rsidRPr="00E804A3">
        <w:t>CRN a él</w:t>
      </w:r>
      <w:r w:rsidR="00DD1B26" w:rsidRPr="00E804A3">
        <w:t>a</w:t>
      </w:r>
      <w:r w:rsidRPr="00E804A3">
        <w:t xml:space="preserve">boré un nouveau plan </w:t>
      </w:r>
      <w:r w:rsidR="00DD1B26" w:rsidRPr="00E804A3">
        <w:t xml:space="preserve">stratégique </w:t>
      </w:r>
      <w:r w:rsidR="00EA2568" w:rsidRPr="00E804A3">
        <w:t>201</w:t>
      </w:r>
      <w:r w:rsidRPr="00E804A3">
        <w:t>7</w:t>
      </w:r>
      <w:r w:rsidR="00EA2568" w:rsidRPr="00E804A3">
        <w:t>-20</w:t>
      </w:r>
      <w:r w:rsidRPr="00E804A3">
        <w:t>21</w:t>
      </w:r>
      <w:r w:rsidR="00354C99" w:rsidRPr="00E804A3">
        <w:t>. Ce</w:t>
      </w:r>
      <w:r w:rsidR="004223A8" w:rsidRPr="00E804A3">
        <w:t xml:space="preserve"> </w:t>
      </w:r>
      <w:r w:rsidR="00354C99" w:rsidRPr="00E804A3">
        <w:t>plan stratégique</w:t>
      </w:r>
      <w:r w:rsidR="004223A8" w:rsidRPr="00E804A3">
        <w:t xml:space="preserve"> </w:t>
      </w:r>
      <w:r w:rsidR="00354C99" w:rsidRPr="00E804A3">
        <w:t>cadre bien avec les politiques nationale</w:t>
      </w:r>
      <w:r w:rsidR="00DD1B26" w:rsidRPr="00E804A3">
        <w:t>s</w:t>
      </w:r>
      <w:r w:rsidR="00354C99" w:rsidRPr="00E804A3">
        <w:t xml:space="preserve"> notamment la</w:t>
      </w:r>
      <w:r w:rsidR="00DD1B26" w:rsidRPr="00E804A3">
        <w:t xml:space="preserve"> stratégie nationale de développement durable et de croissance inclusive. </w:t>
      </w:r>
    </w:p>
    <w:p w:rsidR="009B1DF1" w:rsidRPr="00E804A3" w:rsidRDefault="00EA2568" w:rsidP="006B2C37">
      <w:pPr>
        <w:pStyle w:val="ListParagraph2"/>
        <w:spacing w:before="120" w:after="120" w:line="360" w:lineRule="auto"/>
        <w:ind w:left="0"/>
        <w:jc w:val="both"/>
        <w:rPr>
          <w:rFonts w:ascii="Times New Roman" w:hAnsi="Times New Roman"/>
          <w:bCs/>
          <w:sz w:val="24"/>
          <w:szCs w:val="24"/>
        </w:rPr>
      </w:pPr>
      <w:r w:rsidRPr="00E804A3">
        <w:rPr>
          <w:rFonts w:ascii="Times New Roman" w:hAnsi="Times New Roman"/>
          <w:sz w:val="24"/>
          <w:szCs w:val="24"/>
        </w:rPr>
        <w:t xml:space="preserve">La stratégie 2020 de FICR et la Stratégie </w:t>
      </w:r>
      <w:r w:rsidR="00FF7115" w:rsidRPr="00E804A3">
        <w:rPr>
          <w:rFonts w:ascii="Times New Roman" w:hAnsi="Times New Roman"/>
        </w:rPr>
        <w:t>nationale de développement durable et de croissance inclusive</w:t>
      </w:r>
      <w:r w:rsidR="004223A8" w:rsidRPr="00E804A3">
        <w:rPr>
          <w:rFonts w:ascii="Times New Roman" w:hAnsi="Times New Roman"/>
        </w:rPr>
        <w:t xml:space="preserve"> </w:t>
      </w:r>
      <w:r w:rsidR="000D4751">
        <w:rPr>
          <w:rFonts w:ascii="Times New Roman" w:hAnsi="Times New Roman"/>
        </w:rPr>
        <w:t xml:space="preserve">2035 </w:t>
      </w:r>
      <w:r w:rsidR="007D50BD" w:rsidRPr="00E804A3">
        <w:rPr>
          <w:rFonts w:ascii="Times New Roman" w:hAnsi="Times New Roman"/>
          <w:sz w:val="24"/>
          <w:szCs w:val="24"/>
        </w:rPr>
        <w:t>du Niger ont servi</w:t>
      </w:r>
      <w:r w:rsidR="00CE6961" w:rsidRPr="00E804A3">
        <w:rPr>
          <w:rFonts w:ascii="Times New Roman" w:hAnsi="Times New Roman"/>
          <w:sz w:val="24"/>
          <w:szCs w:val="24"/>
        </w:rPr>
        <w:t xml:space="preserve"> de référence pour </w:t>
      </w:r>
      <w:r w:rsidR="007D50BD" w:rsidRPr="00E804A3">
        <w:rPr>
          <w:rFonts w:ascii="Times New Roman" w:hAnsi="Times New Roman"/>
          <w:sz w:val="24"/>
          <w:szCs w:val="24"/>
        </w:rPr>
        <w:t xml:space="preserve">l’élaboration de notre </w:t>
      </w:r>
      <w:r w:rsidR="00CE6961" w:rsidRPr="00E804A3">
        <w:rPr>
          <w:rFonts w:ascii="Times New Roman" w:hAnsi="Times New Roman"/>
          <w:sz w:val="24"/>
          <w:szCs w:val="24"/>
        </w:rPr>
        <w:t>plan stratégique. A travers les axes prioritaires définis</w:t>
      </w:r>
      <w:r w:rsidR="007D50BD" w:rsidRPr="00E804A3">
        <w:rPr>
          <w:rFonts w:ascii="Times New Roman" w:hAnsi="Times New Roman"/>
          <w:sz w:val="24"/>
          <w:szCs w:val="24"/>
        </w:rPr>
        <w:t>,</w:t>
      </w:r>
      <w:r w:rsidR="00CE6961" w:rsidRPr="00E804A3">
        <w:rPr>
          <w:rFonts w:ascii="Times New Roman" w:hAnsi="Times New Roman"/>
          <w:sz w:val="24"/>
          <w:szCs w:val="24"/>
        </w:rPr>
        <w:t xml:space="preserve"> des programmes ont été id</w:t>
      </w:r>
      <w:r w:rsidR="007D50BD" w:rsidRPr="00E804A3">
        <w:rPr>
          <w:rFonts w:ascii="Times New Roman" w:hAnsi="Times New Roman"/>
          <w:sz w:val="24"/>
          <w:szCs w:val="24"/>
        </w:rPr>
        <w:t>entifiés dans les domaines de</w:t>
      </w:r>
      <w:r w:rsidR="00CE6961" w:rsidRPr="00E804A3">
        <w:rPr>
          <w:rFonts w:ascii="Times New Roman" w:hAnsi="Times New Roman"/>
          <w:sz w:val="24"/>
          <w:szCs w:val="24"/>
        </w:rPr>
        <w:t xml:space="preserve"> la Santé</w:t>
      </w:r>
      <w:r w:rsidR="000D4751">
        <w:rPr>
          <w:rFonts w:ascii="Times New Roman" w:hAnsi="Times New Roman"/>
          <w:bCs/>
          <w:sz w:val="24"/>
          <w:szCs w:val="24"/>
        </w:rPr>
        <w:t xml:space="preserve">, </w:t>
      </w:r>
      <w:r w:rsidR="007D50BD" w:rsidRPr="00E804A3">
        <w:rPr>
          <w:rFonts w:ascii="Times New Roman" w:hAnsi="Times New Roman"/>
          <w:bCs/>
          <w:sz w:val="24"/>
          <w:szCs w:val="24"/>
        </w:rPr>
        <w:t xml:space="preserve">de la </w:t>
      </w:r>
      <w:r w:rsidR="004223A8" w:rsidRPr="00E804A3">
        <w:rPr>
          <w:rFonts w:ascii="Times New Roman" w:hAnsi="Times New Roman"/>
          <w:bCs/>
          <w:sz w:val="24"/>
          <w:szCs w:val="24"/>
        </w:rPr>
        <w:t>nutrition, de</w:t>
      </w:r>
      <w:r w:rsidR="007D50BD" w:rsidRPr="00E804A3">
        <w:rPr>
          <w:rFonts w:ascii="Times New Roman" w:hAnsi="Times New Roman"/>
          <w:bCs/>
          <w:sz w:val="24"/>
          <w:szCs w:val="24"/>
        </w:rPr>
        <w:t xml:space="preserve"> </w:t>
      </w:r>
      <w:r w:rsidR="00E1703D" w:rsidRPr="00E804A3">
        <w:rPr>
          <w:rFonts w:ascii="Times New Roman" w:hAnsi="Times New Roman"/>
          <w:bCs/>
          <w:sz w:val="24"/>
          <w:szCs w:val="24"/>
        </w:rPr>
        <w:t>l’eau</w:t>
      </w:r>
      <w:r w:rsidR="00CE6961" w:rsidRPr="00E804A3">
        <w:rPr>
          <w:rFonts w:ascii="Times New Roman" w:hAnsi="Times New Roman"/>
          <w:bCs/>
          <w:sz w:val="24"/>
          <w:szCs w:val="24"/>
        </w:rPr>
        <w:t>-</w:t>
      </w:r>
      <w:r w:rsidR="007D50BD" w:rsidRPr="00E804A3">
        <w:rPr>
          <w:rFonts w:ascii="Times New Roman" w:hAnsi="Times New Roman"/>
          <w:bCs/>
          <w:sz w:val="24"/>
          <w:szCs w:val="24"/>
        </w:rPr>
        <w:t xml:space="preserve">et </w:t>
      </w:r>
      <w:r w:rsidR="00CE6961" w:rsidRPr="00E804A3">
        <w:rPr>
          <w:rFonts w:ascii="Times New Roman" w:hAnsi="Times New Roman"/>
          <w:bCs/>
          <w:sz w:val="24"/>
          <w:szCs w:val="24"/>
        </w:rPr>
        <w:t>assainissement, de</w:t>
      </w:r>
      <w:r w:rsidR="004223A8" w:rsidRPr="00E804A3">
        <w:rPr>
          <w:rFonts w:ascii="Times New Roman" w:hAnsi="Times New Roman"/>
          <w:bCs/>
          <w:sz w:val="24"/>
          <w:szCs w:val="24"/>
        </w:rPr>
        <w:t xml:space="preserve"> </w:t>
      </w:r>
      <w:r w:rsidR="000F32AE">
        <w:rPr>
          <w:rFonts w:ascii="Times New Roman" w:hAnsi="Times New Roman"/>
          <w:bCs/>
          <w:sz w:val="24"/>
          <w:szCs w:val="24"/>
        </w:rPr>
        <w:t>secours</w:t>
      </w:r>
      <w:r w:rsidR="00CE6961" w:rsidRPr="00E804A3">
        <w:rPr>
          <w:rFonts w:ascii="Times New Roman" w:hAnsi="Times New Roman"/>
          <w:bCs/>
          <w:sz w:val="24"/>
          <w:szCs w:val="24"/>
        </w:rPr>
        <w:t xml:space="preserve"> et réponse aux catastrophes</w:t>
      </w:r>
      <w:r w:rsidR="007D50BD" w:rsidRPr="00E804A3">
        <w:rPr>
          <w:rFonts w:ascii="Times New Roman" w:hAnsi="Times New Roman"/>
          <w:bCs/>
          <w:sz w:val="24"/>
          <w:szCs w:val="24"/>
        </w:rPr>
        <w:t xml:space="preserve"> et </w:t>
      </w:r>
      <w:r w:rsidR="000F32AE">
        <w:rPr>
          <w:rFonts w:ascii="Times New Roman" w:hAnsi="Times New Roman"/>
          <w:bCs/>
          <w:sz w:val="24"/>
          <w:szCs w:val="24"/>
        </w:rPr>
        <w:t>de résilience</w:t>
      </w:r>
      <w:r w:rsidR="007D50BD" w:rsidRPr="00E804A3">
        <w:rPr>
          <w:rFonts w:ascii="Times New Roman" w:hAnsi="Times New Roman"/>
          <w:bCs/>
          <w:sz w:val="24"/>
          <w:szCs w:val="24"/>
        </w:rPr>
        <w:t>,</w:t>
      </w:r>
      <w:r w:rsidR="00EE6139" w:rsidRPr="00E804A3">
        <w:rPr>
          <w:rFonts w:ascii="Times New Roman" w:hAnsi="Times New Roman"/>
          <w:bCs/>
          <w:sz w:val="24"/>
          <w:szCs w:val="24"/>
        </w:rPr>
        <w:t xml:space="preserve"> du</w:t>
      </w:r>
      <w:r w:rsidR="004223A8" w:rsidRPr="00E804A3">
        <w:rPr>
          <w:rFonts w:ascii="Times New Roman" w:hAnsi="Times New Roman"/>
          <w:bCs/>
          <w:sz w:val="24"/>
          <w:szCs w:val="24"/>
        </w:rPr>
        <w:t xml:space="preserve"> </w:t>
      </w:r>
      <w:r w:rsidR="00EE6139" w:rsidRPr="00E804A3">
        <w:rPr>
          <w:rFonts w:ascii="Times New Roman" w:hAnsi="Times New Roman"/>
          <w:bCs/>
          <w:sz w:val="24"/>
          <w:szCs w:val="24"/>
        </w:rPr>
        <w:t>rétablissement</w:t>
      </w:r>
      <w:r w:rsidR="00B05CAF" w:rsidRPr="00E804A3">
        <w:rPr>
          <w:rFonts w:ascii="Times New Roman" w:hAnsi="Times New Roman"/>
          <w:bCs/>
          <w:sz w:val="24"/>
          <w:szCs w:val="24"/>
        </w:rPr>
        <w:t xml:space="preserve"> des liens familiaux,</w:t>
      </w:r>
      <w:r w:rsidR="004223A8" w:rsidRPr="00E804A3">
        <w:rPr>
          <w:rFonts w:ascii="Times New Roman" w:hAnsi="Times New Roman"/>
          <w:bCs/>
          <w:sz w:val="24"/>
          <w:szCs w:val="24"/>
        </w:rPr>
        <w:t xml:space="preserve"> </w:t>
      </w:r>
      <w:r w:rsidR="007D50BD" w:rsidRPr="00E804A3">
        <w:rPr>
          <w:rFonts w:ascii="Times New Roman" w:hAnsi="Times New Roman"/>
          <w:bCs/>
          <w:sz w:val="24"/>
          <w:szCs w:val="24"/>
        </w:rPr>
        <w:t xml:space="preserve">de la </w:t>
      </w:r>
      <w:r w:rsidR="00CE6961" w:rsidRPr="00E804A3">
        <w:rPr>
          <w:rFonts w:ascii="Times New Roman" w:hAnsi="Times New Roman"/>
          <w:bCs/>
          <w:sz w:val="24"/>
          <w:szCs w:val="24"/>
        </w:rPr>
        <w:t xml:space="preserve"> Sécurité</w:t>
      </w:r>
      <w:r w:rsidR="004223A8" w:rsidRPr="00E804A3">
        <w:rPr>
          <w:rFonts w:ascii="Times New Roman" w:hAnsi="Times New Roman"/>
          <w:bCs/>
          <w:sz w:val="24"/>
          <w:szCs w:val="24"/>
        </w:rPr>
        <w:t xml:space="preserve"> </w:t>
      </w:r>
      <w:r w:rsidR="000D4751">
        <w:rPr>
          <w:rFonts w:ascii="Times New Roman" w:hAnsi="Times New Roman"/>
          <w:bCs/>
          <w:sz w:val="24"/>
          <w:szCs w:val="24"/>
        </w:rPr>
        <w:t xml:space="preserve">alimentaire/résilience, </w:t>
      </w:r>
      <w:r w:rsidR="00B05CAF" w:rsidRPr="00E804A3">
        <w:rPr>
          <w:rFonts w:ascii="Times New Roman" w:hAnsi="Times New Roman"/>
          <w:bCs/>
          <w:sz w:val="24"/>
          <w:szCs w:val="24"/>
        </w:rPr>
        <w:t xml:space="preserve">de la migration, </w:t>
      </w:r>
      <w:r w:rsidR="007D50BD" w:rsidRPr="00E804A3">
        <w:rPr>
          <w:rFonts w:ascii="Times New Roman" w:hAnsi="Times New Roman"/>
          <w:bCs/>
          <w:sz w:val="24"/>
          <w:szCs w:val="24"/>
        </w:rPr>
        <w:t>de l</w:t>
      </w:r>
      <w:r w:rsidR="00CE6961" w:rsidRPr="00E804A3">
        <w:rPr>
          <w:rFonts w:ascii="Times New Roman" w:hAnsi="Times New Roman"/>
          <w:bCs/>
          <w:sz w:val="24"/>
          <w:szCs w:val="24"/>
        </w:rPr>
        <w:t xml:space="preserve">a communication, </w:t>
      </w:r>
      <w:r w:rsidR="007D50BD" w:rsidRPr="00E804A3">
        <w:rPr>
          <w:rFonts w:ascii="Times New Roman" w:hAnsi="Times New Roman"/>
          <w:bCs/>
          <w:sz w:val="24"/>
          <w:szCs w:val="24"/>
        </w:rPr>
        <w:t>des Valeurs  et P</w:t>
      </w:r>
      <w:r w:rsidR="00CE6961" w:rsidRPr="00E804A3">
        <w:rPr>
          <w:rFonts w:ascii="Times New Roman" w:hAnsi="Times New Roman"/>
          <w:bCs/>
          <w:sz w:val="24"/>
          <w:szCs w:val="24"/>
        </w:rPr>
        <w:t xml:space="preserve">rincipes Fondamentaux du </w:t>
      </w:r>
      <w:r w:rsidR="004223A8" w:rsidRPr="00E804A3">
        <w:rPr>
          <w:rFonts w:ascii="Times New Roman" w:hAnsi="Times New Roman"/>
          <w:bCs/>
          <w:sz w:val="24"/>
          <w:szCs w:val="24"/>
        </w:rPr>
        <w:t>Mouvement, du</w:t>
      </w:r>
      <w:r w:rsidR="007D50BD" w:rsidRPr="00E804A3">
        <w:rPr>
          <w:rFonts w:ascii="Times New Roman" w:hAnsi="Times New Roman"/>
          <w:bCs/>
          <w:sz w:val="24"/>
          <w:szCs w:val="24"/>
        </w:rPr>
        <w:t xml:space="preserve"> </w:t>
      </w:r>
      <w:r w:rsidR="00CE6961" w:rsidRPr="00E804A3">
        <w:rPr>
          <w:rFonts w:ascii="Times New Roman" w:hAnsi="Times New Roman"/>
          <w:bCs/>
          <w:sz w:val="24"/>
          <w:szCs w:val="24"/>
        </w:rPr>
        <w:t>renforcement des capacités</w:t>
      </w:r>
      <w:r w:rsidR="004223A8" w:rsidRPr="00E804A3">
        <w:rPr>
          <w:rFonts w:ascii="Times New Roman" w:hAnsi="Times New Roman"/>
          <w:bCs/>
          <w:sz w:val="24"/>
          <w:szCs w:val="24"/>
        </w:rPr>
        <w:t xml:space="preserve"> </w:t>
      </w:r>
      <w:r w:rsidR="00B05CAF" w:rsidRPr="00E804A3">
        <w:rPr>
          <w:rFonts w:ascii="Times New Roman" w:hAnsi="Times New Roman"/>
          <w:bCs/>
          <w:sz w:val="24"/>
          <w:szCs w:val="24"/>
        </w:rPr>
        <w:t>et de l’</w:t>
      </w:r>
      <w:r w:rsidR="00EE6139" w:rsidRPr="00E804A3">
        <w:rPr>
          <w:rFonts w:ascii="Times New Roman" w:hAnsi="Times New Roman"/>
          <w:bCs/>
          <w:sz w:val="24"/>
          <w:szCs w:val="24"/>
        </w:rPr>
        <w:t>accès</w:t>
      </w:r>
      <w:r w:rsidR="00B05CAF" w:rsidRPr="00E804A3">
        <w:rPr>
          <w:rFonts w:ascii="Times New Roman" w:hAnsi="Times New Roman"/>
          <w:bCs/>
          <w:sz w:val="24"/>
          <w:szCs w:val="24"/>
        </w:rPr>
        <w:t xml:space="preserve"> plus s</w:t>
      </w:r>
      <w:r w:rsidR="00481E45" w:rsidRPr="00E804A3">
        <w:rPr>
          <w:rFonts w:ascii="Times New Roman" w:hAnsi="Times New Roman"/>
          <w:bCs/>
          <w:sz w:val="24"/>
          <w:szCs w:val="24"/>
        </w:rPr>
        <w:t>û</w:t>
      </w:r>
      <w:r w:rsidR="00B05CAF" w:rsidRPr="00E804A3">
        <w:rPr>
          <w:rFonts w:ascii="Times New Roman" w:hAnsi="Times New Roman"/>
          <w:bCs/>
          <w:sz w:val="24"/>
          <w:szCs w:val="24"/>
        </w:rPr>
        <w:t>r.</w:t>
      </w:r>
    </w:p>
    <w:p w:rsidR="00C73FBA" w:rsidRPr="00E804A3" w:rsidRDefault="00222CF7" w:rsidP="00075BDD">
      <w:pPr>
        <w:pStyle w:val="Titre1"/>
        <w:rPr>
          <w:rFonts w:ascii="Times New Roman" w:hAnsi="Times New Roman"/>
        </w:rPr>
      </w:pPr>
      <w:r w:rsidRPr="00E804A3">
        <w:rPr>
          <w:rFonts w:ascii="Times New Roman" w:hAnsi="Times New Roman"/>
        </w:rPr>
        <w:br w:type="page"/>
      </w:r>
      <w:bookmarkStart w:id="13" w:name="_Toc466968258"/>
      <w:bookmarkStart w:id="14" w:name="_Toc472379591"/>
      <w:r w:rsidR="00075BDD">
        <w:rPr>
          <w:rFonts w:ascii="Times New Roman" w:hAnsi="Times New Roman"/>
        </w:rPr>
        <w:lastRenderedPageBreak/>
        <w:t xml:space="preserve">1. </w:t>
      </w:r>
      <w:r w:rsidR="00C73FBA" w:rsidRPr="00890EAB">
        <w:rPr>
          <w:rFonts w:ascii="Times New Roman" w:hAnsi="Times New Roman"/>
          <w:sz w:val="28"/>
          <w:szCs w:val="28"/>
        </w:rPr>
        <w:t>Contexte</w:t>
      </w:r>
      <w:r w:rsidR="00B7301D" w:rsidRPr="00890EAB">
        <w:rPr>
          <w:rFonts w:ascii="Times New Roman" w:hAnsi="Times New Roman"/>
          <w:sz w:val="28"/>
          <w:szCs w:val="28"/>
        </w:rPr>
        <w:t xml:space="preserve"> général du pays</w:t>
      </w:r>
      <w:bookmarkEnd w:id="13"/>
      <w:bookmarkEnd w:id="14"/>
    </w:p>
    <w:p w:rsidR="00E82AE0" w:rsidRPr="00890EAB" w:rsidRDefault="00E82AE0" w:rsidP="00760B92">
      <w:pPr>
        <w:pStyle w:val="Titre2"/>
        <w:spacing w:before="120" w:after="120" w:line="360" w:lineRule="auto"/>
        <w:rPr>
          <w:rFonts w:ascii="Times New Roman" w:hAnsi="Times New Roman"/>
          <w:i w:val="0"/>
          <w:sz w:val="24"/>
          <w:szCs w:val="24"/>
        </w:rPr>
      </w:pPr>
      <w:bookmarkStart w:id="15" w:name="_Toc466968259"/>
      <w:bookmarkStart w:id="16" w:name="_Toc472379592"/>
      <w:r w:rsidRPr="00E804A3">
        <w:rPr>
          <w:rFonts w:ascii="Times New Roman" w:hAnsi="Times New Roman"/>
          <w:i w:val="0"/>
        </w:rPr>
        <w:t>1.1.</w:t>
      </w:r>
      <w:r w:rsidRPr="00E804A3">
        <w:rPr>
          <w:rFonts w:ascii="Times New Roman" w:hAnsi="Times New Roman"/>
        </w:rPr>
        <w:t xml:space="preserve"> </w:t>
      </w:r>
      <w:r w:rsidRPr="00890EAB">
        <w:rPr>
          <w:rFonts w:ascii="Times New Roman" w:hAnsi="Times New Roman"/>
          <w:i w:val="0"/>
          <w:sz w:val="24"/>
          <w:szCs w:val="24"/>
        </w:rPr>
        <w:t>Données démographiques</w:t>
      </w:r>
      <w:bookmarkEnd w:id="15"/>
      <w:bookmarkEnd w:id="16"/>
    </w:p>
    <w:p w:rsidR="00E82AE0" w:rsidRPr="00E804A3" w:rsidRDefault="00E82AE0" w:rsidP="00760B92">
      <w:pPr>
        <w:spacing w:before="120" w:line="360" w:lineRule="auto"/>
        <w:jc w:val="both"/>
      </w:pPr>
      <w:r w:rsidRPr="00E804A3">
        <w:t xml:space="preserve">Situé en plein cœur de l’Afrique de l’Ouest, le Niger est un pays enclavé et le port le plus proche est situé à 900 </w:t>
      </w:r>
      <w:r w:rsidR="00BD457E" w:rsidRPr="00E804A3">
        <w:t xml:space="preserve">Km. </w:t>
      </w:r>
      <w:r w:rsidRPr="00E804A3">
        <w:t xml:space="preserve">Il s’étend sur une superficie de 1 267 000 km2 dont les deux tiers se situent en zone saharienne. Le Niger est situé entre les parallèles 11°37 et 23°33 de latitude Nord d'une </w:t>
      </w:r>
      <w:r w:rsidR="004223A8" w:rsidRPr="00E804A3">
        <w:t>part, et</w:t>
      </w:r>
      <w:r w:rsidRPr="00E804A3">
        <w:t xml:space="preserve"> les Méridiens 16° de longitude Est et 0°10 de longitude Ouest d'autre part. </w:t>
      </w:r>
      <w:r w:rsidRPr="00E804A3">
        <w:rPr>
          <w:i/>
          <w:iCs/>
        </w:rPr>
        <w:t>C’</w:t>
      </w:r>
      <w:r w:rsidRPr="00E804A3">
        <w:t>est un</w:t>
      </w:r>
      <w:r w:rsidR="004223A8" w:rsidRPr="00E804A3">
        <w:t xml:space="preserve"> </w:t>
      </w:r>
      <w:r w:rsidRPr="00E804A3">
        <w:t>pays de steppes, limité à l’Ouest par le Burkina Faso, à l’Est par le Tchad, au nord</w:t>
      </w:r>
      <w:r w:rsidR="004223A8" w:rsidRPr="00E804A3">
        <w:t xml:space="preserve"> </w:t>
      </w:r>
      <w:r w:rsidRPr="00E804A3">
        <w:t xml:space="preserve">par l'Algérie et la Libye, au sud par le Bénin et le Nigéria, et au Nord-ouest par le </w:t>
      </w:r>
      <w:r w:rsidR="004223A8" w:rsidRPr="00E804A3">
        <w:t>Mali. La</w:t>
      </w:r>
      <w:r w:rsidRPr="00E804A3">
        <w:t xml:space="preserve"> situation géographique du Niger fait du</w:t>
      </w:r>
      <w:r w:rsidR="004223A8" w:rsidRPr="00E804A3">
        <w:t xml:space="preserve"> </w:t>
      </w:r>
      <w:r w:rsidRPr="00E804A3">
        <w:t>pays un carrefour d'échanges entre l'Afrique</w:t>
      </w:r>
      <w:r w:rsidR="004223A8" w:rsidRPr="00E804A3">
        <w:t xml:space="preserve"> </w:t>
      </w:r>
      <w:r w:rsidRPr="00E804A3">
        <w:t>du Nord et l'Afrique au Sud du Sahara.</w:t>
      </w:r>
    </w:p>
    <w:p w:rsidR="00E82AE0" w:rsidRPr="00E804A3" w:rsidRDefault="00E82AE0" w:rsidP="00760B92">
      <w:pPr>
        <w:spacing w:before="120" w:line="360" w:lineRule="auto"/>
        <w:jc w:val="both"/>
      </w:pPr>
      <w:r w:rsidRPr="00E804A3">
        <w:t>Au plan climatique, le climat est du type sahélien chaud et sec, avec une longue</w:t>
      </w:r>
      <w:r w:rsidR="00215D31" w:rsidRPr="00E804A3">
        <w:t xml:space="preserve"> </w:t>
      </w:r>
      <w:r w:rsidRPr="00E804A3">
        <w:t xml:space="preserve">saison sèche (Octobre à Mai), une courte saison des </w:t>
      </w:r>
      <w:r w:rsidR="0071684B" w:rsidRPr="00E804A3">
        <w:t>pluies (</w:t>
      </w:r>
      <w:r w:rsidRPr="00E804A3">
        <w:t>Juin à Septembre) et des températures moyennes élevées</w:t>
      </w:r>
      <w:r w:rsidR="00215D31" w:rsidRPr="00E804A3">
        <w:t xml:space="preserve"> </w:t>
      </w:r>
      <w:r w:rsidRPr="00E804A3">
        <w:t>pouvant atteindre 45°C en mars et Mai. Le pays fait face à l’aridité du climat entraînant</w:t>
      </w:r>
      <w:r w:rsidR="00215D31" w:rsidRPr="00E804A3">
        <w:t xml:space="preserve"> </w:t>
      </w:r>
      <w:r w:rsidRPr="00E804A3">
        <w:t>une pluviométrie souvent très faible. Les précipitations varient dans l’espace et dans</w:t>
      </w:r>
      <w:r w:rsidR="00215D31" w:rsidRPr="00E804A3">
        <w:t xml:space="preserve"> </w:t>
      </w:r>
      <w:r w:rsidRPr="00E804A3">
        <w:t>le temps entraînant de fréquentes perturbations de la production agricole.</w:t>
      </w:r>
    </w:p>
    <w:p w:rsidR="00E82AE0" w:rsidRPr="00E804A3" w:rsidRDefault="00E82AE0" w:rsidP="00760B92">
      <w:pPr>
        <w:spacing w:before="120" w:line="360" w:lineRule="auto"/>
        <w:jc w:val="both"/>
      </w:pPr>
      <w:r w:rsidRPr="00E804A3">
        <w:t>Au plan démographique, la population du Niger en 2015 est de 19 223 157 habitants selon les estimations faites par l’Institut National de la Statistique (INS) à</w:t>
      </w:r>
      <w:r w:rsidR="00215D31" w:rsidRPr="00E804A3">
        <w:t xml:space="preserve"> </w:t>
      </w:r>
      <w:r w:rsidRPr="00E804A3">
        <w:t>partir des données du Recensement Général de la Population et de l’Habitat (RGP/H)de 2012. Le taux de fécondité reste élevé avec en moyenne 7,6 enfants par femme</w:t>
      </w:r>
      <w:r w:rsidR="00215D31" w:rsidRPr="00E804A3">
        <w:t xml:space="preserve"> </w:t>
      </w:r>
      <w:r w:rsidRPr="00E804A3">
        <w:t>selon l’Enquête Démographique de Santé et à Indicateurs Multiples (EDSN-MICS)</w:t>
      </w:r>
      <w:r w:rsidR="00215D31" w:rsidRPr="00E804A3">
        <w:t xml:space="preserve"> </w:t>
      </w:r>
      <w:r w:rsidRPr="00E804A3">
        <w:t>2012. La population du Niger est d’</w:t>
      </w:r>
      <w:r w:rsidR="00333B85" w:rsidRPr="00E804A3">
        <w:t>environ</w:t>
      </w:r>
      <w:r w:rsidRPr="00E804A3">
        <w:t xml:space="preserve"> 84,0% rurale et présente une structure</w:t>
      </w:r>
      <w:r w:rsidR="00215D31" w:rsidRPr="00E804A3">
        <w:t xml:space="preserve"> </w:t>
      </w:r>
      <w:r w:rsidRPr="00E804A3">
        <w:t>démographique jeune avec 51,6% de la population âgée de moins de 15 ans en 2012.Le taux d’accroissement intercensitaire de la population du Niger est estimé à 3,9%(RGP/H, 2012).Le taux de croissance de l’économie s’est renforcé en 2014, avec un taux de 6,9%,contre 4,6% en 2013.Ainsi, les premières estimations du PIB réel indiquent une hausse de 6,9% en 2014,contre une prévision de 7,1%( 231,508 FCFA en 2015), après un accroissement de 4,6% en 2013 et 11,8% en2012. Cette bonne orientation de l’activité économique est essentiellement due au</w:t>
      </w:r>
      <w:r w:rsidR="00215D31" w:rsidRPr="00E804A3">
        <w:t xml:space="preserve"> </w:t>
      </w:r>
      <w:r w:rsidRPr="00E804A3">
        <w:t>secteur primaire et, dans une moindre mesure, au secteur tertiaire.</w:t>
      </w:r>
    </w:p>
    <w:p w:rsidR="00E82AE0" w:rsidRPr="00E804A3" w:rsidRDefault="00E82AE0" w:rsidP="00760B92">
      <w:pPr>
        <w:spacing w:before="120" w:line="360" w:lineRule="auto"/>
        <w:jc w:val="both"/>
      </w:pPr>
      <w:r w:rsidRPr="00E804A3">
        <w:t>Le contexte sécuritaire  du Niger est</w:t>
      </w:r>
      <w:r w:rsidR="00215D31" w:rsidRPr="00E804A3">
        <w:t xml:space="preserve"> </w:t>
      </w:r>
      <w:r w:rsidRPr="00E804A3">
        <w:t>caractérisé par des foyers de conflits dans les pays frontaliers: le  Mali, la Libye et le Nigeria (Boko</w:t>
      </w:r>
      <w:r w:rsidR="00215D31" w:rsidRPr="00E804A3">
        <w:t xml:space="preserve"> </w:t>
      </w:r>
      <w:r w:rsidRPr="00E804A3">
        <w:t xml:space="preserve">Haram) et de conflits intercommunautaires. </w:t>
      </w:r>
      <w:r w:rsidRPr="00E804A3">
        <w:lastRenderedPageBreak/>
        <w:t>Ces derniers ont entrainé des attaques meurtrières et de déplacements des populations dans les régions de Tillabéry, Tahoua et</w:t>
      </w:r>
      <w:r w:rsidR="00215D31" w:rsidRPr="00E804A3">
        <w:t xml:space="preserve"> </w:t>
      </w:r>
      <w:r w:rsidRPr="00E804A3">
        <w:t xml:space="preserve">Diffa. </w:t>
      </w:r>
    </w:p>
    <w:p w:rsidR="00E82AE0" w:rsidRPr="00E804A3" w:rsidRDefault="00E82AE0" w:rsidP="00760B92">
      <w:pPr>
        <w:spacing w:before="120" w:line="360" w:lineRule="auto"/>
        <w:jc w:val="both"/>
      </w:pPr>
      <w:r w:rsidRPr="00E804A3">
        <w:t xml:space="preserve">Quant au contexte politico-administratif, il se caractérise par un multipartisme et une décentralisation. Le Niger est subdivisé en 8 régions composées </w:t>
      </w:r>
      <w:r w:rsidR="00215D31" w:rsidRPr="00E804A3">
        <w:t>de, soixante-trois</w:t>
      </w:r>
      <w:r w:rsidR="009B0DC1" w:rsidRPr="00E804A3">
        <w:t xml:space="preserve"> (</w:t>
      </w:r>
      <w:r w:rsidRPr="00E804A3">
        <w:t>63</w:t>
      </w:r>
      <w:r w:rsidR="009B0DC1" w:rsidRPr="00E804A3">
        <w:t>)</w:t>
      </w:r>
      <w:r w:rsidRPr="00E804A3">
        <w:t xml:space="preserve"> départements et</w:t>
      </w:r>
      <w:r w:rsidR="009B0DC1" w:rsidRPr="00E804A3">
        <w:t xml:space="preserve"> deux cent </w:t>
      </w:r>
      <w:r w:rsidR="00481E45" w:rsidRPr="00E804A3">
        <w:t>soixante-cinq</w:t>
      </w:r>
      <w:r w:rsidR="009B0DC1" w:rsidRPr="00E804A3">
        <w:t xml:space="preserve"> (</w:t>
      </w:r>
      <w:r w:rsidRPr="00E804A3">
        <w:t>265</w:t>
      </w:r>
      <w:r w:rsidR="009B0DC1" w:rsidRPr="00E804A3">
        <w:t>)</w:t>
      </w:r>
      <w:r w:rsidRPr="00E804A3">
        <w:t xml:space="preserve"> communes </w:t>
      </w:r>
    </w:p>
    <w:p w:rsidR="00E82AE0" w:rsidRPr="00890EAB" w:rsidRDefault="00E82AE0" w:rsidP="00760B92">
      <w:pPr>
        <w:pStyle w:val="Titre2"/>
        <w:tabs>
          <w:tab w:val="center" w:pos="4513"/>
        </w:tabs>
        <w:spacing w:before="120" w:after="120" w:line="360" w:lineRule="auto"/>
        <w:rPr>
          <w:rFonts w:ascii="Times New Roman" w:hAnsi="Times New Roman"/>
          <w:sz w:val="24"/>
          <w:szCs w:val="24"/>
        </w:rPr>
      </w:pPr>
      <w:bookmarkStart w:id="17" w:name="_Toc466968260"/>
      <w:bookmarkStart w:id="18" w:name="_Toc472379593"/>
      <w:r w:rsidRPr="00E804A3">
        <w:rPr>
          <w:rFonts w:ascii="Times New Roman" w:hAnsi="Times New Roman"/>
          <w:i w:val="0"/>
        </w:rPr>
        <w:t>1.2</w:t>
      </w:r>
      <w:r w:rsidRPr="00E804A3">
        <w:rPr>
          <w:rFonts w:ascii="Times New Roman" w:hAnsi="Times New Roman"/>
        </w:rPr>
        <w:t xml:space="preserve">. </w:t>
      </w:r>
      <w:r w:rsidRPr="00890EAB">
        <w:rPr>
          <w:rFonts w:ascii="Times New Roman" w:hAnsi="Times New Roman"/>
          <w:i w:val="0"/>
          <w:sz w:val="24"/>
          <w:szCs w:val="24"/>
        </w:rPr>
        <w:t>Situation socio-économique</w:t>
      </w:r>
      <w:bookmarkEnd w:id="17"/>
      <w:bookmarkEnd w:id="18"/>
      <w:r w:rsidR="00760B92">
        <w:rPr>
          <w:rFonts w:ascii="Times New Roman" w:hAnsi="Times New Roman"/>
          <w:i w:val="0"/>
          <w:sz w:val="24"/>
          <w:szCs w:val="24"/>
        </w:rPr>
        <w:tab/>
      </w:r>
    </w:p>
    <w:p w:rsidR="00E82AE0" w:rsidRPr="00E804A3" w:rsidRDefault="00E82AE0" w:rsidP="00760B92">
      <w:pPr>
        <w:spacing w:before="120" w:line="360" w:lineRule="auto"/>
        <w:jc w:val="both"/>
      </w:pPr>
      <w:r w:rsidRPr="00E804A3">
        <w:t>Le Niger figure parmi les pays en voie de développement. Selon l’Institut National des Statistiques 2015  le revenu national brut par habitant est évalué à 463$ US. Le secteur primaire (agriculture et élevage) est le principal pôle économique du pays avec une contribution de 41%  au Produit Intérieur Brut (PIB) et occupe 80% de la population. Le secteur informel, très développé, a pris le pas sur le secteur formel, induisant ainsi une diminution substantielle des recettes de l’État.</w:t>
      </w:r>
    </w:p>
    <w:p w:rsidR="00E82AE0" w:rsidRPr="00E804A3" w:rsidRDefault="00E82AE0" w:rsidP="00760B92">
      <w:pPr>
        <w:spacing w:before="120" w:line="360" w:lineRule="auto"/>
        <w:jc w:val="both"/>
      </w:pPr>
      <w:r w:rsidRPr="00E804A3">
        <w:t>La pauvreté, plus accentuée dans les zones rurales, touche plus les femmes (3/4) que les hommes (Profil de la pauvreté au Niger, Novembre 1994). Ses causes sont multiples :</w:t>
      </w:r>
    </w:p>
    <w:p w:rsidR="00C33770" w:rsidRPr="00E804A3" w:rsidRDefault="00E82AE0" w:rsidP="00D541BD">
      <w:pPr>
        <w:numPr>
          <w:ilvl w:val="0"/>
          <w:numId w:val="23"/>
        </w:numPr>
        <w:spacing w:before="120" w:line="360" w:lineRule="auto"/>
        <w:jc w:val="both"/>
      </w:pPr>
      <w:r w:rsidRPr="00E804A3">
        <w:t>forte croissance démographique,</w:t>
      </w:r>
    </w:p>
    <w:p w:rsidR="00C33770" w:rsidRPr="00E804A3" w:rsidRDefault="00E82AE0" w:rsidP="00D541BD">
      <w:pPr>
        <w:numPr>
          <w:ilvl w:val="0"/>
          <w:numId w:val="23"/>
        </w:numPr>
        <w:spacing w:before="120" w:line="360" w:lineRule="auto"/>
        <w:jc w:val="both"/>
      </w:pPr>
      <w:r w:rsidRPr="00E804A3">
        <w:t>sécheresses et inondations successives ayant entraîné</w:t>
      </w:r>
      <w:r w:rsidR="008A0EC0" w:rsidRPr="00E804A3">
        <w:t xml:space="preserve"> des pertes sen vie </w:t>
      </w:r>
      <w:r w:rsidR="00215D31" w:rsidRPr="00E804A3">
        <w:t>humaine, la</w:t>
      </w:r>
      <w:r w:rsidR="008A0EC0" w:rsidRPr="00E804A3">
        <w:t xml:space="preserve"> destruction des biens et </w:t>
      </w:r>
      <w:r w:rsidRPr="00E804A3">
        <w:t>de</w:t>
      </w:r>
      <w:r w:rsidR="008A0EC0" w:rsidRPr="00E804A3">
        <w:t>s</w:t>
      </w:r>
      <w:r w:rsidRPr="00E804A3">
        <w:t xml:space="preserve"> mauvaises récoltes</w:t>
      </w:r>
    </w:p>
    <w:p w:rsidR="00C33770" w:rsidRPr="00E804A3" w:rsidRDefault="00E82AE0" w:rsidP="00D541BD">
      <w:pPr>
        <w:numPr>
          <w:ilvl w:val="0"/>
          <w:numId w:val="23"/>
        </w:numPr>
        <w:spacing w:before="120" w:line="360" w:lineRule="auto"/>
        <w:jc w:val="both"/>
      </w:pPr>
      <w:r w:rsidRPr="00E804A3">
        <w:t>dégradation du potentiel productif,</w:t>
      </w:r>
    </w:p>
    <w:p w:rsidR="00C33770" w:rsidRPr="00E804A3" w:rsidRDefault="00E82AE0" w:rsidP="00D541BD">
      <w:pPr>
        <w:numPr>
          <w:ilvl w:val="0"/>
          <w:numId w:val="23"/>
        </w:numPr>
        <w:spacing w:before="120" w:line="360" w:lineRule="auto"/>
        <w:jc w:val="both"/>
      </w:pPr>
      <w:r w:rsidRPr="00E804A3">
        <w:t>faiblesse du capital et des revenus etc</w:t>
      </w:r>
      <w:r w:rsidR="00215D31" w:rsidRPr="00E804A3">
        <w:t>.</w:t>
      </w:r>
    </w:p>
    <w:p w:rsidR="00E82AE0" w:rsidRPr="00E804A3" w:rsidRDefault="00E82AE0" w:rsidP="00760B92">
      <w:pPr>
        <w:spacing w:before="120" w:line="360" w:lineRule="auto"/>
        <w:jc w:val="both"/>
      </w:pPr>
      <w:r w:rsidRPr="00E804A3">
        <w:t>La production céréalière reste fortement tributaire des aléas climatiques et la couverture des besoins des populations se situe entre 60% et 90% selon les années.</w:t>
      </w:r>
    </w:p>
    <w:p w:rsidR="00E82AE0" w:rsidRPr="00E804A3" w:rsidRDefault="00E82AE0" w:rsidP="00760B92">
      <w:pPr>
        <w:spacing w:before="120" w:line="360" w:lineRule="auto"/>
        <w:jc w:val="both"/>
      </w:pPr>
      <w:r w:rsidRPr="00E804A3">
        <w:t xml:space="preserve">Le gouvernement nigérien </w:t>
      </w:r>
      <w:r w:rsidR="00E57C57" w:rsidRPr="00E804A3">
        <w:t>est dans un processus d’élaboration et d’adoption</w:t>
      </w:r>
      <w:r w:rsidR="00215D31" w:rsidRPr="00E804A3">
        <w:t xml:space="preserve"> </w:t>
      </w:r>
      <w:r w:rsidR="003557B4" w:rsidRPr="00E804A3">
        <w:t>d’une</w:t>
      </w:r>
      <w:r w:rsidR="00215D31" w:rsidRPr="00E804A3">
        <w:t xml:space="preserve"> </w:t>
      </w:r>
      <w:r w:rsidRPr="00E804A3">
        <w:rPr>
          <w:rFonts w:eastAsia="MS Mincho"/>
        </w:rPr>
        <w:t xml:space="preserve">Stratégie de Développement </w:t>
      </w:r>
      <w:r w:rsidR="003557B4" w:rsidRPr="00E804A3">
        <w:rPr>
          <w:rFonts w:eastAsia="MS Mincho"/>
        </w:rPr>
        <w:t xml:space="preserve">durable et de croissance inclusive </w:t>
      </w:r>
      <w:r w:rsidR="00314BE6" w:rsidRPr="00E804A3">
        <w:t xml:space="preserve">(SDDCI2016-2035) </w:t>
      </w:r>
      <w:r w:rsidR="00E57C57" w:rsidRPr="00E804A3">
        <w:t xml:space="preserve">avec des visions dans : </w:t>
      </w:r>
    </w:p>
    <w:p w:rsidR="000C4C5F" w:rsidRPr="00E804A3" w:rsidRDefault="00E57C57" w:rsidP="00D541BD">
      <w:pPr>
        <w:numPr>
          <w:ilvl w:val="0"/>
          <w:numId w:val="24"/>
        </w:numPr>
        <w:spacing w:before="120" w:line="360" w:lineRule="auto"/>
        <w:jc w:val="both"/>
      </w:pPr>
      <w:r w:rsidRPr="00E804A3">
        <w:t>le domaine politique</w:t>
      </w:r>
    </w:p>
    <w:p w:rsidR="00E57C57" w:rsidRPr="00E804A3" w:rsidRDefault="00E57C57" w:rsidP="00D541BD">
      <w:pPr>
        <w:numPr>
          <w:ilvl w:val="0"/>
          <w:numId w:val="24"/>
        </w:numPr>
        <w:spacing w:before="120" w:line="360" w:lineRule="auto"/>
        <w:jc w:val="both"/>
      </w:pPr>
      <w:r w:rsidRPr="00E804A3">
        <w:t xml:space="preserve">le domaine </w:t>
      </w:r>
      <w:r w:rsidR="00FA1E46" w:rsidRPr="00E804A3">
        <w:t>Institutionnel</w:t>
      </w:r>
    </w:p>
    <w:p w:rsidR="00E57C57" w:rsidRPr="00E804A3" w:rsidRDefault="00E57C57" w:rsidP="00D541BD">
      <w:pPr>
        <w:numPr>
          <w:ilvl w:val="0"/>
          <w:numId w:val="24"/>
        </w:numPr>
        <w:spacing w:before="120" w:line="360" w:lineRule="auto"/>
        <w:jc w:val="both"/>
      </w:pPr>
      <w:r w:rsidRPr="00E804A3">
        <w:t>le domaine économique</w:t>
      </w:r>
    </w:p>
    <w:p w:rsidR="00E57C57" w:rsidRPr="00E804A3" w:rsidRDefault="00E57C57" w:rsidP="00D541BD">
      <w:pPr>
        <w:numPr>
          <w:ilvl w:val="0"/>
          <w:numId w:val="24"/>
        </w:numPr>
        <w:spacing w:before="120" w:line="360" w:lineRule="auto"/>
        <w:jc w:val="both"/>
      </w:pPr>
      <w:r w:rsidRPr="00E804A3">
        <w:t xml:space="preserve">le domaine </w:t>
      </w:r>
      <w:r w:rsidR="00FA1E46" w:rsidRPr="00E804A3">
        <w:t>environnemental</w:t>
      </w:r>
      <w:r w:rsidR="00402554" w:rsidRPr="00E804A3">
        <w:t xml:space="preserve"> (la gestion durable des écosystèmes, la restauration du capital productif, l’exploitation rationnelle des ressources</w:t>
      </w:r>
      <w:r w:rsidR="000147AD" w:rsidRPr="00E804A3">
        <w:t>...)</w:t>
      </w:r>
    </w:p>
    <w:p w:rsidR="00E57C57" w:rsidRPr="00E804A3" w:rsidRDefault="00E57C57" w:rsidP="00D541BD">
      <w:pPr>
        <w:numPr>
          <w:ilvl w:val="0"/>
          <w:numId w:val="25"/>
        </w:numPr>
        <w:spacing w:before="120" w:line="360" w:lineRule="auto"/>
        <w:jc w:val="both"/>
      </w:pPr>
      <w:r w:rsidRPr="00E804A3">
        <w:lastRenderedPageBreak/>
        <w:t xml:space="preserve">le domaine technologique </w:t>
      </w:r>
    </w:p>
    <w:p w:rsidR="00E82AE0" w:rsidRPr="00E804A3" w:rsidRDefault="00E57C57" w:rsidP="00D541BD">
      <w:pPr>
        <w:numPr>
          <w:ilvl w:val="0"/>
          <w:numId w:val="25"/>
        </w:numPr>
        <w:spacing w:before="120" w:line="360" w:lineRule="auto"/>
        <w:jc w:val="both"/>
      </w:pPr>
      <w:r w:rsidRPr="00E804A3">
        <w:t xml:space="preserve">le domaine </w:t>
      </w:r>
      <w:r w:rsidR="00FA1E46" w:rsidRPr="00E804A3">
        <w:t>culturel</w:t>
      </w:r>
    </w:p>
    <w:p w:rsidR="00E82AE0" w:rsidRPr="00E804A3" w:rsidRDefault="00E82AE0" w:rsidP="00760B92">
      <w:pPr>
        <w:spacing w:before="120" w:line="360" w:lineRule="auto"/>
        <w:jc w:val="both"/>
      </w:pPr>
      <w:r w:rsidRPr="00E804A3">
        <w:t xml:space="preserve">S’agissant des secteurs sociaux, la </w:t>
      </w:r>
      <w:r w:rsidR="00E57C57" w:rsidRPr="00E804A3">
        <w:t>SDDCI</w:t>
      </w:r>
      <w:r w:rsidRPr="00E804A3">
        <w:t xml:space="preserve"> veut  garantir l’accès des pauvres aux services sociaux de base, nota</w:t>
      </w:r>
      <w:r w:rsidR="00FA1E46" w:rsidRPr="00E804A3">
        <w:t xml:space="preserve">mment dans </w:t>
      </w:r>
      <w:r w:rsidRPr="00E804A3">
        <w:t>:</w:t>
      </w:r>
    </w:p>
    <w:p w:rsidR="000C4C5F" w:rsidRPr="00E804A3" w:rsidRDefault="00FA1E46" w:rsidP="00D541BD">
      <w:pPr>
        <w:numPr>
          <w:ilvl w:val="0"/>
          <w:numId w:val="26"/>
        </w:numPr>
        <w:spacing w:before="120" w:line="360" w:lineRule="auto"/>
        <w:jc w:val="both"/>
      </w:pPr>
      <w:r w:rsidRPr="00E804A3">
        <w:t>le domaine</w:t>
      </w:r>
      <w:r w:rsidR="00215D31" w:rsidRPr="00E804A3">
        <w:t xml:space="preserve"> de l’</w:t>
      </w:r>
      <w:r w:rsidR="00E82AE0" w:rsidRPr="00E804A3">
        <w:t>éducation</w:t>
      </w:r>
    </w:p>
    <w:p w:rsidR="000C4C5F" w:rsidRPr="00E804A3" w:rsidRDefault="00FA1E46" w:rsidP="00D541BD">
      <w:pPr>
        <w:numPr>
          <w:ilvl w:val="0"/>
          <w:numId w:val="26"/>
        </w:numPr>
        <w:spacing w:before="120" w:line="360" w:lineRule="auto"/>
        <w:jc w:val="both"/>
      </w:pPr>
      <w:r w:rsidRPr="00E804A3">
        <w:t>le domaine</w:t>
      </w:r>
      <w:r w:rsidR="00F372C6" w:rsidRPr="00E804A3">
        <w:t xml:space="preserve">  </w:t>
      </w:r>
      <w:r w:rsidRPr="00E804A3">
        <w:t>de l’</w:t>
      </w:r>
      <w:r w:rsidR="00E82AE0" w:rsidRPr="00E804A3">
        <w:t>accès à l’eau et à l’assainissement</w:t>
      </w:r>
    </w:p>
    <w:p w:rsidR="00E57C57" w:rsidRPr="00E804A3" w:rsidRDefault="00FA1E46" w:rsidP="00D541BD">
      <w:pPr>
        <w:numPr>
          <w:ilvl w:val="0"/>
          <w:numId w:val="26"/>
        </w:numPr>
        <w:spacing w:before="120" w:line="360" w:lineRule="auto"/>
        <w:jc w:val="both"/>
      </w:pPr>
      <w:r w:rsidRPr="00E804A3">
        <w:t>le domaine</w:t>
      </w:r>
      <w:r w:rsidR="00F372C6" w:rsidRPr="00E804A3">
        <w:t xml:space="preserve"> </w:t>
      </w:r>
      <w:r w:rsidRPr="00E804A3">
        <w:t xml:space="preserve">de </w:t>
      </w:r>
      <w:r w:rsidR="00E82AE0" w:rsidRPr="00E804A3">
        <w:t xml:space="preserve">la santé (amélioration de l’offre et de la demande de qualité, promotion de l’équité en matière d’accès aux soins, la réduction de la prévalence du VIH/SIDA, </w:t>
      </w:r>
    </w:p>
    <w:p w:rsidR="00E57C57" w:rsidRPr="00E804A3" w:rsidRDefault="00FA1E46" w:rsidP="00D541BD">
      <w:pPr>
        <w:numPr>
          <w:ilvl w:val="0"/>
          <w:numId w:val="26"/>
        </w:numPr>
        <w:spacing w:before="120" w:line="360" w:lineRule="auto"/>
        <w:jc w:val="both"/>
      </w:pPr>
      <w:r w:rsidRPr="00E804A3">
        <w:t>le domaine</w:t>
      </w:r>
      <w:r w:rsidR="00F372C6" w:rsidRPr="00E804A3">
        <w:t xml:space="preserve"> </w:t>
      </w:r>
      <w:r w:rsidRPr="00E804A3">
        <w:t>du logement</w:t>
      </w:r>
    </w:p>
    <w:p w:rsidR="00E57C57" w:rsidRPr="00E804A3" w:rsidRDefault="00FA1E46" w:rsidP="00D541BD">
      <w:pPr>
        <w:numPr>
          <w:ilvl w:val="0"/>
          <w:numId w:val="26"/>
        </w:numPr>
        <w:spacing w:before="120" w:line="360" w:lineRule="auto"/>
        <w:jc w:val="both"/>
      </w:pPr>
      <w:r w:rsidRPr="00E804A3">
        <w:t>l’amélioration des c</w:t>
      </w:r>
      <w:r w:rsidR="00E57C57" w:rsidRPr="00E804A3">
        <w:t>onditions de vie des femmes et des jeunes</w:t>
      </w:r>
    </w:p>
    <w:p w:rsidR="00E57C57" w:rsidRPr="00E804A3" w:rsidRDefault="00FA1E46" w:rsidP="00D541BD">
      <w:pPr>
        <w:numPr>
          <w:ilvl w:val="0"/>
          <w:numId w:val="26"/>
        </w:numPr>
        <w:spacing w:before="120" w:line="360" w:lineRule="auto"/>
        <w:jc w:val="both"/>
      </w:pPr>
      <w:r w:rsidRPr="00E804A3">
        <w:t>la r</w:t>
      </w:r>
      <w:r w:rsidR="00E57C57" w:rsidRPr="00E804A3">
        <w:t>épartition équitable des revenus et le soutien aux classes défavorisées</w:t>
      </w:r>
      <w:r w:rsidR="00075BDD">
        <w:t>.</w:t>
      </w:r>
    </w:p>
    <w:p w:rsidR="00C46B3C" w:rsidRPr="00E804A3" w:rsidRDefault="00314BE6" w:rsidP="00760B92">
      <w:pPr>
        <w:spacing w:before="120" w:line="360" w:lineRule="auto"/>
        <w:jc w:val="both"/>
      </w:pPr>
      <w:r w:rsidRPr="00E804A3">
        <w:t>D’autres documents</w:t>
      </w:r>
      <w:r w:rsidR="00C46B3C" w:rsidRPr="00E804A3">
        <w:t xml:space="preserve"> stratégiques à savoir le Plan de Développement Economique et Social (PDES 2016-2020) </w:t>
      </w:r>
      <w:r w:rsidRPr="00E804A3">
        <w:t xml:space="preserve">sont en cours d’élaboration. </w:t>
      </w:r>
    </w:p>
    <w:p w:rsidR="00E97206" w:rsidRDefault="00E97206">
      <w:pPr>
        <w:rPr>
          <w:b/>
          <w:bCs/>
          <w:kern w:val="32"/>
          <w:sz w:val="32"/>
          <w:szCs w:val="32"/>
        </w:rPr>
      </w:pPr>
      <w:bookmarkStart w:id="19" w:name="_Toc466968261"/>
      <w:r>
        <w:br w:type="page"/>
      </w:r>
    </w:p>
    <w:p w:rsidR="00D45403" w:rsidRPr="00E804A3" w:rsidRDefault="00E82AE0" w:rsidP="00D541BD">
      <w:pPr>
        <w:pStyle w:val="Titre1"/>
        <w:numPr>
          <w:ilvl w:val="0"/>
          <w:numId w:val="50"/>
        </w:numPr>
        <w:spacing w:before="120" w:after="120" w:line="360" w:lineRule="auto"/>
        <w:ind w:left="426"/>
        <w:rPr>
          <w:rFonts w:ascii="Times New Roman" w:hAnsi="Times New Roman"/>
        </w:rPr>
      </w:pPr>
      <w:bookmarkStart w:id="20" w:name="_Toc472379594"/>
      <w:r w:rsidRPr="00890EAB">
        <w:rPr>
          <w:rFonts w:ascii="Times New Roman" w:hAnsi="Times New Roman"/>
          <w:sz w:val="28"/>
          <w:szCs w:val="28"/>
        </w:rPr>
        <w:lastRenderedPageBreak/>
        <w:t>Les différents types de catastrophes au Niger</w:t>
      </w:r>
      <w:bookmarkEnd w:id="19"/>
      <w:bookmarkEnd w:id="20"/>
    </w:p>
    <w:p w:rsidR="00E82AE0" w:rsidRPr="00E804A3" w:rsidRDefault="00E82AE0" w:rsidP="005C25E7">
      <w:pPr>
        <w:spacing w:before="120" w:line="360" w:lineRule="auto"/>
      </w:pPr>
      <w:r w:rsidRPr="00E804A3">
        <w:t>Le Niger à l’instar des pays sahéliens fait face à des catastrophes naturelles ou provoquées dont les sécheresses, les inondations, les maladies épidémiques, les épizooties, les incendies et les conflits intercommunautaires.</w:t>
      </w:r>
    </w:p>
    <w:p w:rsidR="00E82AE0" w:rsidRDefault="00E82AE0" w:rsidP="005C25E7">
      <w:pPr>
        <w:spacing w:before="120" w:line="360" w:lineRule="auto"/>
      </w:pPr>
      <w:r w:rsidRPr="00E804A3">
        <w:t>Les causes de ces catastrophes sont multiples:</w:t>
      </w:r>
    </w:p>
    <w:p w:rsidR="00D45403" w:rsidRPr="00E804A3" w:rsidRDefault="00E82AE0" w:rsidP="00D541BD">
      <w:pPr>
        <w:numPr>
          <w:ilvl w:val="0"/>
          <w:numId w:val="27"/>
        </w:numPr>
        <w:spacing w:before="120" w:line="360" w:lineRule="auto"/>
        <w:jc w:val="both"/>
      </w:pPr>
      <w:r w:rsidRPr="00E804A3">
        <w:t>Les sécheresses : dues en général à l’insuffisance des précipitations, elles sont récurrentes et peuvent être généralisées ou localisées. Elles sont à la base des famines, des crises alimentaires et des déplacements des populations.</w:t>
      </w:r>
    </w:p>
    <w:p w:rsidR="00D45403" w:rsidRPr="00E804A3" w:rsidRDefault="00E82AE0" w:rsidP="00D541BD">
      <w:pPr>
        <w:numPr>
          <w:ilvl w:val="0"/>
          <w:numId w:val="27"/>
        </w:numPr>
        <w:spacing w:before="120" w:line="360" w:lineRule="auto"/>
        <w:jc w:val="both"/>
      </w:pPr>
      <w:r w:rsidRPr="00E804A3">
        <w:t>Les inondations : provoquées généralement par de fortes précipitations, elles surviennent à chaque saison des pluies. Au Niger, toutes les régions sont susceptibles d’inondation. Les principales conséquences des inondations sont la propagation des maladies diarrhéiques et respiratoires, la destruction des infrastructures et équipements, la perte des cultures et des animaux, le lessivage des terres cultivables, les érosions. Ces inondations constituent l’une des manifestations les plus visibles du changement climatique qui menace les bases même du développement au Sahel</w:t>
      </w:r>
      <w:r w:rsidRPr="00E804A3">
        <w:rPr>
          <w:rStyle w:val="Appelnotedebasdep"/>
        </w:rPr>
        <w:footnoteReference w:id="2"/>
      </w:r>
      <w:r w:rsidRPr="00E804A3">
        <w:t>.</w:t>
      </w:r>
    </w:p>
    <w:p w:rsidR="00D45403" w:rsidRPr="00E804A3" w:rsidRDefault="00E82AE0" w:rsidP="00D541BD">
      <w:pPr>
        <w:numPr>
          <w:ilvl w:val="0"/>
          <w:numId w:val="27"/>
        </w:numPr>
        <w:spacing w:before="120" w:line="360" w:lineRule="auto"/>
        <w:jc w:val="both"/>
      </w:pPr>
      <w:r w:rsidRPr="00E804A3">
        <w:t>Les épidémies : ce sont les maladies telles que le choléra, la méningite, la polio, le paludisme,</w:t>
      </w:r>
      <w:r w:rsidR="002F7CB0" w:rsidRPr="00E804A3">
        <w:t xml:space="preserve"> la fièvre de la vallée de </w:t>
      </w:r>
      <w:r w:rsidR="00637D16" w:rsidRPr="00E804A3">
        <w:t>Rift,</w:t>
      </w:r>
      <w:r w:rsidRPr="00E804A3">
        <w:t xml:space="preserve"> etc. Chaque année, des cas sont répertoriés sur le territoire national et les couches les plus vulnérables sont les femmes et les enfants.</w:t>
      </w:r>
    </w:p>
    <w:p w:rsidR="00D45403" w:rsidRPr="00E804A3" w:rsidRDefault="00E82AE0" w:rsidP="00D541BD">
      <w:pPr>
        <w:numPr>
          <w:ilvl w:val="0"/>
          <w:numId w:val="27"/>
        </w:numPr>
        <w:spacing w:before="120" w:line="360" w:lineRule="auto"/>
        <w:jc w:val="both"/>
      </w:pPr>
      <w:r w:rsidRPr="00E804A3">
        <w:t>Les conflits intercommunautaires : ils sont fréquents et peuvent avoir des causes multiples : la possession des points d’eau, des aires de pâturage qui opposent souvent agriculteurs et éleveurs. Ce qui se traduit très souvent par des pertes considérables en vies humaines, animales ou matérielles.</w:t>
      </w:r>
    </w:p>
    <w:p w:rsidR="00E82AE0" w:rsidRPr="00E804A3" w:rsidRDefault="00E82AE0" w:rsidP="005C25E7">
      <w:pPr>
        <w:spacing w:before="120" w:line="360" w:lineRule="auto"/>
        <w:jc w:val="both"/>
      </w:pPr>
      <w:r w:rsidRPr="00E804A3">
        <w:t>L’exacerbation des conséquences de ces catastrophes est due à deux facteurs majeurs : les changements climatiques par l’augmentation de l’occurrence des phénomènes et l’expansion urbaine, conséquence de la croissance démographique.</w:t>
      </w:r>
    </w:p>
    <w:p w:rsidR="00E82AE0" w:rsidRPr="00E804A3" w:rsidRDefault="00E82AE0" w:rsidP="005C25E7">
      <w:pPr>
        <w:spacing w:before="120" w:line="360" w:lineRule="auto"/>
        <w:jc w:val="both"/>
      </w:pPr>
      <w:r w:rsidRPr="00E804A3">
        <w:t xml:space="preserve">Les changements climatiques ont une influence sur l’ampleur, la fréquence, et la répartition géographique de ces </w:t>
      </w:r>
      <w:r w:rsidR="00677269">
        <w:t xml:space="preserve">catastrophes. </w:t>
      </w:r>
      <w:r w:rsidR="00F372C6" w:rsidRPr="00E804A3">
        <w:t>Ces</w:t>
      </w:r>
      <w:r w:rsidR="00677269">
        <w:t xml:space="preserve"> dernières années, </w:t>
      </w:r>
      <w:r w:rsidRPr="00E804A3">
        <w:t xml:space="preserve">le changement climatique a augmenté la gravité des effets liés aux catastrophes. En effet, les sécheresses et les inondations sont devenues récurrentes avec des conséquences telles que les pertes en vie </w:t>
      </w:r>
      <w:r w:rsidRPr="00E804A3">
        <w:lastRenderedPageBreak/>
        <w:t xml:space="preserve">humaine, la perte des biens, la dégradation des sols et la baisse de la production. Elles sont à l’origine des déplacements de populations du phénomène de </w:t>
      </w:r>
      <w:r w:rsidR="00F372C6" w:rsidRPr="00E804A3">
        <w:t>migration, de</w:t>
      </w:r>
      <w:r w:rsidRPr="00E804A3">
        <w:t xml:space="preserve"> prévalence de certaines maladies</w:t>
      </w:r>
      <w:r w:rsidR="00F372C6" w:rsidRPr="00E804A3">
        <w:t xml:space="preserve"> </w:t>
      </w:r>
      <w:r w:rsidRPr="00E804A3">
        <w:t>et de la malnutrition.</w:t>
      </w:r>
    </w:p>
    <w:p w:rsidR="00E82AE0" w:rsidRPr="00E804A3" w:rsidRDefault="00E82AE0" w:rsidP="005C25E7">
      <w:pPr>
        <w:spacing w:before="120" w:line="360" w:lineRule="auto"/>
        <w:jc w:val="both"/>
      </w:pPr>
      <w:r w:rsidRPr="00E804A3">
        <w:t>Les menaces sécuritaires : les conflits au Mali, en Libye et au Nigeria continuent d’engendrer d’innombrables pertes en vies humaines, des déplacem</w:t>
      </w:r>
      <w:r w:rsidR="00677269">
        <w:t xml:space="preserve">ents massifs des populations, </w:t>
      </w:r>
      <w:r w:rsidRPr="00E804A3">
        <w:t>les rendant plus vulnérables et dépendant des aides humanitaire.</w:t>
      </w:r>
    </w:p>
    <w:p w:rsidR="00637D16" w:rsidRDefault="00E82AE0" w:rsidP="005C25E7">
      <w:pPr>
        <w:spacing w:before="120" w:line="360" w:lineRule="auto"/>
        <w:jc w:val="both"/>
      </w:pPr>
      <w:r w:rsidRPr="00E804A3">
        <w:t xml:space="preserve">De par l’ampleur de ces conséquences occasionnées, la capacité d’intervention et de gestion de l’Etat est souvent dépassée. </w:t>
      </w:r>
    </w:p>
    <w:p w:rsidR="007D7A74" w:rsidRPr="00E804A3" w:rsidRDefault="00E82AE0" w:rsidP="005C25E7">
      <w:pPr>
        <w:spacing w:before="120" w:line="360" w:lineRule="auto"/>
        <w:jc w:val="both"/>
      </w:pPr>
      <w:r w:rsidRPr="00E804A3">
        <w:t>Ainsi, la CRN en collaboration avec ses partenaires du Mouvement élabore et met en œuvre en pareilles circonstances des plans de gestion et de réduction des risques des catastrophes</w:t>
      </w:r>
      <w:r w:rsidR="007D7A74" w:rsidRPr="00E804A3">
        <w:t>.</w:t>
      </w:r>
    </w:p>
    <w:p w:rsidR="007D7A74" w:rsidRPr="00E97206" w:rsidRDefault="007D7A74" w:rsidP="00D541BD">
      <w:pPr>
        <w:pStyle w:val="Titre1"/>
        <w:numPr>
          <w:ilvl w:val="0"/>
          <w:numId w:val="50"/>
        </w:numPr>
        <w:spacing w:before="120" w:after="120" w:line="360" w:lineRule="auto"/>
        <w:ind w:left="426"/>
        <w:rPr>
          <w:rFonts w:ascii="Times New Roman" w:hAnsi="Times New Roman"/>
          <w:sz w:val="28"/>
          <w:szCs w:val="28"/>
        </w:rPr>
      </w:pPr>
      <w:bookmarkStart w:id="21" w:name="_Toc466968262"/>
      <w:bookmarkStart w:id="22" w:name="_Toc472379595"/>
      <w:r w:rsidRPr="00E97206">
        <w:rPr>
          <w:rFonts w:ascii="Times New Roman" w:hAnsi="Times New Roman"/>
          <w:sz w:val="28"/>
          <w:szCs w:val="28"/>
        </w:rPr>
        <w:t>Présentation</w:t>
      </w:r>
      <w:r w:rsidR="00B7301D" w:rsidRPr="00E97206">
        <w:rPr>
          <w:rFonts w:ascii="Times New Roman" w:hAnsi="Times New Roman"/>
          <w:sz w:val="28"/>
          <w:szCs w:val="28"/>
        </w:rPr>
        <w:t xml:space="preserve"> de la S</w:t>
      </w:r>
      <w:r w:rsidR="000110EC" w:rsidRPr="00E97206">
        <w:rPr>
          <w:rFonts w:ascii="Times New Roman" w:hAnsi="Times New Roman"/>
          <w:sz w:val="28"/>
          <w:szCs w:val="28"/>
        </w:rPr>
        <w:t xml:space="preserve">ociété </w:t>
      </w:r>
      <w:r w:rsidR="00B7301D" w:rsidRPr="00E97206">
        <w:rPr>
          <w:rFonts w:ascii="Times New Roman" w:hAnsi="Times New Roman"/>
          <w:sz w:val="28"/>
          <w:szCs w:val="28"/>
        </w:rPr>
        <w:t>N</w:t>
      </w:r>
      <w:r w:rsidR="000110EC" w:rsidRPr="00E97206">
        <w:rPr>
          <w:rFonts w:ascii="Times New Roman" w:hAnsi="Times New Roman"/>
          <w:sz w:val="28"/>
          <w:szCs w:val="28"/>
        </w:rPr>
        <w:t>ationale</w:t>
      </w:r>
      <w:bookmarkEnd w:id="21"/>
      <w:bookmarkEnd w:id="22"/>
    </w:p>
    <w:p w:rsidR="005A56B9" w:rsidRPr="00E97206" w:rsidRDefault="005A56B9" w:rsidP="005C25E7">
      <w:pPr>
        <w:spacing w:before="120" w:line="360" w:lineRule="auto"/>
        <w:jc w:val="both"/>
      </w:pPr>
      <w:r w:rsidRPr="00E97206">
        <w:t xml:space="preserve">La Croix-Rouge nigérienne a été créée le 13 Juillet 1963 par arrêté N° 415/MI/DAPA du 07 septembre 1965, modifié par l’arrêté N°25/MI/AT/DAPJ/SA du 02 février </w:t>
      </w:r>
      <w:smartTag w:uri="urn:schemas-microsoft-com:office:smarttags" w:element="metricconverter">
        <w:smartTagPr>
          <w:attr w:name="ProductID" w:val="2000. C"/>
        </w:smartTagPr>
        <w:r w:rsidRPr="00E97206">
          <w:t>2000. C</w:t>
        </w:r>
      </w:smartTag>
      <w:r w:rsidRPr="00E97206">
        <w:t>'est une association de bienfaisance régie par les dispositions de l'ordonnance 84-06 du 1er mars 1984 portant régime des associations, modifiée et complétée par la loi N° 91-06 du 20 Mai 1991 et le décret N° 92-292/PM/MF/P du 25 septembre 1992, portant modalités d’application de l’article 20.1 de l’ordonnance N° 84-06. La Croix-Rouge Nigérienne est apolitique.  Elle exerce ses activités sur le territoire de la République du Niger en tant que Société Nationale de la Croix-Rouge, sur la base des Conventions de Genève du 12 août 1949 et des Protocoles additionnels ratifiés par la République du Niger, respectivement en 1964 et en 1979 et conformément aux sept (7) Principes Fondamentaux de la Croix-Rouge et du Croissant Rouge dont la République du Niger est signataire. Elle est sous la tutelle du Ministère de la Santé Publique.</w:t>
      </w:r>
    </w:p>
    <w:p w:rsidR="00674213" w:rsidRDefault="005A56B9" w:rsidP="005C25E7">
      <w:pPr>
        <w:spacing w:before="120" w:line="360" w:lineRule="auto"/>
        <w:jc w:val="both"/>
      </w:pPr>
      <w:r w:rsidRPr="00E804A3">
        <w:t xml:space="preserve">La Croix-Rouge nigérienne est reconnue depuis 1965 par le Comité International de la Croix-Rouge (CICR) et admise comme membre de la Fédération Internationale des Sociétés de la Croix-Rouge et du Croissant Rouge (FICR) le 08 septembre de la même année. A cet effet,  elle bénéficie de l’appui technique, financier, matériel et humain de la Fédération dans ses différents projets et programmes. </w:t>
      </w:r>
    </w:p>
    <w:p w:rsidR="00E804A3" w:rsidRPr="00E804A3" w:rsidRDefault="00E804A3" w:rsidP="005C25E7">
      <w:pPr>
        <w:spacing w:before="120" w:line="360" w:lineRule="auto"/>
        <w:jc w:val="both"/>
      </w:pPr>
    </w:p>
    <w:p w:rsidR="005A56B9" w:rsidRPr="00B00AD1" w:rsidRDefault="008409E6" w:rsidP="005C25E7">
      <w:pPr>
        <w:pStyle w:val="Titre2"/>
        <w:spacing w:before="120" w:after="120" w:line="360" w:lineRule="auto"/>
        <w:rPr>
          <w:rFonts w:ascii="Times New Roman" w:hAnsi="Times New Roman"/>
          <w:b w:val="0"/>
          <w:bCs w:val="0"/>
          <w:i w:val="0"/>
          <w:iCs w:val="0"/>
          <w:sz w:val="24"/>
          <w:szCs w:val="24"/>
        </w:rPr>
      </w:pPr>
      <w:bookmarkStart w:id="23" w:name="_Toc466968263"/>
      <w:bookmarkStart w:id="24" w:name="_Toc472379596"/>
      <w:r w:rsidRPr="00B00AD1">
        <w:rPr>
          <w:rFonts w:ascii="Times New Roman" w:hAnsi="Times New Roman"/>
          <w:i w:val="0"/>
          <w:sz w:val="24"/>
          <w:szCs w:val="24"/>
        </w:rPr>
        <w:lastRenderedPageBreak/>
        <w:t xml:space="preserve">3.1. </w:t>
      </w:r>
      <w:r w:rsidR="005A56B9" w:rsidRPr="00B00AD1">
        <w:rPr>
          <w:rFonts w:ascii="Times New Roman" w:hAnsi="Times New Roman"/>
          <w:i w:val="0"/>
          <w:sz w:val="24"/>
          <w:szCs w:val="24"/>
        </w:rPr>
        <w:t>But et objectifs de la Croix-Rouge Nigérienne</w:t>
      </w:r>
      <w:bookmarkEnd w:id="23"/>
      <w:bookmarkEnd w:id="24"/>
    </w:p>
    <w:p w:rsidR="005A56B9" w:rsidRPr="00E804A3" w:rsidRDefault="005A56B9" w:rsidP="005C25E7">
      <w:pPr>
        <w:spacing w:before="120" w:line="360" w:lineRule="auto"/>
        <w:jc w:val="both"/>
        <w:rPr>
          <w:b/>
          <w:bCs/>
        </w:rPr>
      </w:pPr>
      <w:r w:rsidRPr="00E804A3">
        <w:t>La Croix-Rouge nigérienne a pour but de prévenir et d’apaiser toutes les souffrances humaines sans aucune distinction de race, de nationalité, de religion, d’opinion politique ou philosophique.</w:t>
      </w:r>
    </w:p>
    <w:p w:rsidR="005A56B9" w:rsidRPr="00E804A3" w:rsidRDefault="005A56B9" w:rsidP="005C25E7">
      <w:pPr>
        <w:spacing w:before="120" w:line="360" w:lineRule="auto"/>
        <w:jc w:val="both"/>
      </w:pPr>
      <w:r w:rsidRPr="00E804A3">
        <w:t>La Croix-Rouge nigérienne a pour objectifs de :</w:t>
      </w:r>
    </w:p>
    <w:p w:rsidR="005A56B9" w:rsidRPr="00E804A3" w:rsidRDefault="005A56B9" w:rsidP="00D541BD">
      <w:pPr>
        <w:numPr>
          <w:ilvl w:val="0"/>
          <w:numId w:val="28"/>
        </w:numPr>
        <w:spacing w:before="120" w:line="360" w:lineRule="auto"/>
        <w:jc w:val="both"/>
      </w:pPr>
      <w:r w:rsidRPr="00E804A3">
        <w:t>Agir en temps de conflit et en temps de paix comme auxiliaire des pouvoirs publics  dans tous les domaines prévus par les Conventions de Genève ;</w:t>
      </w:r>
    </w:p>
    <w:p w:rsidR="005A56B9" w:rsidRPr="00E804A3" w:rsidRDefault="005A56B9" w:rsidP="00D541BD">
      <w:pPr>
        <w:numPr>
          <w:ilvl w:val="0"/>
          <w:numId w:val="28"/>
        </w:numPr>
        <w:spacing w:before="120" w:line="360" w:lineRule="auto"/>
        <w:jc w:val="both"/>
      </w:pPr>
      <w:r w:rsidRPr="00E804A3">
        <w:t>Prévenir et gérer les catastrophes ;</w:t>
      </w:r>
    </w:p>
    <w:p w:rsidR="005A56B9" w:rsidRPr="00E804A3" w:rsidRDefault="005A56B9" w:rsidP="00D541BD">
      <w:pPr>
        <w:numPr>
          <w:ilvl w:val="0"/>
          <w:numId w:val="28"/>
        </w:numPr>
        <w:spacing w:before="120" w:line="360" w:lineRule="auto"/>
        <w:jc w:val="both"/>
      </w:pPr>
      <w:r w:rsidRPr="00E804A3">
        <w:t>Contribuer à l’amélioration de la sécurité alimentaire et des moyens d’existence des communautés vulnérables ;</w:t>
      </w:r>
    </w:p>
    <w:p w:rsidR="005A56B9" w:rsidRPr="00E804A3" w:rsidRDefault="005A56B9" w:rsidP="00D541BD">
      <w:pPr>
        <w:numPr>
          <w:ilvl w:val="0"/>
          <w:numId w:val="28"/>
        </w:numPr>
        <w:spacing w:before="120" w:line="360" w:lineRule="auto"/>
        <w:jc w:val="both"/>
      </w:pPr>
      <w:r w:rsidRPr="00E804A3">
        <w:t>Contribuer à l’amélioration de la santé – nutrition ;</w:t>
      </w:r>
    </w:p>
    <w:p w:rsidR="005A56B9" w:rsidRPr="00E804A3" w:rsidRDefault="005A56B9" w:rsidP="00D541BD">
      <w:pPr>
        <w:numPr>
          <w:ilvl w:val="0"/>
          <w:numId w:val="28"/>
        </w:numPr>
        <w:spacing w:before="120" w:line="360" w:lineRule="auto"/>
        <w:jc w:val="both"/>
      </w:pPr>
      <w:r w:rsidRPr="00E804A3">
        <w:t>Promouvoir le volontariat ;</w:t>
      </w:r>
    </w:p>
    <w:p w:rsidR="005A56B9" w:rsidRPr="00E804A3" w:rsidRDefault="005A56B9" w:rsidP="00D541BD">
      <w:pPr>
        <w:numPr>
          <w:ilvl w:val="0"/>
          <w:numId w:val="28"/>
        </w:numPr>
        <w:spacing w:before="120" w:line="360" w:lineRule="auto"/>
        <w:jc w:val="both"/>
      </w:pPr>
      <w:r w:rsidRPr="00E804A3">
        <w:t>Promouvoir le Droit International Humanitaire (DIH), les principes fondamentaux et les valeurs humanitaires du Mouvement. </w:t>
      </w:r>
    </w:p>
    <w:p w:rsidR="005A56B9" w:rsidRPr="00B00AD1" w:rsidRDefault="008409E6" w:rsidP="005C25E7">
      <w:pPr>
        <w:pStyle w:val="Titre2"/>
        <w:spacing w:before="120" w:after="120" w:line="360" w:lineRule="auto"/>
        <w:rPr>
          <w:rFonts w:ascii="Times New Roman" w:hAnsi="Times New Roman"/>
          <w:b w:val="0"/>
          <w:bCs w:val="0"/>
          <w:i w:val="0"/>
          <w:iCs w:val="0"/>
          <w:sz w:val="24"/>
          <w:szCs w:val="24"/>
        </w:rPr>
      </w:pPr>
      <w:bookmarkStart w:id="25" w:name="_Toc466968264"/>
      <w:bookmarkStart w:id="26" w:name="_Toc472379597"/>
      <w:r w:rsidRPr="00B00AD1">
        <w:rPr>
          <w:rFonts w:ascii="Times New Roman" w:hAnsi="Times New Roman"/>
          <w:i w:val="0"/>
          <w:sz w:val="24"/>
          <w:szCs w:val="24"/>
        </w:rPr>
        <w:t xml:space="preserve">3.2. </w:t>
      </w:r>
      <w:r w:rsidR="005A56B9" w:rsidRPr="00B00AD1">
        <w:rPr>
          <w:rFonts w:ascii="Times New Roman" w:hAnsi="Times New Roman"/>
          <w:i w:val="0"/>
          <w:sz w:val="24"/>
          <w:szCs w:val="24"/>
        </w:rPr>
        <w:t>Organisation et fonctionnement de la CRN</w:t>
      </w:r>
      <w:bookmarkEnd w:id="25"/>
      <w:bookmarkEnd w:id="26"/>
    </w:p>
    <w:p w:rsidR="005A56B9" w:rsidRPr="00E804A3" w:rsidRDefault="005A56B9" w:rsidP="005C25E7">
      <w:pPr>
        <w:spacing w:before="120" w:line="360" w:lineRule="auto"/>
        <w:jc w:val="both"/>
      </w:pPr>
      <w:r w:rsidRPr="00E804A3">
        <w:t>La Croix-Rouge nigérienne est une organisation nationale composée :</w:t>
      </w:r>
    </w:p>
    <w:p w:rsidR="005A56B9" w:rsidRPr="00E804A3" w:rsidRDefault="005A56B9" w:rsidP="00D541BD">
      <w:pPr>
        <w:numPr>
          <w:ilvl w:val="0"/>
          <w:numId w:val="29"/>
        </w:numPr>
        <w:spacing w:before="120" w:line="360" w:lineRule="auto"/>
        <w:jc w:val="both"/>
      </w:pPr>
      <w:r w:rsidRPr="00E804A3">
        <w:t>De l'Assemblée Générale, du Conseil d'Administration et du Comité de Direction ;</w:t>
      </w:r>
    </w:p>
    <w:p w:rsidR="005A56B9" w:rsidRPr="00E804A3" w:rsidRDefault="005A56B9" w:rsidP="00D541BD">
      <w:pPr>
        <w:numPr>
          <w:ilvl w:val="0"/>
          <w:numId w:val="29"/>
        </w:numPr>
        <w:spacing w:before="120" w:line="360" w:lineRule="auto"/>
        <w:jc w:val="both"/>
      </w:pPr>
      <w:r w:rsidRPr="00E804A3">
        <w:t>Une organisation régionale constituée par les Comités Régionaux et leurs organes de direction ;</w:t>
      </w:r>
    </w:p>
    <w:p w:rsidR="005A56B9" w:rsidRPr="00E804A3" w:rsidRDefault="005A56B9" w:rsidP="00D541BD">
      <w:pPr>
        <w:numPr>
          <w:ilvl w:val="0"/>
          <w:numId w:val="29"/>
        </w:numPr>
        <w:spacing w:before="120" w:line="360" w:lineRule="auto"/>
        <w:jc w:val="both"/>
      </w:pPr>
      <w:r w:rsidRPr="00E804A3">
        <w:t>Une organisation locale constituée par des Comités Locaux et leurs organes de Direction.</w:t>
      </w:r>
    </w:p>
    <w:p w:rsidR="005A56B9" w:rsidRPr="00E804A3" w:rsidRDefault="005A56B9" w:rsidP="005C25E7">
      <w:pPr>
        <w:spacing w:before="120" w:line="360" w:lineRule="auto"/>
        <w:jc w:val="both"/>
      </w:pPr>
      <w:r w:rsidRPr="00E804A3">
        <w:t>La Société Nationale compte 8 Comités Régionaux et  71comités locaux.</w:t>
      </w:r>
    </w:p>
    <w:p w:rsidR="005A56B9" w:rsidRPr="00E804A3" w:rsidRDefault="005A56B9" w:rsidP="005C25E7">
      <w:pPr>
        <w:spacing w:before="120" w:line="360" w:lineRule="auto"/>
        <w:jc w:val="both"/>
        <w:rPr>
          <w:bCs/>
        </w:rPr>
      </w:pPr>
      <w:r w:rsidRPr="00E804A3">
        <w:rPr>
          <w:bCs/>
        </w:rPr>
        <w:t>Les organes de gestion sont composés de :</w:t>
      </w:r>
    </w:p>
    <w:p w:rsidR="005A56B9" w:rsidRPr="00E804A3" w:rsidRDefault="005A56B9" w:rsidP="00D541BD">
      <w:pPr>
        <w:numPr>
          <w:ilvl w:val="0"/>
          <w:numId w:val="30"/>
        </w:numPr>
        <w:spacing w:before="120" w:line="360" w:lineRule="auto"/>
        <w:jc w:val="both"/>
        <w:rPr>
          <w:lang w:val="en-GB"/>
        </w:rPr>
      </w:pPr>
      <w:r w:rsidRPr="00E804A3">
        <w:rPr>
          <w:bCs/>
        </w:rPr>
        <w:t>Secrétariat Exécutif ;</w:t>
      </w:r>
    </w:p>
    <w:p w:rsidR="002F7CB0" w:rsidRPr="00E804A3" w:rsidRDefault="002F7CB0" w:rsidP="00D541BD">
      <w:pPr>
        <w:numPr>
          <w:ilvl w:val="0"/>
          <w:numId w:val="30"/>
        </w:numPr>
        <w:spacing w:before="120" w:line="360" w:lineRule="auto"/>
        <w:jc w:val="both"/>
      </w:pPr>
      <w:r w:rsidRPr="00E804A3">
        <w:rPr>
          <w:bCs/>
        </w:rPr>
        <w:t>Département  Programmes et projet</w:t>
      </w:r>
      <w:r w:rsidR="00367EB4">
        <w:rPr>
          <w:bCs/>
        </w:rPr>
        <w:t>s</w:t>
      </w:r>
      <w:r w:rsidRPr="00E804A3">
        <w:rPr>
          <w:bCs/>
        </w:rPr>
        <w:t xml:space="preserve"> communautaire</w:t>
      </w:r>
      <w:r w:rsidR="00367EB4">
        <w:rPr>
          <w:bCs/>
        </w:rPr>
        <w:t>s</w:t>
      </w:r>
      <w:r w:rsidRPr="00E804A3">
        <w:t>;</w:t>
      </w:r>
    </w:p>
    <w:p w:rsidR="005A56B9" w:rsidRPr="007A4AAC" w:rsidRDefault="007A4AAC" w:rsidP="00D541BD">
      <w:pPr>
        <w:numPr>
          <w:ilvl w:val="0"/>
          <w:numId w:val="30"/>
        </w:numPr>
        <w:spacing w:before="120" w:line="360" w:lineRule="auto"/>
        <w:jc w:val="both"/>
      </w:pPr>
      <w:r w:rsidRPr="00E804A3">
        <w:rPr>
          <w:bCs/>
        </w:rPr>
        <w:t>Département Secours et réponse aux Catastrophes </w:t>
      </w:r>
      <w:r w:rsidR="005A56B9" w:rsidRPr="00E804A3">
        <w:rPr>
          <w:bCs/>
        </w:rPr>
        <w:t>;</w:t>
      </w:r>
    </w:p>
    <w:p w:rsidR="007A4AAC" w:rsidRPr="00E804A3" w:rsidRDefault="007A4AAC" w:rsidP="00D541BD">
      <w:pPr>
        <w:numPr>
          <w:ilvl w:val="0"/>
          <w:numId w:val="30"/>
        </w:numPr>
        <w:spacing w:before="120" w:line="360" w:lineRule="auto"/>
        <w:jc w:val="both"/>
      </w:pPr>
      <w:r w:rsidRPr="00E804A3">
        <w:rPr>
          <w:bCs/>
        </w:rPr>
        <w:t>Département Sécurité Alimentaire et Moyens d’existence ;</w:t>
      </w:r>
    </w:p>
    <w:p w:rsidR="005A56B9" w:rsidRPr="00E804A3" w:rsidRDefault="007A4AAC" w:rsidP="00D541BD">
      <w:pPr>
        <w:numPr>
          <w:ilvl w:val="0"/>
          <w:numId w:val="30"/>
        </w:numPr>
        <w:spacing w:before="120" w:line="360" w:lineRule="auto"/>
        <w:jc w:val="both"/>
      </w:pPr>
      <w:r w:rsidRPr="00E804A3">
        <w:rPr>
          <w:bCs/>
        </w:rPr>
        <w:t>Département Santé/Nutrition </w:t>
      </w:r>
      <w:r w:rsidR="005A56B9" w:rsidRPr="00E804A3">
        <w:rPr>
          <w:bCs/>
        </w:rPr>
        <w:t>;</w:t>
      </w:r>
    </w:p>
    <w:p w:rsidR="007A4AAC" w:rsidRPr="00E804A3" w:rsidRDefault="007A4AAC" w:rsidP="00D541BD">
      <w:pPr>
        <w:numPr>
          <w:ilvl w:val="0"/>
          <w:numId w:val="30"/>
        </w:numPr>
        <w:spacing w:before="120" w:line="360" w:lineRule="auto"/>
        <w:jc w:val="both"/>
      </w:pPr>
      <w:r w:rsidRPr="00E804A3">
        <w:rPr>
          <w:bCs/>
        </w:rPr>
        <w:lastRenderedPageBreak/>
        <w:t>Département Eau-Assainissement ;</w:t>
      </w:r>
    </w:p>
    <w:p w:rsidR="005A56B9" w:rsidRPr="00E804A3" w:rsidRDefault="005A56B9" w:rsidP="00D541BD">
      <w:pPr>
        <w:numPr>
          <w:ilvl w:val="0"/>
          <w:numId w:val="30"/>
        </w:numPr>
        <w:spacing w:before="120" w:line="360" w:lineRule="auto"/>
        <w:jc w:val="both"/>
      </w:pPr>
      <w:r w:rsidRPr="00E804A3">
        <w:rPr>
          <w:bCs/>
        </w:rPr>
        <w:t>Département Premiers Secours ;  </w:t>
      </w:r>
    </w:p>
    <w:p w:rsidR="005A56B9" w:rsidRPr="00E804A3" w:rsidRDefault="005A56B9" w:rsidP="00D541BD">
      <w:pPr>
        <w:numPr>
          <w:ilvl w:val="0"/>
          <w:numId w:val="30"/>
        </w:numPr>
        <w:spacing w:before="120" w:line="360" w:lineRule="auto"/>
        <w:jc w:val="both"/>
      </w:pPr>
      <w:r w:rsidRPr="00E804A3">
        <w:rPr>
          <w:bCs/>
        </w:rPr>
        <w:t>Département Volontariat ;</w:t>
      </w:r>
    </w:p>
    <w:p w:rsidR="005A56B9" w:rsidRPr="00E804A3" w:rsidRDefault="005A56B9" w:rsidP="00D541BD">
      <w:pPr>
        <w:numPr>
          <w:ilvl w:val="0"/>
          <w:numId w:val="30"/>
        </w:numPr>
        <w:spacing w:before="120" w:line="360" w:lineRule="auto"/>
        <w:jc w:val="both"/>
      </w:pPr>
      <w:r w:rsidRPr="00E804A3">
        <w:rPr>
          <w:bCs/>
        </w:rPr>
        <w:t>Département Communication/ reporting/diffusion;</w:t>
      </w:r>
    </w:p>
    <w:p w:rsidR="005A56B9" w:rsidRPr="00E804A3" w:rsidRDefault="005A56B9" w:rsidP="00D541BD">
      <w:pPr>
        <w:numPr>
          <w:ilvl w:val="0"/>
          <w:numId w:val="30"/>
        </w:numPr>
        <w:spacing w:before="120" w:line="360" w:lineRule="auto"/>
        <w:jc w:val="both"/>
      </w:pPr>
      <w:r w:rsidRPr="00E804A3">
        <w:rPr>
          <w:bCs/>
        </w:rPr>
        <w:t>Département Finances </w:t>
      </w:r>
      <w:r w:rsidR="002F7CB0" w:rsidRPr="00E804A3">
        <w:rPr>
          <w:bCs/>
        </w:rPr>
        <w:t>et logistiques</w:t>
      </w:r>
      <w:r w:rsidRPr="00E804A3">
        <w:rPr>
          <w:bCs/>
        </w:rPr>
        <w:t>;</w:t>
      </w:r>
    </w:p>
    <w:p w:rsidR="005A56B9" w:rsidRPr="00E804A3" w:rsidRDefault="005A56B9" w:rsidP="00D541BD">
      <w:pPr>
        <w:numPr>
          <w:ilvl w:val="0"/>
          <w:numId w:val="30"/>
        </w:numPr>
        <w:spacing w:before="120" w:line="360" w:lineRule="auto"/>
        <w:jc w:val="both"/>
      </w:pPr>
      <w:r w:rsidRPr="00E804A3">
        <w:rPr>
          <w:bCs/>
        </w:rPr>
        <w:t xml:space="preserve">Département </w:t>
      </w:r>
      <w:r w:rsidRPr="00E804A3">
        <w:t>Rétablissement des Liens Familiaux (RLF) ;</w:t>
      </w:r>
    </w:p>
    <w:p w:rsidR="005A56B9" w:rsidRPr="00367EB4" w:rsidRDefault="005A56B9" w:rsidP="00D541BD">
      <w:pPr>
        <w:numPr>
          <w:ilvl w:val="0"/>
          <w:numId w:val="30"/>
        </w:numPr>
        <w:spacing w:before="120" w:line="360" w:lineRule="auto"/>
        <w:jc w:val="both"/>
      </w:pPr>
      <w:r w:rsidRPr="00E804A3">
        <w:rPr>
          <w:bCs/>
        </w:rPr>
        <w:t>Département Ressources Humaines (DRH).</w:t>
      </w:r>
    </w:p>
    <w:p w:rsidR="00367EB4" w:rsidRPr="00E804A3" w:rsidRDefault="00367EB4" w:rsidP="005C25E7">
      <w:pPr>
        <w:spacing w:before="120" w:line="360" w:lineRule="auto"/>
        <w:ind w:left="1080"/>
        <w:jc w:val="both"/>
      </w:pPr>
    </w:p>
    <w:p w:rsidR="005A56B9" w:rsidRPr="00E804A3" w:rsidRDefault="005A56B9" w:rsidP="005A56B9">
      <w:pPr>
        <w:jc w:val="both"/>
        <w:rPr>
          <w:bCs/>
        </w:rPr>
      </w:pPr>
    </w:p>
    <w:p w:rsidR="005A56B9" w:rsidRDefault="005A56B9" w:rsidP="005A56B9">
      <w:pPr>
        <w:jc w:val="both"/>
        <w:rPr>
          <w:b/>
        </w:rPr>
      </w:pPr>
      <w:r w:rsidRPr="00E804A3">
        <w:rPr>
          <w:b/>
        </w:rPr>
        <w:object w:dxaOrig="7200" w:dyaOrig="5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66.75pt" o:ole="">
            <v:imagedata r:id="rId12" o:title=""/>
          </v:shape>
          <o:OLEObject Type="Embed" ProgID="PowerPoint.Slide.12" ShapeID="_x0000_i1025" DrawAspect="Content" ObjectID="_1564930402" r:id="rId13"/>
        </w:object>
      </w:r>
    </w:p>
    <w:p w:rsidR="00367EB4" w:rsidRDefault="00367EB4" w:rsidP="005A56B9">
      <w:pPr>
        <w:jc w:val="both"/>
        <w:rPr>
          <w:b/>
        </w:rPr>
      </w:pPr>
    </w:p>
    <w:p w:rsidR="00367EB4" w:rsidRPr="00E804A3" w:rsidRDefault="00367EB4" w:rsidP="005A56B9">
      <w:pPr>
        <w:jc w:val="both"/>
      </w:pPr>
    </w:p>
    <w:p w:rsidR="005A56B9" w:rsidRPr="00B00AD1" w:rsidRDefault="00D876A7" w:rsidP="00853B6A">
      <w:pPr>
        <w:pStyle w:val="Titre2"/>
        <w:spacing w:before="120" w:after="120" w:line="360" w:lineRule="auto"/>
        <w:rPr>
          <w:rFonts w:ascii="Times New Roman" w:hAnsi="Times New Roman"/>
          <w:b w:val="0"/>
          <w:bCs w:val="0"/>
          <w:i w:val="0"/>
          <w:iCs w:val="0"/>
          <w:sz w:val="24"/>
          <w:szCs w:val="24"/>
        </w:rPr>
      </w:pPr>
      <w:bookmarkStart w:id="27" w:name="_Toc466968265"/>
      <w:bookmarkStart w:id="28" w:name="_Toc472379598"/>
      <w:r w:rsidRPr="00B00AD1">
        <w:rPr>
          <w:rFonts w:ascii="Times New Roman" w:hAnsi="Times New Roman"/>
          <w:i w:val="0"/>
          <w:sz w:val="24"/>
          <w:szCs w:val="24"/>
        </w:rPr>
        <w:lastRenderedPageBreak/>
        <w:t xml:space="preserve">3.3. </w:t>
      </w:r>
      <w:r w:rsidR="005A56B9" w:rsidRPr="00B00AD1">
        <w:rPr>
          <w:rFonts w:ascii="Times New Roman" w:hAnsi="Times New Roman"/>
          <w:i w:val="0"/>
          <w:sz w:val="24"/>
          <w:szCs w:val="24"/>
        </w:rPr>
        <w:t>Partenaires de la Croix-Rouge nigérienne</w:t>
      </w:r>
      <w:bookmarkEnd w:id="27"/>
      <w:bookmarkEnd w:id="28"/>
    </w:p>
    <w:p w:rsidR="005A56B9" w:rsidRPr="00E804A3" w:rsidRDefault="005A56B9" w:rsidP="00853B6A">
      <w:pPr>
        <w:spacing w:before="120" w:line="360" w:lineRule="auto"/>
        <w:jc w:val="both"/>
        <w:rPr>
          <w:bCs/>
        </w:rPr>
      </w:pPr>
      <w:r w:rsidRPr="00E804A3">
        <w:rPr>
          <w:bCs/>
        </w:rPr>
        <w:t>La Croix-Rouge nigérienne est accompagnée dans ses différents programmes par l’Etat du Niger et les composantes du Mouvement international de la Croix-Rouge et du Croissant-Rouge tels que : le CICR (Comité International de la Croix-Rouge), la FICR (Fédération Internationale des Sociétés de la Croix-Rouge et du Croissant-Rouge), la Croix-Rouge de Belgique, la Croix-Rouge espagnole, la Croix-Rouge française, la Croix-Rouge irlandaise, le Croissant-Rouge d’Iran, la Croix- Rouge luxembourgeoise et la Croix-Rouge de Monaco.</w:t>
      </w:r>
    </w:p>
    <w:p w:rsidR="005A56B9" w:rsidRPr="00E804A3" w:rsidRDefault="005A56B9" w:rsidP="00853B6A">
      <w:pPr>
        <w:spacing w:before="120" w:line="360" w:lineRule="auto"/>
        <w:jc w:val="both"/>
        <w:rPr>
          <w:bCs/>
        </w:rPr>
      </w:pPr>
      <w:r w:rsidRPr="00E804A3">
        <w:rPr>
          <w:bCs/>
        </w:rPr>
        <w:t xml:space="preserve"> Elle est aussi accompagnée par le système des Nations Unies (OMS, PNUD, UNICEF, PAM, FAO, OCHA, UNFPA, OIM…). </w:t>
      </w:r>
    </w:p>
    <w:p w:rsidR="005A4DD9" w:rsidRPr="00890EAB" w:rsidRDefault="005A4DD9" w:rsidP="00853B6A">
      <w:pPr>
        <w:pStyle w:val="Titre2"/>
        <w:spacing w:before="120" w:after="120" w:line="360" w:lineRule="auto"/>
        <w:rPr>
          <w:rFonts w:ascii="Times New Roman" w:hAnsi="Times New Roman"/>
          <w:i w:val="0"/>
          <w:sz w:val="24"/>
          <w:szCs w:val="24"/>
        </w:rPr>
      </w:pPr>
      <w:bookmarkStart w:id="29" w:name="_Toc466968266"/>
      <w:bookmarkStart w:id="30" w:name="_Toc472379599"/>
      <w:r w:rsidRPr="00E804A3">
        <w:rPr>
          <w:rFonts w:ascii="Times New Roman" w:hAnsi="Times New Roman"/>
          <w:i w:val="0"/>
        </w:rPr>
        <w:t>3.</w:t>
      </w:r>
      <w:r w:rsidR="00D876A7" w:rsidRPr="00E804A3">
        <w:rPr>
          <w:rFonts w:ascii="Times New Roman" w:hAnsi="Times New Roman"/>
          <w:i w:val="0"/>
        </w:rPr>
        <w:t>4</w:t>
      </w:r>
      <w:r w:rsidRPr="00E804A3">
        <w:rPr>
          <w:rFonts w:ascii="Times New Roman" w:hAnsi="Times New Roman"/>
          <w:i w:val="0"/>
        </w:rPr>
        <w:t>.</w:t>
      </w:r>
      <w:r w:rsidRPr="00E804A3">
        <w:rPr>
          <w:rFonts w:ascii="Times New Roman" w:hAnsi="Times New Roman"/>
        </w:rPr>
        <w:t xml:space="preserve">   </w:t>
      </w:r>
      <w:r w:rsidRPr="00890EAB">
        <w:rPr>
          <w:rFonts w:ascii="Times New Roman" w:hAnsi="Times New Roman"/>
          <w:i w:val="0"/>
          <w:sz w:val="24"/>
          <w:szCs w:val="24"/>
        </w:rPr>
        <w:t xml:space="preserve">Les activités réalisées et résultats obtenus </w:t>
      </w:r>
      <w:r w:rsidR="001E5708" w:rsidRPr="00890EAB">
        <w:rPr>
          <w:rFonts w:ascii="Times New Roman" w:hAnsi="Times New Roman"/>
          <w:i w:val="0"/>
          <w:sz w:val="24"/>
          <w:szCs w:val="24"/>
        </w:rPr>
        <w:t xml:space="preserve">de </w:t>
      </w:r>
      <w:r w:rsidR="0060686E" w:rsidRPr="00890EAB">
        <w:rPr>
          <w:rFonts w:ascii="Times New Roman" w:hAnsi="Times New Roman"/>
          <w:i w:val="0"/>
          <w:sz w:val="24"/>
          <w:szCs w:val="24"/>
        </w:rPr>
        <w:t xml:space="preserve">20011 </w:t>
      </w:r>
      <w:r w:rsidR="001E5708" w:rsidRPr="00890EAB">
        <w:rPr>
          <w:rFonts w:ascii="Times New Roman" w:hAnsi="Times New Roman"/>
          <w:i w:val="0"/>
          <w:sz w:val="24"/>
          <w:szCs w:val="24"/>
        </w:rPr>
        <w:t xml:space="preserve">à </w:t>
      </w:r>
      <w:r w:rsidR="0060686E" w:rsidRPr="00890EAB">
        <w:rPr>
          <w:rFonts w:ascii="Times New Roman" w:hAnsi="Times New Roman"/>
          <w:i w:val="0"/>
          <w:sz w:val="24"/>
          <w:szCs w:val="24"/>
        </w:rPr>
        <w:t>2015</w:t>
      </w:r>
      <w:bookmarkEnd w:id="29"/>
      <w:bookmarkEnd w:id="30"/>
    </w:p>
    <w:p w:rsidR="005A4DD9" w:rsidRDefault="005A4DD9" w:rsidP="00E7347D">
      <w:r w:rsidRPr="00890EAB">
        <w:rPr>
          <w:b/>
        </w:rPr>
        <w:t xml:space="preserve">Tableau </w:t>
      </w:r>
      <w:r w:rsidR="00E804A3" w:rsidRPr="00890EAB">
        <w:rPr>
          <w:b/>
        </w:rPr>
        <w:t>I</w:t>
      </w:r>
      <w:r w:rsidRPr="00E804A3">
        <w:rPr>
          <w:b/>
          <w:sz w:val="18"/>
          <w:szCs w:val="18"/>
        </w:rPr>
        <w:t xml:space="preserve"> : </w:t>
      </w:r>
      <w:r w:rsidRPr="00890EAB">
        <w:t>Activités de la CRN</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2"/>
        <w:gridCol w:w="1559"/>
        <w:gridCol w:w="5953"/>
        <w:gridCol w:w="1276"/>
      </w:tblGrid>
      <w:tr w:rsidR="00A416E1" w:rsidRPr="00E804A3" w:rsidTr="00E7347D">
        <w:trPr>
          <w:trHeight w:val="295"/>
          <w:tblHeader/>
        </w:trPr>
        <w:tc>
          <w:tcPr>
            <w:tcW w:w="2836" w:type="dxa"/>
            <w:gridSpan w:val="3"/>
            <w:shd w:val="clear" w:color="auto" w:fill="F2F2F2" w:themeFill="background1" w:themeFillShade="F2"/>
            <w:vAlign w:val="center"/>
          </w:tcPr>
          <w:p w:rsidR="006962A6" w:rsidRPr="00E804A3" w:rsidRDefault="006962A6" w:rsidP="00222CF7">
            <w:pPr>
              <w:rPr>
                <w:b/>
                <w:sz w:val="18"/>
                <w:szCs w:val="18"/>
              </w:rPr>
            </w:pPr>
            <w:r w:rsidRPr="00E804A3">
              <w:rPr>
                <w:b/>
                <w:sz w:val="18"/>
                <w:szCs w:val="18"/>
              </w:rPr>
              <w:t>Activités réalisées</w:t>
            </w:r>
          </w:p>
        </w:tc>
        <w:tc>
          <w:tcPr>
            <w:tcW w:w="5953" w:type="dxa"/>
            <w:shd w:val="clear" w:color="auto" w:fill="F2F2F2" w:themeFill="background1" w:themeFillShade="F2"/>
            <w:vAlign w:val="center"/>
          </w:tcPr>
          <w:p w:rsidR="006962A6" w:rsidRPr="00E804A3" w:rsidRDefault="006962A6" w:rsidP="00222CF7">
            <w:pPr>
              <w:jc w:val="center"/>
              <w:rPr>
                <w:b/>
                <w:sz w:val="18"/>
                <w:szCs w:val="18"/>
              </w:rPr>
            </w:pPr>
            <w:r w:rsidRPr="00E804A3">
              <w:rPr>
                <w:b/>
                <w:sz w:val="18"/>
                <w:szCs w:val="18"/>
              </w:rPr>
              <w:t>Résultats obtenus</w:t>
            </w:r>
          </w:p>
        </w:tc>
        <w:tc>
          <w:tcPr>
            <w:tcW w:w="1276" w:type="dxa"/>
            <w:shd w:val="clear" w:color="auto" w:fill="F2F2F2" w:themeFill="background1" w:themeFillShade="F2"/>
            <w:vAlign w:val="center"/>
          </w:tcPr>
          <w:p w:rsidR="006962A6" w:rsidRPr="00E804A3" w:rsidRDefault="006962A6" w:rsidP="00222CF7">
            <w:pPr>
              <w:rPr>
                <w:b/>
                <w:sz w:val="18"/>
                <w:szCs w:val="18"/>
              </w:rPr>
            </w:pPr>
            <w:r w:rsidRPr="00E804A3">
              <w:rPr>
                <w:b/>
                <w:sz w:val="18"/>
                <w:szCs w:val="18"/>
              </w:rPr>
              <w:t>Principaux acteurs</w:t>
            </w:r>
          </w:p>
        </w:tc>
      </w:tr>
      <w:tr w:rsidR="003A5675" w:rsidRPr="00E804A3" w:rsidTr="00E7347D">
        <w:trPr>
          <w:trHeight w:val="1643"/>
        </w:trPr>
        <w:tc>
          <w:tcPr>
            <w:tcW w:w="1135" w:type="dxa"/>
            <w:vMerge w:val="restart"/>
          </w:tcPr>
          <w:p w:rsidR="003A5675" w:rsidRPr="00E804A3" w:rsidRDefault="003A5675" w:rsidP="00925A3C">
            <w:pPr>
              <w:rPr>
                <w:b/>
                <w:bCs/>
                <w:sz w:val="18"/>
                <w:szCs w:val="18"/>
              </w:rPr>
            </w:pPr>
          </w:p>
          <w:p w:rsidR="003A5675" w:rsidRPr="00E804A3" w:rsidRDefault="003A5675" w:rsidP="00925A3C">
            <w:pPr>
              <w:rPr>
                <w:b/>
                <w:bCs/>
                <w:sz w:val="18"/>
                <w:szCs w:val="18"/>
              </w:rPr>
            </w:pPr>
          </w:p>
          <w:p w:rsidR="003A5675" w:rsidRPr="00E804A3" w:rsidRDefault="003A5675" w:rsidP="00925A3C">
            <w:pPr>
              <w:rPr>
                <w:b/>
                <w:bCs/>
                <w:sz w:val="18"/>
                <w:szCs w:val="18"/>
              </w:rPr>
            </w:pPr>
          </w:p>
          <w:p w:rsidR="003A5675" w:rsidRPr="00E804A3" w:rsidRDefault="003A5675" w:rsidP="00925A3C">
            <w:pPr>
              <w:rPr>
                <w:b/>
                <w:bCs/>
                <w:sz w:val="18"/>
                <w:szCs w:val="18"/>
              </w:rPr>
            </w:pPr>
          </w:p>
          <w:p w:rsidR="003A5675" w:rsidRPr="00E804A3" w:rsidRDefault="003A5675" w:rsidP="00925A3C">
            <w:pPr>
              <w:rPr>
                <w:b/>
                <w:bCs/>
                <w:sz w:val="18"/>
                <w:szCs w:val="18"/>
              </w:rPr>
            </w:pPr>
          </w:p>
          <w:p w:rsidR="003A5675" w:rsidRPr="00E804A3" w:rsidRDefault="003A5675" w:rsidP="00925A3C">
            <w:pPr>
              <w:rPr>
                <w:b/>
                <w:bCs/>
                <w:sz w:val="18"/>
                <w:szCs w:val="18"/>
              </w:rPr>
            </w:pPr>
          </w:p>
          <w:p w:rsidR="003A5675" w:rsidRPr="00E804A3" w:rsidRDefault="003A5675" w:rsidP="00925A3C">
            <w:pPr>
              <w:rPr>
                <w:b/>
                <w:bCs/>
                <w:sz w:val="18"/>
                <w:szCs w:val="18"/>
              </w:rPr>
            </w:pPr>
          </w:p>
          <w:p w:rsidR="003A5675" w:rsidRPr="00E804A3" w:rsidRDefault="003A5675" w:rsidP="00925A3C">
            <w:pPr>
              <w:rPr>
                <w:b/>
                <w:bCs/>
                <w:sz w:val="18"/>
                <w:szCs w:val="18"/>
              </w:rPr>
            </w:pPr>
          </w:p>
          <w:p w:rsidR="003A5675" w:rsidRPr="00E804A3" w:rsidRDefault="003A5675" w:rsidP="00925A3C">
            <w:pPr>
              <w:rPr>
                <w:b/>
                <w:bCs/>
                <w:sz w:val="18"/>
                <w:szCs w:val="18"/>
              </w:rPr>
            </w:pPr>
          </w:p>
          <w:p w:rsidR="003A5675" w:rsidRPr="00E804A3" w:rsidRDefault="003A5675" w:rsidP="00925A3C">
            <w:pPr>
              <w:rPr>
                <w:sz w:val="18"/>
                <w:szCs w:val="18"/>
              </w:rPr>
            </w:pPr>
            <w:r w:rsidRPr="00E804A3">
              <w:rPr>
                <w:b/>
                <w:bCs/>
                <w:sz w:val="18"/>
                <w:szCs w:val="18"/>
              </w:rPr>
              <w:t>2. Santé – Nutrition- WASH</w:t>
            </w:r>
          </w:p>
        </w:tc>
        <w:tc>
          <w:tcPr>
            <w:tcW w:w="1701" w:type="dxa"/>
            <w:gridSpan w:val="2"/>
          </w:tcPr>
          <w:p w:rsidR="003A5675" w:rsidRPr="00E804A3" w:rsidRDefault="003A5675" w:rsidP="00925A3C">
            <w:pPr>
              <w:rPr>
                <w:sz w:val="18"/>
                <w:szCs w:val="18"/>
              </w:rPr>
            </w:pPr>
            <w:r w:rsidRPr="00E804A3">
              <w:rPr>
                <w:b/>
                <w:bCs/>
                <w:sz w:val="18"/>
                <w:szCs w:val="18"/>
              </w:rPr>
              <w:t>1. Formation équipement des volontaires</w:t>
            </w:r>
          </w:p>
        </w:tc>
        <w:tc>
          <w:tcPr>
            <w:tcW w:w="5953" w:type="dxa"/>
          </w:tcPr>
          <w:p w:rsidR="003A5675" w:rsidRPr="00E804A3" w:rsidRDefault="003A5675" w:rsidP="00F11D12">
            <w:pPr>
              <w:numPr>
                <w:ilvl w:val="0"/>
                <w:numId w:val="5"/>
              </w:numPr>
              <w:rPr>
                <w:sz w:val="18"/>
                <w:szCs w:val="18"/>
              </w:rPr>
            </w:pPr>
            <w:r w:rsidRPr="00E804A3">
              <w:rPr>
                <w:sz w:val="18"/>
                <w:szCs w:val="18"/>
              </w:rPr>
              <w:t>100 volontaires formés en promotion de l’hygiène (PHAST)</w:t>
            </w:r>
          </w:p>
          <w:p w:rsidR="003A5675" w:rsidRPr="00E804A3" w:rsidRDefault="003A5675" w:rsidP="00F11D12">
            <w:pPr>
              <w:numPr>
                <w:ilvl w:val="0"/>
                <w:numId w:val="5"/>
              </w:numPr>
              <w:rPr>
                <w:sz w:val="18"/>
                <w:szCs w:val="18"/>
              </w:rPr>
            </w:pPr>
            <w:r w:rsidRPr="00E804A3">
              <w:rPr>
                <w:sz w:val="18"/>
                <w:szCs w:val="18"/>
              </w:rPr>
              <w:t>410 volontaires  formés cholera</w:t>
            </w:r>
          </w:p>
          <w:p w:rsidR="003A5675" w:rsidRPr="00E804A3" w:rsidRDefault="003A5675" w:rsidP="00F11D12">
            <w:pPr>
              <w:numPr>
                <w:ilvl w:val="0"/>
                <w:numId w:val="5"/>
              </w:numPr>
              <w:rPr>
                <w:sz w:val="18"/>
                <w:szCs w:val="18"/>
              </w:rPr>
            </w:pPr>
            <w:r w:rsidRPr="00E804A3">
              <w:rPr>
                <w:sz w:val="18"/>
                <w:szCs w:val="18"/>
              </w:rPr>
              <w:t>30 formateurs formés cholera</w:t>
            </w:r>
          </w:p>
          <w:p w:rsidR="003A5675" w:rsidRPr="00E804A3" w:rsidRDefault="003A5675" w:rsidP="00F11D12">
            <w:pPr>
              <w:numPr>
                <w:ilvl w:val="0"/>
                <w:numId w:val="5"/>
              </w:numPr>
              <w:rPr>
                <w:sz w:val="18"/>
                <w:szCs w:val="18"/>
              </w:rPr>
            </w:pPr>
            <w:r w:rsidRPr="00E804A3">
              <w:rPr>
                <w:sz w:val="18"/>
                <w:szCs w:val="18"/>
              </w:rPr>
              <w:t>670 volontaires formés méningite</w:t>
            </w:r>
          </w:p>
          <w:p w:rsidR="003A5675" w:rsidRPr="00E804A3" w:rsidRDefault="003A5675" w:rsidP="00F11D12">
            <w:pPr>
              <w:numPr>
                <w:ilvl w:val="0"/>
                <w:numId w:val="5"/>
              </w:numPr>
              <w:rPr>
                <w:sz w:val="18"/>
                <w:szCs w:val="18"/>
              </w:rPr>
            </w:pPr>
            <w:r w:rsidRPr="00E804A3">
              <w:rPr>
                <w:sz w:val="18"/>
                <w:szCs w:val="18"/>
              </w:rPr>
              <w:t>55  volontaires formés Ebola</w:t>
            </w:r>
          </w:p>
          <w:p w:rsidR="003A5675" w:rsidRPr="00E804A3" w:rsidRDefault="003A5675" w:rsidP="00F11D12">
            <w:pPr>
              <w:numPr>
                <w:ilvl w:val="0"/>
                <w:numId w:val="5"/>
              </w:numPr>
              <w:rPr>
                <w:sz w:val="18"/>
                <w:szCs w:val="18"/>
              </w:rPr>
            </w:pPr>
            <w:r w:rsidRPr="00E804A3">
              <w:rPr>
                <w:sz w:val="18"/>
                <w:szCs w:val="18"/>
              </w:rPr>
              <w:t>5 formateurs Ebola</w:t>
            </w:r>
          </w:p>
          <w:p w:rsidR="003A5675" w:rsidRPr="00E804A3" w:rsidRDefault="003A5675" w:rsidP="00F11D12">
            <w:pPr>
              <w:numPr>
                <w:ilvl w:val="0"/>
                <w:numId w:val="5"/>
              </w:numPr>
              <w:rPr>
                <w:sz w:val="18"/>
                <w:szCs w:val="18"/>
              </w:rPr>
            </w:pPr>
            <w:r w:rsidRPr="00E804A3">
              <w:rPr>
                <w:sz w:val="18"/>
                <w:szCs w:val="18"/>
              </w:rPr>
              <w:t>Renforcement des capacités de la CRN par la formation de 14 volontaires dans 7 villages des 2 CSI de Kiéché et de Bakin Tapki</w:t>
            </w:r>
          </w:p>
          <w:p w:rsidR="003A5675" w:rsidRPr="00E804A3" w:rsidRDefault="003A5675" w:rsidP="00F11D12">
            <w:pPr>
              <w:numPr>
                <w:ilvl w:val="0"/>
                <w:numId w:val="5"/>
              </w:numPr>
              <w:rPr>
                <w:sz w:val="18"/>
                <w:szCs w:val="18"/>
              </w:rPr>
            </w:pPr>
            <w:r w:rsidRPr="00E804A3">
              <w:rPr>
                <w:sz w:val="18"/>
                <w:szCs w:val="18"/>
              </w:rPr>
              <w:t>Formation en Gestion Axée sur les Résultats (GAR) des cadres techniques/volontaires de la  Croix Rouge Nigérienne et des services  techniques étatiques</w:t>
            </w:r>
          </w:p>
          <w:p w:rsidR="003A5675" w:rsidRPr="00E804A3" w:rsidRDefault="003A5675" w:rsidP="00F11D12">
            <w:pPr>
              <w:numPr>
                <w:ilvl w:val="0"/>
                <w:numId w:val="5"/>
              </w:numPr>
              <w:rPr>
                <w:sz w:val="18"/>
                <w:szCs w:val="18"/>
              </w:rPr>
            </w:pPr>
            <w:r w:rsidRPr="00E804A3">
              <w:rPr>
                <w:sz w:val="18"/>
                <w:szCs w:val="18"/>
              </w:rPr>
              <w:t>Formation de 8 volontaires</w:t>
            </w:r>
          </w:p>
        </w:tc>
        <w:tc>
          <w:tcPr>
            <w:tcW w:w="1276" w:type="dxa"/>
          </w:tcPr>
          <w:p w:rsidR="003A5675" w:rsidRPr="00E804A3" w:rsidRDefault="003A5675" w:rsidP="00222CF7">
            <w:pPr>
              <w:jc w:val="both"/>
              <w:rPr>
                <w:bCs/>
                <w:sz w:val="18"/>
                <w:szCs w:val="18"/>
              </w:rPr>
            </w:pPr>
          </w:p>
          <w:p w:rsidR="003A5675" w:rsidRPr="00E804A3" w:rsidRDefault="003A5675" w:rsidP="00222CF7">
            <w:pPr>
              <w:jc w:val="both"/>
              <w:rPr>
                <w:bCs/>
                <w:sz w:val="18"/>
                <w:szCs w:val="18"/>
              </w:rPr>
            </w:pPr>
          </w:p>
          <w:p w:rsidR="003A5675" w:rsidRPr="00E804A3" w:rsidRDefault="003A5675" w:rsidP="00222CF7">
            <w:pPr>
              <w:jc w:val="both"/>
              <w:rPr>
                <w:bCs/>
                <w:sz w:val="18"/>
                <w:szCs w:val="18"/>
              </w:rPr>
            </w:pPr>
          </w:p>
          <w:p w:rsidR="003A5675" w:rsidRPr="00E804A3" w:rsidRDefault="003A5675" w:rsidP="00222CF7">
            <w:pPr>
              <w:jc w:val="both"/>
              <w:rPr>
                <w:bCs/>
                <w:sz w:val="18"/>
                <w:szCs w:val="18"/>
              </w:rPr>
            </w:pPr>
          </w:p>
          <w:p w:rsidR="003A5675" w:rsidRPr="00E804A3" w:rsidRDefault="003A5675" w:rsidP="006C342D">
            <w:pPr>
              <w:jc w:val="both"/>
              <w:rPr>
                <w:sz w:val="18"/>
                <w:szCs w:val="18"/>
              </w:rPr>
            </w:pPr>
            <w:r w:rsidRPr="00E804A3">
              <w:rPr>
                <w:bCs/>
                <w:sz w:val="18"/>
                <w:szCs w:val="18"/>
              </w:rPr>
              <w:t>CRN, FICR, CR Lux CRF,CRI,  CRE</w:t>
            </w:r>
          </w:p>
        </w:tc>
      </w:tr>
      <w:tr w:rsidR="003A5675" w:rsidRPr="00E804A3" w:rsidTr="00853B6A">
        <w:trPr>
          <w:trHeight w:val="510"/>
        </w:trPr>
        <w:tc>
          <w:tcPr>
            <w:tcW w:w="1135" w:type="dxa"/>
            <w:vMerge/>
          </w:tcPr>
          <w:p w:rsidR="003A5675" w:rsidRPr="00E804A3" w:rsidRDefault="003A5675" w:rsidP="00925A3C">
            <w:pPr>
              <w:rPr>
                <w:b/>
                <w:bCs/>
                <w:sz w:val="18"/>
                <w:szCs w:val="18"/>
              </w:rPr>
            </w:pPr>
          </w:p>
        </w:tc>
        <w:tc>
          <w:tcPr>
            <w:tcW w:w="1701" w:type="dxa"/>
            <w:gridSpan w:val="2"/>
          </w:tcPr>
          <w:p w:rsidR="003A5675" w:rsidRPr="00E804A3" w:rsidRDefault="003A5675" w:rsidP="00925A3C">
            <w:pPr>
              <w:rPr>
                <w:b/>
                <w:bCs/>
                <w:sz w:val="18"/>
                <w:szCs w:val="18"/>
              </w:rPr>
            </w:pPr>
            <w:r w:rsidRPr="00E804A3">
              <w:rPr>
                <w:bCs/>
                <w:sz w:val="18"/>
                <w:szCs w:val="18"/>
              </w:rPr>
              <w:t>Lutte contre les maladies à potentiel épidémique</w:t>
            </w:r>
            <w:r w:rsidRPr="00E804A3">
              <w:rPr>
                <w:i/>
                <w:sz w:val="16"/>
                <w:szCs w:val="16"/>
              </w:rPr>
              <w:t xml:space="preserve"> endémiques,</w:t>
            </w:r>
          </w:p>
        </w:tc>
        <w:tc>
          <w:tcPr>
            <w:tcW w:w="5953" w:type="dxa"/>
          </w:tcPr>
          <w:p w:rsidR="003A5675" w:rsidRPr="00E804A3" w:rsidRDefault="003A5675" w:rsidP="00F11D12">
            <w:pPr>
              <w:numPr>
                <w:ilvl w:val="0"/>
                <w:numId w:val="5"/>
              </w:numPr>
              <w:rPr>
                <w:sz w:val="16"/>
                <w:szCs w:val="16"/>
              </w:rPr>
            </w:pPr>
            <w:r w:rsidRPr="00E804A3">
              <w:rPr>
                <w:sz w:val="18"/>
                <w:szCs w:val="18"/>
              </w:rPr>
              <w:t>2550</w:t>
            </w:r>
            <w:r w:rsidRPr="00E804A3">
              <w:rPr>
                <w:sz w:val="16"/>
                <w:szCs w:val="16"/>
              </w:rPr>
              <w:t xml:space="preserve"> séances de sensibilisation (promotion d’hygiène)</w:t>
            </w:r>
          </w:p>
          <w:p w:rsidR="003A5675" w:rsidRPr="00E804A3" w:rsidRDefault="003A5675" w:rsidP="00F11D12">
            <w:pPr>
              <w:numPr>
                <w:ilvl w:val="0"/>
                <w:numId w:val="5"/>
              </w:numPr>
              <w:rPr>
                <w:sz w:val="16"/>
                <w:szCs w:val="16"/>
              </w:rPr>
            </w:pPr>
            <w:r w:rsidRPr="00E804A3">
              <w:rPr>
                <w:sz w:val="16"/>
                <w:szCs w:val="16"/>
              </w:rPr>
              <w:t>Prévention cholera</w:t>
            </w:r>
          </w:p>
          <w:p w:rsidR="003A5675" w:rsidRPr="00E804A3" w:rsidRDefault="003A5675" w:rsidP="00F11D12">
            <w:pPr>
              <w:numPr>
                <w:ilvl w:val="0"/>
                <w:numId w:val="11"/>
              </w:numPr>
              <w:rPr>
                <w:sz w:val="16"/>
                <w:szCs w:val="16"/>
              </w:rPr>
            </w:pPr>
            <w:r w:rsidRPr="00E804A3">
              <w:rPr>
                <w:sz w:val="16"/>
                <w:szCs w:val="16"/>
              </w:rPr>
              <w:t>300 kits PRO Pré positionnés</w:t>
            </w:r>
          </w:p>
          <w:p w:rsidR="003A5675" w:rsidRPr="00E804A3" w:rsidRDefault="003A5675" w:rsidP="00F11D12">
            <w:pPr>
              <w:numPr>
                <w:ilvl w:val="0"/>
                <w:numId w:val="11"/>
              </w:numPr>
              <w:rPr>
                <w:sz w:val="16"/>
                <w:szCs w:val="16"/>
              </w:rPr>
            </w:pPr>
            <w:r w:rsidRPr="00E804A3">
              <w:rPr>
                <w:sz w:val="16"/>
                <w:szCs w:val="16"/>
              </w:rPr>
              <w:t>450 kits ménage distribués</w:t>
            </w:r>
          </w:p>
          <w:p w:rsidR="003A5675" w:rsidRPr="00E804A3" w:rsidRDefault="003A5675" w:rsidP="00F11D12">
            <w:pPr>
              <w:numPr>
                <w:ilvl w:val="0"/>
                <w:numId w:val="11"/>
              </w:numPr>
              <w:rPr>
                <w:sz w:val="16"/>
                <w:szCs w:val="16"/>
              </w:rPr>
            </w:pPr>
            <w:r w:rsidRPr="00E804A3">
              <w:rPr>
                <w:sz w:val="16"/>
                <w:szCs w:val="16"/>
              </w:rPr>
              <w:t>sensibilisation porte à porte</w:t>
            </w:r>
          </w:p>
          <w:p w:rsidR="003A5675" w:rsidRPr="00853B6A" w:rsidRDefault="003A5675" w:rsidP="00F11D12">
            <w:pPr>
              <w:pStyle w:val="Paragraphedeliste"/>
              <w:numPr>
                <w:ilvl w:val="0"/>
                <w:numId w:val="11"/>
              </w:numPr>
              <w:rPr>
                <w:sz w:val="16"/>
                <w:szCs w:val="16"/>
              </w:rPr>
            </w:pPr>
            <w:r w:rsidRPr="00853B6A">
              <w:rPr>
                <w:sz w:val="16"/>
                <w:szCs w:val="16"/>
              </w:rPr>
              <w:t>Prévention  Méningite</w:t>
            </w:r>
          </w:p>
          <w:p w:rsidR="003A5675" w:rsidRPr="00E804A3" w:rsidRDefault="003A5675" w:rsidP="00F11D12">
            <w:pPr>
              <w:numPr>
                <w:ilvl w:val="0"/>
                <w:numId w:val="12"/>
              </w:numPr>
              <w:rPr>
                <w:sz w:val="16"/>
                <w:szCs w:val="16"/>
              </w:rPr>
            </w:pPr>
            <w:r w:rsidRPr="00E804A3">
              <w:rPr>
                <w:sz w:val="16"/>
                <w:szCs w:val="16"/>
              </w:rPr>
              <w:t>Appui en Médicament</w:t>
            </w:r>
          </w:p>
          <w:p w:rsidR="003A5675" w:rsidRPr="00E804A3" w:rsidRDefault="003A5675" w:rsidP="00F11D12">
            <w:pPr>
              <w:numPr>
                <w:ilvl w:val="0"/>
                <w:numId w:val="12"/>
              </w:numPr>
              <w:rPr>
                <w:sz w:val="16"/>
                <w:szCs w:val="16"/>
              </w:rPr>
            </w:pPr>
            <w:r w:rsidRPr="00E804A3">
              <w:rPr>
                <w:sz w:val="16"/>
                <w:szCs w:val="16"/>
              </w:rPr>
              <w:t>Appui en produit d'hygiène</w:t>
            </w:r>
          </w:p>
          <w:p w:rsidR="003A5675" w:rsidRPr="00E804A3" w:rsidRDefault="003A5675" w:rsidP="00F11D12">
            <w:pPr>
              <w:numPr>
                <w:ilvl w:val="0"/>
                <w:numId w:val="12"/>
              </w:numPr>
              <w:rPr>
                <w:sz w:val="16"/>
                <w:szCs w:val="16"/>
              </w:rPr>
            </w:pPr>
            <w:r w:rsidRPr="00E804A3">
              <w:rPr>
                <w:sz w:val="16"/>
                <w:szCs w:val="16"/>
              </w:rPr>
              <w:t>Sensibilisation porte à porte 473 906 personnes touchées</w:t>
            </w:r>
          </w:p>
          <w:p w:rsidR="003A5675" w:rsidRPr="00E804A3" w:rsidRDefault="003A5675" w:rsidP="00F11D12">
            <w:pPr>
              <w:numPr>
                <w:ilvl w:val="0"/>
                <w:numId w:val="12"/>
              </w:numPr>
              <w:rPr>
                <w:sz w:val="16"/>
                <w:szCs w:val="16"/>
              </w:rPr>
            </w:pPr>
            <w:r w:rsidRPr="00E804A3">
              <w:rPr>
                <w:sz w:val="16"/>
                <w:szCs w:val="16"/>
              </w:rPr>
              <w:t>Caravane de sensibilisation 36 921 personnes touchées</w:t>
            </w:r>
          </w:p>
          <w:p w:rsidR="003A5675" w:rsidRPr="00E804A3" w:rsidRDefault="003A5675" w:rsidP="00F11D12">
            <w:pPr>
              <w:numPr>
                <w:ilvl w:val="0"/>
                <w:numId w:val="12"/>
              </w:numPr>
              <w:rPr>
                <w:sz w:val="16"/>
                <w:szCs w:val="16"/>
              </w:rPr>
            </w:pPr>
            <w:r w:rsidRPr="00E804A3">
              <w:rPr>
                <w:sz w:val="16"/>
                <w:szCs w:val="16"/>
              </w:rPr>
              <w:t xml:space="preserve">Diffusion message au Niveau des Radio communautaires </w:t>
            </w:r>
          </w:p>
          <w:p w:rsidR="003A5675" w:rsidRPr="00E804A3" w:rsidRDefault="003A5675" w:rsidP="00F11D12">
            <w:pPr>
              <w:numPr>
                <w:ilvl w:val="0"/>
                <w:numId w:val="5"/>
              </w:numPr>
              <w:rPr>
                <w:sz w:val="16"/>
                <w:szCs w:val="16"/>
              </w:rPr>
            </w:pPr>
            <w:r w:rsidRPr="00E804A3">
              <w:rPr>
                <w:sz w:val="16"/>
                <w:szCs w:val="16"/>
              </w:rPr>
              <w:t>Prévention Ebola</w:t>
            </w:r>
          </w:p>
          <w:p w:rsidR="003A5675" w:rsidRPr="00E804A3" w:rsidRDefault="003A5675" w:rsidP="00F11D12">
            <w:pPr>
              <w:numPr>
                <w:ilvl w:val="0"/>
                <w:numId w:val="10"/>
              </w:numPr>
              <w:ind w:left="346"/>
              <w:rPr>
                <w:sz w:val="18"/>
                <w:szCs w:val="18"/>
              </w:rPr>
            </w:pPr>
            <w:r w:rsidRPr="00E804A3">
              <w:rPr>
                <w:sz w:val="16"/>
                <w:szCs w:val="16"/>
              </w:rPr>
              <w:lastRenderedPageBreak/>
              <w:t>Elaboration des procédures  opérationnelles standardisées pour les enterrements dignes et sécurisés</w:t>
            </w:r>
          </w:p>
        </w:tc>
        <w:tc>
          <w:tcPr>
            <w:tcW w:w="1276" w:type="dxa"/>
          </w:tcPr>
          <w:p w:rsidR="003A5675" w:rsidRPr="00E804A3" w:rsidRDefault="003A5675" w:rsidP="00222CF7">
            <w:pPr>
              <w:jc w:val="both"/>
              <w:rPr>
                <w:bCs/>
                <w:sz w:val="18"/>
                <w:szCs w:val="18"/>
              </w:rPr>
            </w:pPr>
            <w:r w:rsidRPr="00E804A3">
              <w:rPr>
                <w:bCs/>
                <w:sz w:val="18"/>
                <w:szCs w:val="18"/>
              </w:rPr>
              <w:lastRenderedPageBreak/>
              <w:t>CRN, FICR, CR Lux CRF</w:t>
            </w:r>
            <w:r w:rsidR="00831C4D" w:rsidRPr="00E804A3">
              <w:rPr>
                <w:bCs/>
                <w:sz w:val="18"/>
                <w:szCs w:val="18"/>
              </w:rPr>
              <w:t>, CRI</w:t>
            </w:r>
            <w:r w:rsidRPr="00E804A3">
              <w:rPr>
                <w:bCs/>
                <w:sz w:val="18"/>
                <w:szCs w:val="18"/>
              </w:rPr>
              <w:t>,  CRE</w:t>
            </w:r>
          </w:p>
        </w:tc>
      </w:tr>
      <w:tr w:rsidR="003A5675" w:rsidRPr="00E804A3" w:rsidTr="00E7347D">
        <w:tc>
          <w:tcPr>
            <w:tcW w:w="1135" w:type="dxa"/>
            <w:vMerge/>
          </w:tcPr>
          <w:p w:rsidR="003A5675" w:rsidRPr="00E804A3" w:rsidRDefault="003A5675" w:rsidP="00925A3C">
            <w:pPr>
              <w:rPr>
                <w:b/>
                <w:bCs/>
                <w:sz w:val="18"/>
                <w:szCs w:val="18"/>
              </w:rPr>
            </w:pPr>
          </w:p>
        </w:tc>
        <w:tc>
          <w:tcPr>
            <w:tcW w:w="1701" w:type="dxa"/>
            <w:gridSpan w:val="2"/>
          </w:tcPr>
          <w:p w:rsidR="003A5675" w:rsidRPr="00E804A3" w:rsidRDefault="003A5675" w:rsidP="00222CF7">
            <w:pPr>
              <w:rPr>
                <w:sz w:val="18"/>
                <w:szCs w:val="18"/>
              </w:rPr>
            </w:pPr>
            <w:r w:rsidRPr="00E804A3">
              <w:rPr>
                <w:i/>
                <w:sz w:val="16"/>
                <w:szCs w:val="16"/>
              </w:rPr>
              <w:t>Amélioration de l’offre des services de santé pour la mère et l’enfant</w:t>
            </w:r>
          </w:p>
        </w:tc>
        <w:tc>
          <w:tcPr>
            <w:tcW w:w="5953" w:type="dxa"/>
          </w:tcPr>
          <w:p w:rsidR="003A5675" w:rsidRPr="00E804A3" w:rsidRDefault="003A5675" w:rsidP="00F11D12">
            <w:pPr>
              <w:numPr>
                <w:ilvl w:val="0"/>
                <w:numId w:val="5"/>
              </w:numPr>
              <w:rPr>
                <w:sz w:val="18"/>
                <w:szCs w:val="18"/>
              </w:rPr>
            </w:pPr>
            <w:r w:rsidRPr="00E804A3">
              <w:rPr>
                <w:sz w:val="18"/>
                <w:szCs w:val="18"/>
              </w:rPr>
              <w:t>Construction des hangars dans les CSI de Bella II (district de Dosso) et celui de Kofo et Kara (district de Boboye),</w:t>
            </w:r>
          </w:p>
          <w:p w:rsidR="003A5675" w:rsidRPr="00E804A3" w:rsidRDefault="003A5675" w:rsidP="00F11D12">
            <w:pPr>
              <w:numPr>
                <w:ilvl w:val="0"/>
                <w:numId w:val="5"/>
              </w:numPr>
              <w:rPr>
                <w:sz w:val="18"/>
                <w:szCs w:val="18"/>
              </w:rPr>
            </w:pPr>
            <w:r w:rsidRPr="00E804A3">
              <w:rPr>
                <w:sz w:val="18"/>
                <w:szCs w:val="18"/>
              </w:rPr>
              <w:t>Réhabilitation de l’électricité dans les CSI de Bella I (DS de Dosso) ; Kofo, et  de Haoulawal (DS de Boboye),</w:t>
            </w:r>
          </w:p>
          <w:p w:rsidR="003A5675" w:rsidRPr="00E804A3" w:rsidRDefault="003A5675" w:rsidP="00F11D12">
            <w:pPr>
              <w:numPr>
                <w:ilvl w:val="0"/>
                <w:numId w:val="5"/>
              </w:numPr>
              <w:rPr>
                <w:sz w:val="18"/>
                <w:szCs w:val="18"/>
              </w:rPr>
            </w:pPr>
            <w:r w:rsidRPr="00E804A3">
              <w:rPr>
                <w:sz w:val="18"/>
                <w:szCs w:val="18"/>
              </w:rPr>
              <w:t>Distribution de 1500 moustiquaires aux profits des enfants malnutris et des femmes enceintes et allaitantes des ménages vulnérables douze (12) centres de santé</w:t>
            </w:r>
          </w:p>
          <w:p w:rsidR="003A5675" w:rsidRPr="00E804A3" w:rsidRDefault="003A5675" w:rsidP="00F11D12">
            <w:pPr>
              <w:numPr>
                <w:ilvl w:val="0"/>
                <w:numId w:val="5"/>
              </w:numPr>
              <w:rPr>
                <w:sz w:val="18"/>
                <w:szCs w:val="18"/>
              </w:rPr>
            </w:pPr>
            <w:r w:rsidRPr="00E804A3">
              <w:rPr>
                <w:sz w:val="18"/>
                <w:szCs w:val="18"/>
              </w:rPr>
              <w:t>Appui des 8 CSI  Niamey et Dosso  en savon, 400 Moustiquaires Eau de javel ,grésil ,   gants de ménages , gants en vrac ,et  gants stériles. Clôture en matériaux définitifs du CSI de Kiéché</w:t>
            </w:r>
          </w:p>
          <w:p w:rsidR="003A5675" w:rsidRPr="00E804A3" w:rsidRDefault="003A5675" w:rsidP="00F11D12">
            <w:pPr>
              <w:numPr>
                <w:ilvl w:val="0"/>
                <w:numId w:val="5"/>
              </w:numPr>
              <w:rPr>
                <w:sz w:val="18"/>
                <w:szCs w:val="18"/>
              </w:rPr>
            </w:pPr>
            <w:r w:rsidRPr="00E804A3">
              <w:rPr>
                <w:sz w:val="18"/>
                <w:szCs w:val="18"/>
              </w:rPr>
              <w:t xml:space="preserve">Mise en place de 2 tables d’accouchement dans les 2 CSI de Kiéché et de bakin Tapki </w:t>
            </w:r>
          </w:p>
          <w:p w:rsidR="003A5675" w:rsidRPr="00E804A3" w:rsidRDefault="003A5675" w:rsidP="00F11D12">
            <w:pPr>
              <w:numPr>
                <w:ilvl w:val="0"/>
                <w:numId w:val="5"/>
              </w:numPr>
              <w:rPr>
                <w:sz w:val="18"/>
                <w:szCs w:val="18"/>
              </w:rPr>
            </w:pPr>
            <w:r w:rsidRPr="00E804A3">
              <w:rPr>
                <w:sz w:val="18"/>
                <w:szCs w:val="18"/>
              </w:rPr>
              <w:t>Mise en place des consommables médicaux dans les 2 CSI</w:t>
            </w:r>
          </w:p>
          <w:p w:rsidR="003A5675" w:rsidRPr="00E804A3" w:rsidRDefault="003A5675" w:rsidP="00F11D12">
            <w:pPr>
              <w:numPr>
                <w:ilvl w:val="0"/>
                <w:numId w:val="5"/>
              </w:numPr>
              <w:rPr>
                <w:sz w:val="18"/>
                <w:szCs w:val="18"/>
              </w:rPr>
            </w:pPr>
            <w:r w:rsidRPr="00E804A3">
              <w:rPr>
                <w:sz w:val="18"/>
                <w:szCs w:val="18"/>
              </w:rPr>
              <w:t>Construction d’un hangar au CSI de Bakin Tapki</w:t>
            </w:r>
          </w:p>
          <w:p w:rsidR="003A5675" w:rsidRPr="00E804A3" w:rsidRDefault="003A5675" w:rsidP="00F11D12">
            <w:pPr>
              <w:numPr>
                <w:ilvl w:val="0"/>
                <w:numId w:val="5"/>
              </w:numPr>
              <w:rPr>
                <w:sz w:val="18"/>
                <w:szCs w:val="18"/>
              </w:rPr>
            </w:pPr>
            <w:r w:rsidRPr="00E804A3">
              <w:rPr>
                <w:sz w:val="18"/>
                <w:szCs w:val="18"/>
              </w:rPr>
              <w:t xml:space="preserve">96 035 femmes enceintes et allaitantes ( FEFA) dépistés </w:t>
            </w:r>
          </w:p>
          <w:p w:rsidR="003A5675" w:rsidRPr="00E804A3" w:rsidRDefault="003A5675" w:rsidP="00F11D12">
            <w:pPr>
              <w:numPr>
                <w:ilvl w:val="0"/>
                <w:numId w:val="5"/>
              </w:numPr>
              <w:rPr>
                <w:sz w:val="18"/>
                <w:szCs w:val="18"/>
              </w:rPr>
            </w:pPr>
            <w:r w:rsidRPr="00E804A3">
              <w:rPr>
                <w:sz w:val="18"/>
                <w:szCs w:val="18"/>
              </w:rPr>
              <w:t>763 FE/FA référées</w:t>
            </w:r>
          </w:p>
        </w:tc>
        <w:tc>
          <w:tcPr>
            <w:tcW w:w="1276" w:type="dxa"/>
            <w:vAlign w:val="center"/>
          </w:tcPr>
          <w:p w:rsidR="003A5675" w:rsidRPr="00E804A3" w:rsidRDefault="003A5675" w:rsidP="006E75C8">
            <w:pPr>
              <w:rPr>
                <w:sz w:val="18"/>
                <w:szCs w:val="18"/>
              </w:rPr>
            </w:pPr>
            <w:r w:rsidRPr="00E804A3">
              <w:rPr>
                <w:bCs/>
                <w:sz w:val="18"/>
                <w:szCs w:val="18"/>
              </w:rPr>
              <w:t>CRN, FICR, CR Lux CRF, CRI,  CRE</w:t>
            </w:r>
          </w:p>
        </w:tc>
      </w:tr>
      <w:tr w:rsidR="003A5675" w:rsidRPr="00E804A3" w:rsidTr="00E7347D">
        <w:tc>
          <w:tcPr>
            <w:tcW w:w="1135" w:type="dxa"/>
            <w:vMerge/>
          </w:tcPr>
          <w:p w:rsidR="000147AD" w:rsidRPr="00E804A3" w:rsidRDefault="000147AD" w:rsidP="00F11D12">
            <w:pPr>
              <w:numPr>
                <w:ilvl w:val="0"/>
                <w:numId w:val="6"/>
              </w:numPr>
              <w:rPr>
                <w:bCs/>
                <w:sz w:val="18"/>
                <w:szCs w:val="18"/>
              </w:rPr>
            </w:pPr>
          </w:p>
        </w:tc>
        <w:tc>
          <w:tcPr>
            <w:tcW w:w="1701" w:type="dxa"/>
            <w:gridSpan w:val="2"/>
          </w:tcPr>
          <w:p w:rsidR="003A5675" w:rsidRPr="00E804A3" w:rsidRDefault="003A5675" w:rsidP="00222CF7">
            <w:pPr>
              <w:rPr>
                <w:sz w:val="18"/>
                <w:szCs w:val="18"/>
              </w:rPr>
            </w:pPr>
            <w:r w:rsidRPr="00E804A3">
              <w:rPr>
                <w:i/>
                <w:sz w:val="16"/>
                <w:szCs w:val="16"/>
              </w:rPr>
              <w:t>Information – Education et Communication en matière de santé maternelle et infantile</w:t>
            </w:r>
          </w:p>
        </w:tc>
        <w:tc>
          <w:tcPr>
            <w:tcW w:w="5953" w:type="dxa"/>
          </w:tcPr>
          <w:p w:rsidR="003A5675" w:rsidRPr="00E804A3" w:rsidRDefault="003A5675" w:rsidP="00F11D12">
            <w:pPr>
              <w:numPr>
                <w:ilvl w:val="0"/>
                <w:numId w:val="5"/>
              </w:numPr>
              <w:rPr>
                <w:sz w:val="18"/>
                <w:szCs w:val="18"/>
              </w:rPr>
            </w:pPr>
            <w:r w:rsidRPr="00E804A3">
              <w:rPr>
                <w:sz w:val="18"/>
                <w:szCs w:val="18"/>
              </w:rPr>
              <w:t xml:space="preserve">Identification de 8 volontaires </w:t>
            </w:r>
          </w:p>
          <w:p w:rsidR="003A5675" w:rsidRPr="00E804A3" w:rsidRDefault="003A5675" w:rsidP="00F11D12">
            <w:pPr>
              <w:numPr>
                <w:ilvl w:val="0"/>
                <w:numId w:val="5"/>
              </w:numPr>
              <w:rPr>
                <w:sz w:val="18"/>
                <w:szCs w:val="18"/>
              </w:rPr>
            </w:pPr>
            <w:r w:rsidRPr="00E804A3">
              <w:rPr>
                <w:sz w:val="18"/>
                <w:szCs w:val="18"/>
              </w:rPr>
              <w:t>Formation de 8 matrones</w:t>
            </w:r>
          </w:p>
          <w:p w:rsidR="003A5675" w:rsidRPr="00E804A3" w:rsidRDefault="003A5675" w:rsidP="00F11D12">
            <w:pPr>
              <w:numPr>
                <w:ilvl w:val="0"/>
                <w:numId w:val="5"/>
              </w:numPr>
              <w:rPr>
                <w:sz w:val="18"/>
                <w:szCs w:val="18"/>
              </w:rPr>
            </w:pPr>
            <w:r w:rsidRPr="00E804A3">
              <w:rPr>
                <w:sz w:val="18"/>
                <w:szCs w:val="18"/>
              </w:rPr>
              <w:t>Sensibilisation porte à porte sur les thèmes suivants qui a touché 107 225 personnes :</w:t>
            </w:r>
          </w:p>
          <w:p w:rsidR="003A5675" w:rsidRPr="00E804A3" w:rsidRDefault="003A5675" w:rsidP="00F11D12">
            <w:pPr>
              <w:numPr>
                <w:ilvl w:val="0"/>
                <w:numId w:val="14"/>
              </w:numPr>
              <w:rPr>
                <w:sz w:val="18"/>
                <w:szCs w:val="18"/>
              </w:rPr>
            </w:pPr>
            <w:r w:rsidRPr="00E804A3">
              <w:rPr>
                <w:sz w:val="18"/>
                <w:szCs w:val="18"/>
              </w:rPr>
              <w:t>Promotion de l’allaitement maternel  exclusif jusqu’à 6 mois,</w:t>
            </w:r>
          </w:p>
          <w:p w:rsidR="003A5675" w:rsidRPr="00E804A3" w:rsidRDefault="003A5675" w:rsidP="00F11D12">
            <w:pPr>
              <w:numPr>
                <w:ilvl w:val="0"/>
                <w:numId w:val="14"/>
              </w:numPr>
              <w:rPr>
                <w:sz w:val="18"/>
                <w:szCs w:val="18"/>
              </w:rPr>
            </w:pPr>
            <w:r w:rsidRPr="00E804A3">
              <w:rPr>
                <w:sz w:val="18"/>
                <w:szCs w:val="18"/>
              </w:rPr>
              <w:t xml:space="preserve"> Planning familial </w:t>
            </w:r>
          </w:p>
          <w:p w:rsidR="003A5675" w:rsidRPr="00E804A3" w:rsidRDefault="003A5675" w:rsidP="00F11D12">
            <w:pPr>
              <w:numPr>
                <w:ilvl w:val="0"/>
                <w:numId w:val="14"/>
              </w:numPr>
              <w:rPr>
                <w:sz w:val="18"/>
                <w:szCs w:val="18"/>
              </w:rPr>
            </w:pPr>
            <w:r w:rsidRPr="00E804A3">
              <w:rPr>
                <w:sz w:val="18"/>
                <w:szCs w:val="18"/>
              </w:rPr>
              <w:t>Lavage des mains avec de l’eau et du savon</w:t>
            </w:r>
          </w:p>
          <w:p w:rsidR="003A5675" w:rsidRPr="00E804A3" w:rsidRDefault="003A5675" w:rsidP="00F11D12">
            <w:pPr>
              <w:numPr>
                <w:ilvl w:val="0"/>
                <w:numId w:val="14"/>
              </w:numPr>
              <w:rPr>
                <w:sz w:val="18"/>
                <w:szCs w:val="18"/>
              </w:rPr>
            </w:pPr>
            <w:r w:rsidRPr="00E804A3">
              <w:rPr>
                <w:sz w:val="18"/>
                <w:szCs w:val="18"/>
              </w:rPr>
              <w:t>Vaccination</w:t>
            </w:r>
          </w:p>
          <w:p w:rsidR="003A5675" w:rsidRPr="00E804A3" w:rsidRDefault="003A5675" w:rsidP="00F11D12">
            <w:pPr>
              <w:numPr>
                <w:ilvl w:val="0"/>
                <w:numId w:val="14"/>
              </w:numPr>
              <w:rPr>
                <w:sz w:val="18"/>
                <w:szCs w:val="18"/>
              </w:rPr>
            </w:pPr>
            <w:r w:rsidRPr="00E804A3">
              <w:rPr>
                <w:sz w:val="18"/>
                <w:szCs w:val="18"/>
              </w:rPr>
              <w:t xml:space="preserve">Prévention du paludisme </w:t>
            </w:r>
          </w:p>
        </w:tc>
        <w:tc>
          <w:tcPr>
            <w:tcW w:w="1276" w:type="dxa"/>
            <w:vAlign w:val="center"/>
          </w:tcPr>
          <w:p w:rsidR="003A5675" w:rsidRPr="00E804A3" w:rsidRDefault="003A5675" w:rsidP="006E75C8">
            <w:pPr>
              <w:rPr>
                <w:sz w:val="18"/>
                <w:szCs w:val="18"/>
              </w:rPr>
            </w:pPr>
            <w:r w:rsidRPr="00E804A3">
              <w:rPr>
                <w:bCs/>
                <w:sz w:val="18"/>
                <w:szCs w:val="18"/>
              </w:rPr>
              <w:t>CRN, FICR, CR Lux CRF, CRI,  CRE</w:t>
            </w:r>
          </w:p>
        </w:tc>
      </w:tr>
      <w:tr w:rsidR="003A5675" w:rsidRPr="00E804A3" w:rsidTr="00E7347D">
        <w:tc>
          <w:tcPr>
            <w:tcW w:w="1135" w:type="dxa"/>
            <w:vMerge/>
          </w:tcPr>
          <w:p w:rsidR="000147AD" w:rsidRPr="00E804A3" w:rsidRDefault="000147AD" w:rsidP="00F11D12">
            <w:pPr>
              <w:numPr>
                <w:ilvl w:val="0"/>
                <w:numId w:val="6"/>
              </w:numPr>
              <w:rPr>
                <w:sz w:val="18"/>
                <w:szCs w:val="18"/>
              </w:rPr>
            </w:pPr>
          </w:p>
        </w:tc>
        <w:tc>
          <w:tcPr>
            <w:tcW w:w="1701" w:type="dxa"/>
            <w:gridSpan w:val="2"/>
          </w:tcPr>
          <w:p w:rsidR="003A5675" w:rsidRPr="00E804A3" w:rsidRDefault="003A5675" w:rsidP="00222CF7">
            <w:pPr>
              <w:rPr>
                <w:sz w:val="18"/>
                <w:szCs w:val="18"/>
              </w:rPr>
            </w:pPr>
            <w:r w:rsidRPr="00E804A3">
              <w:rPr>
                <w:i/>
                <w:sz w:val="16"/>
                <w:szCs w:val="16"/>
              </w:rPr>
              <w:t>Promotion de la croissance à assise communautaire et la prise en charge des enfants malnutris des CRENA de la zone d’intervention de la CRN</w:t>
            </w:r>
          </w:p>
        </w:tc>
        <w:tc>
          <w:tcPr>
            <w:tcW w:w="5953" w:type="dxa"/>
          </w:tcPr>
          <w:p w:rsidR="003A5675" w:rsidRPr="00E804A3" w:rsidRDefault="003A5675" w:rsidP="00F11D12">
            <w:pPr>
              <w:numPr>
                <w:ilvl w:val="0"/>
                <w:numId w:val="5"/>
              </w:numPr>
              <w:rPr>
                <w:sz w:val="18"/>
                <w:szCs w:val="18"/>
              </w:rPr>
            </w:pPr>
            <w:r w:rsidRPr="00E804A3">
              <w:rPr>
                <w:sz w:val="18"/>
                <w:szCs w:val="18"/>
              </w:rPr>
              <w:t>354 132 enfants dépistés</w:t>
            </w:r>
          </w:p>
          <w:p w:rsidR="003A5675" w:rsidRPr="00E804A3" w:rsidRDefault="003A5675" w:rsidP="00F11D12">
            <w:pPr>
              <w:numPr>
                <w:ilvl w:val="0"/>
                <w:numId w:val="5"/>
              </w:numPr>
              <w:rPr>
                <w:sz w:val="18"/>
                <w:szCs w:val="18"/>
              </w:rPr>
            </w:pPr>
            <w:r w:rsidRPr="00E804A3">
              <w:rPr>
                <w:sz w:val="18"/>
                <w:szCs w:val="18"/>
              </w:rPr>
              <w:t>4125    enfants référés</w:t>
            </w:r>
          </w:p>
          <w:p w:rsidR="003A5675" w:rsidRPr="00E804A3" w:rsidRDefault="003A5675" w:rsidP="00F11D12">
            <w:pPr>
              <w:numPr>
                <w:ilvl w:val="0"/>
                <w:numId w:val="5"/>
              </w:numPr>
              <w:rPr>
                <w:sz w:val="18"/>
                <w:szCs w:val="18"/>
              </w:rPr>
            </w:pPr>
            <w:r w:rsidRPr="00E804A3">
              <w:rPr>
                <w:sz w:val="18"/>
                <w:szCs w:val="18"/>
              </w:rPr>
              <w:t>5 096 045 personnes  touchées par la sensibilisation</w:t>
            </w:r>
          </w:p>
          <w:p w:rsidR="003A5675" w:rsidRPr="00E804A3" w:rsidRDefault="003A5675" w:rsidP="00B91F4F">
            <w:pPr>
              <w:rPr>
                <w:sz w:val="18"/>
                <w:szCs w:val="18"/>
              </w:rPr>
            </w:pPr>
          </w:p>
        </w:tc>
        <w:tc>
          <w:tcPr>
            <w:tcW w:w="1276" w:type="dxa"/>
          </w:tcPr>
          <w:p w:rsidR="003A5675" w:rsidRPr="00E804A3" w:rsidRDefault="003A5675" w:rsidP="00222CF7">
            <w:pPr>
              <w:rPr>
                <w:sz w:val="18"/>
                <w:szCs w:val="18"/>
              </w:rPr>
            </w:pPr>
            <w:r w:rsidRPr="00E804A3">
              <w:rPr>
                <w:bCs/>
                <w:sz w:val="18"/>
                <w:szCs w:val="18"/>
              </w:rPr>
              <w:t>CRN, FICR, CR Lux CRF</w:t>
            </w:r>
            <w:r w:rsidR="006914CF" w:rsidRPr="00E804A3">
              <w:rPr>
                <w:bCs/>
                <w:sz w:val="18"/>
                <w:szCs w:val="18"/>
              </w:rPr>
              <w:t>, CRI</w:t>
            </w:r>
            <w:r w:rsidRPr="00E804A3">
              <w:rPr>
                <w:bCs/>
                <w:sz w:val="18"/>
                <w:szCs w:val="18"/>
              </w:rPr>
              <w:t>,  CRE</w:t>
            </w:r>
            <w:r w:rsidRPr="00E804A3">
              <w:rPr>
                <w:sz w:val="18"/>
                <w:szCs w:val="18"/>
              </w:rPr>
              <w:t xml:space="preserve"> PAM</w:t>
            </w:r>
          </w:p>
        </w:tc>
      </w:tr>
      <w:tr w:rsidR="003A5675" w:rsidRPr="00E804A3" w:rsidTr="00E7347D">
        <w:tc>
          <w:tcPr>
            <w:tcW w:w="1135" w:type="dxa"/>
            <w:vMerge/>
          </w:tcPr>
          <w:p w:rsidR="003A5675" w:rsidRPr="00E804A3" w:rsidRDefault="003A5675" w:rsidP="00222CF7">
            <w:pPr>
              <w:rPr>
                <w:bCs/>
                <w:sz w:val="18"/>
                <w:szCs w:val="18"/>
              </w:rPr>
            </w:pPr>
          </w:p>
        </w:tc>
        <w:tc>
          <w:tcPr>
            <w:tcW w:w="1701" w:type="dxa"/>
            <w:gridSpan w:val="2"/>
          </w:tcPr>
          <w:p w:rsidR="003A5675" w:rsidRPr="00E804A3" w:rsidRDefault="003A5675" w:rsidP="00925A3C">
            <w:pPr>
              <w:rPr>
                <w:sz w:val="18"/>
                <w:szCs w:val="18"/>
              </w:rPr>
            </w:pPr>
            <w:r w:rsidRPr="00E804A3">
              <w:rPr>
                <w:i/>
                <w:sz w:val="16"/>
                <w:szCs w:val="16"/>
                <w:lang w:val="fr-CA"/>
              </w:rPr>
              <w:t>Construction des infrastructures d’Eau et d’assainissement</w:t>
            </w:r>
          </w:p>
        </w:tc>
        <w:tc>
          <w:tcPr>
            <w:tcW w:w="5953" w:type="dxa"/>
          </w:tcPr>
          <w:p w:rsidR="003A5675" w:rsidRPr="00E804A3" w:rsidRDefault="003A5675" w:rsidP="00F11D12">
            <w:pPr>
              <w:numPr>
                <w:ilvl w:val="0"/>
                <w:numId w:val="5"/>
              </w:numPr>
              <w:rPr>
                <w:sz w:val="18"/>
                <w:szCs w:val="18"/>
              </w:rPr>
            </w:pPr>
            <w:r w:rsidRPr="00E804A3">
              <w:rPr>
                <w:sz w:val="18"/>
                <w:szCs w:val="18"/>
              </w:rPr>
              <w:t>2 forages équipés</w:t>
            </w:r>
          </w:p>
          <w:p w:rsidR="003A5675" w:rsidRPr="00E804A3" w:rsidRDefault="003A5675" w:rsidP="00F11D12">
            <w:pPr>
              <w:numPr>
                <w:ilvl w:val="0"/>
                <w:numId w:val="5"/>
              </w:numPr>
              <w:rPr>
                <w:sz w:val="18"/>
                <w:szCs w:val="18"/>
              </w:rPr>
            </w:pPr>
            <w:r w:rsidRPr="00E804A3">
              <w:rPr>
                <w:sz w:val="18"/>
                <w:szCs w:val="18"/>
              </w:rPr>
              <w:t>3 forages réhabilités</w:t>
            </w:r>
          </w:p>
          <w:p w:rsidR="003A5675" w:rsidRPr="00E804A3" w:rsidRDefault="003A5675" w:rsidP="00F11D12">
            <w:pPr>
              <w:numPr>
                <w:ilvl w:val="0"/>
                <w:numId w:val="5"/>
              </w:numPr>
              <w:rPr>
                <w:sz w:val="18"/>
                <w:szCs w:val="18"/>
              </w:rPr>
            </w:pPr>
            <w:r w:rsidRPr="00E804A3">
              <w:rPr>
                <w:sz w:val="18"/>
                <w:szCs w:val="18"/>
              </w:rPr>
              <w:t>10 puits réhabilités</w:t>
            </w:r>
          </w:p>
          <w:p w:rsidR="003A5675" w:rsidRPr="00E804A3" w:rsidRDefault="003A5675" w:rsidP="00F11D12">
            <w:pPr>
              <w:numPr>
                <w:ilvl w:val="0"/>
                <w:numId w:val="5"/>
              </w:numPr>
              <w:rPr>
                <w:sz w:val="18"/>
                <w:szCs w:val="18"/>
              </w:rPr>
            </w:pPr>
            <w:r w:rsidRPr="00E804A3">
              <w:rPr>
                <w:sz w:val="18"/>
                <w:szCs w:val="18"/>
              </w:rPr>
              <w:t>14 comités de gestion des points d’eau formés dans les villages</w:t>
            </w:r>
          </w:p>
          <w:p w:rsidR="003A5675" w:rsidRPr="00E804A3" w:rsidRDefault="003A5675" w:rsidP="00F11D12">
            <w:pPr>
              <w:numPr>
                <w:ilvl w:val="0"/>
                <w:numId w:val="5"/>
              </w:numPr>
              <w:rPr>
                <w:sz w:val="18"/>
                <w:szCs w:val="18"/>
              </w:rPr>
            </w:pPr>
            <w:r w:rsidRPr="00E804A3">
              <w:rPr>
                <w:sz w:val="18"/>
                <w:szCs w:val="18"/>
              </w:rPr>
              <w:t>12 latrines scolaires construites</w:t>
            </w:r>
          </w:p>
          <w:p w:rsidR="003A5675" w:rsidRPr="00E804A3" w:rsidRDefault="003A5675" w:rsidP="00F11D12">
            <w:pPr>
              <w:numPr>
                <w:ilvl w:val="0"/>
                <w:numId w:val="5"/>
              </w:numPr>
              <w:rPr>
                <w:sz w:val="18"/>
                <w:szCs w:val="18"/>
              </w:rPr>
            </w:pPr>
            <w:r w:rsidRPr="00E804A3">
              <w:rPr>
                <w:sz w:val="18"/>
                <w:szCs w:val="18"/>
              </w:rPr>
              <w:t>10 réservoirs d’eau dans les écoles</w:t>
            </w:r>
          </w:p>
          <w:p w:rsidR="003A5675" w:rsidRPr="00E804A3" w:rsidRDefault="003A5675" w:rsidP="00F11D12">
            <w:pPr>
              <w:numPr>
                <w:ilvl w:val="0"/>
                <w:numId w:val="5"/>
              </w:numPr>
              <w:rPr>
                <w:sz w:val="18"/>
                <w:szCs w:val="18"/>
              </w:rPr>
            </w:pPr>
            <w:r w:rsidRPr="00E804A3">
              <w:rPr>
                <w:sz w:val="18"/>
                <w:szCs w:val="18"/>
              </w:rPr>
              <w:t>26 dispositifs de lavage des mains dans les écoles</w:t>
            </w:r>
          </w:p>
          <w:p w:rsidR="003A5675" w:rsidRPr="00E804A3" w:rsidRDefault="003A5675" w:rsidP="00F11D12">
            <w:pPr>
              <w:numPr>
                <w:ilvl w:val="0"/>
                <w:numId w:val="5"/>
              </w:numPr>
              <w:rPr>
                <w:sz w:val="18"/>
                <w:szCs w:val="18"/>
              </w:rPr>
            </w:pPr>
            <w:r w:rsidRPr="00E804A3">
              <w:rPr>
                <w:sz w:val="18"/>
                <w:szCs w:val="18"/>
              </w:rPr>
              <w:lastRenderedPageBreak/>
              <w:t>14 comités de gestion des points d’eau et hygiène formés dans les écoles</w:t>
            </w:r>
          </w:p>
          <w:p w:rsidR="003A5675" w:rsidRPr="00E804A3" w:rsidRDefault="003A5675" w:rsidP="00F11D12">
            <w:pPr>
              <w:numPr>
                <w:ilvl w:val="0"/>
                <w:numId w:val="5"/>
              </w:numPr>
              <w:rPr>
                <w:sz w:val="18"/>
                <w:szCs w:val="18"/>
              </w:rPr>
            </w:pPr>
            <w:r w:rsidRPr="00E804A3">
              <w:rPr>
                <w:sz w:val="18"/>
                <w:szCs w:val="18"/>
              </w:rPr>
              <w:t xml:space="preserve">14 écoles équipées de dispositif de gestion des déchets </w:t>
            </w:r>
          </w:p>
          <w:p w:rsidR="003A5675" w:rsidRPr="00E804A3" w:rsidRDefault="003A5675" w:rsidP="00F11D12">
            <w:pPr>
              <w:numPr>
                <w:ilvl w:val="0"/>
                <w:numId w:val="5"/>
              </w:numPr>
              <w:rPr>
                <w:sz w:val="18"/>
                <w:szCs w:val="18"/>
              </w:rPr>
            </w:pPr>
            <w:r w:rsidRPr="00E804A3">
              <w:rPr>
                <w:sz w:val="18"/>
                <w:szCs w:val="18"/>
              </w:rPr>
              <w:t>100 dispositifs de lavage des mains au niveau des ménages</w:t>
            </w:r>
          </w:p>
          <w:p w:rsidR="003A5675" w:rsidRPr="00E804A3" w:rsidRDefault="003A5675" w:rsidP="00F11D12">
            <w:pPr>
              <w:numPr>
                <w:ilvl w:val="0"/>
                <w:numId w:val="5"/>
              </w:numPr>
              <w:rPr>
                <w:sz w:val="18"/>
                <w:szCs w:val="18"/>
              </w:rPr>
            </w:pPr>
            <w:r w:rsidRPr="00E804A3">
              <w:rPr>
                <w:sz w:val="18"/>
                <w:szCs w:val="18"/>
              </w:rPr>
              <w:t xml:space="preserve">300 latrines familiales </w:t>
            </w:r>
          </w:p>
          <w:p w:rsidR="003A5675" w:rsidRPr="00E804A3" w:rsidRDefault="003A5675" w:rsidP="00F11D12">
            <w:pPr>
              <w:numPr>
                <w:ilvl w:val="0"/>
                <w:numId w:val="5"/>
              </w:numPr>
              <w:rPr>
                <w:sz w:val="18"/>
                <w:szCs w:val="18"/>
              </w:rPr>
            </w:pPr>
            <w:r w:rsidRPr="00E804A3">
              <w:rPr>
                <w:sz w:val="18"/>
                <w:szCs w:val="18"/>
              </w:rPr>
              <w:t>8 dépôts de transit des déchets dans les villages</w:t>
            </w:r>
          </w:p>
          <w:p w:rsidR="003A5675" w:rsidRPr="00E804A3" w:rsidRDefault="003A5675" w:rsidP="00F11D12">
            <w:pPr>
              <w:numPr>
                <w:ilvl w:val="0"/>
                <w:numId w:val="5"/>
              </w:numPr>
              <w:rPr>
                <w:sz w:val="18"/>
                <w:szCs w:val="18"/>
              </w:rPr>
            </w:pPr>
            <w:r w:rsidRPr="00E804A3">
              <w:rPr>
                <w:sz w:val="18"/>
                <w:szCs w:val="18"/>
              </w:rPr>
              <w:t>15 villages appuyés en équipement de gestion des ordures ménagères</w:t>
            </w:r>
          </w:p>
          <w:p w:rsidR="003A5675" w:rsidRPr="00E804A3" w:rsidRDefault="003A5675" w:rsidP="00F11D12">
            <w:pPr>
              <w:numPr>
                <w:ilvl w:val="0"/>
                <w:numId w:val="5"/>
              </w:numPr>
              <w:rPr>
                <w:sz w:val="18"/>
                <w:szCs w:val="18"/>
              </w:rPr>
            </w:pPr>
            <w:r w:rsidRPr="00E804A3">
              <w:rPr>
                <w:sz w:val="18"/>
                <w:szCs w:val="18"/>
              </w:rPr>
              <w:t>8 groupements de femmes appuyés en équipement de gestion des ordures ménagères</w:t>
            </w:r>
          </w:p>
          <w:p w:rsidR="003A5675" w:rsidRPr="00E804A3" w:rsidRDefault="003A5675" w:rsidP="00F11D12">
            <w:pPr>
              <w:numPr>
                <w:ilvl w:val="0"/>
                <w:numId w:val="5"/>
              </w:numPr>
              <w:rPr>
                <w:sz w:val="18"/>
                <w:szCs w:val="18"/>
              </w:rPr>
            </w:pPr>
            <w:r w:rsidRPr="00E804A3">
              <w:rPr>
                <w:sz w:val="18"/>
                <w:szCs w:val="18"/>
              </w:rPr>
              <w:t>8 maçons villageois formés et équipés</w:t>
            </w:r>
          </w:p>
          <w:p w:rsidR="003A5675" w:rsidRPr="00E804A3" w:rsidRDefault="003A5675" w:rsidP="00F11D12">
            <w:pPr>
              <w:numPr>
                <w:ilvl w:val="0"/>
                <w:numId w:val="5"/>
              </w:numPr>
              <w:rPr>
                <w:sz w:val="18"/>
                <w:szCs w:val="18"/>
              </w:rPr>
            </w:pPr>
            <w:r w:rsidRPr="00E804A3">
              <w:rPr>
                <w:sz w:val="18"/>
                <w:szCs w:val="18"/>
              </w:rPr>
              <w:t>Appui des groupements féminins  dans la production du savon local</w:t>
            </w:r>
          </w:p>
          <w:p w:rsidR="003A5675" w:rsidRPr="00E804A3" w:rsidRDefault="003A5675" w:rsidP="00F11D12">
            <w:pPr>
              <w:numPr>
                <w:ilvl w:val="0"/>
                <w:numId w:val="5"/>
              </w:numPr>
              <w:rPr>
                <w:sz w:val="18"/>
                <w:szCs w:val="18"/>
              </w:rPr>
            </w:pPr>
            <w:r w:rsidRPr="00E804A3">
              <w:rPr>
                <w:sz w:val="18"/>
                <w:szCs w:val="18"/>
              </w:rPr>
              <w:t>186 790 comprimés d’aquatabs distribués</w:t>
            </w:r>
            <w:r w:rsidR="00364F3E" w:rsidRPr="00E804A3">
              <w:rPr>
                <w:sz w:val="18"/>
                <w:szCs w:val="18"/>
              </w:rPr>
              <w:t xml:space="preserve"> </w:t>
            </w:r>
            <w:r w:rsidRPr="00E804A3">
              <w:rPr>
                <w:sz w:val="18"/>
                <w:szCs w:val="18"/>
              </w:rPr>
              <w:t>Appui kit d’hygiène menstruelle dans 10 écoles</w:t>
            </w:r>
          </w:p>
          <w:p w:rsidR="003A5675" w:rsidRPr="00E804A3" w:rsidRDefault="003A5675" w:rsidP="000B00A7">
            <w:pPr>
              <w:rPr>
                <w:sz w:val="18"/>
                <w:szCs w:val="18"/>
              </w:rPr>
            </w:pPr>
            <w:r w:rsidRPr="00E804A3">
              <w:rPr>
                <w:sz w:val="18"/>
                <w:szCs w:val="18"/>
              </w:rPr>
              <w:t>Construction de latrines d’urgence</w:t>
            </w:r>
          </w:p>
        </w:tc>
        <w:tc>
          <w:tcPr>
            <w:tcW w:w="1276" w:type="dxa"/>
          </w:tcPr>
          <w:p w:rsidR="003A5675" w:rsidRPr="00E804A3" w:rsidRDefault="003A5675" w:rsidP="006E75C8">
            <w:pPr>
              <w:rPr>
                <w:sz w:val="18"/>
                <w:szCs w:val="18"/>
              </w:rPr>
            </w:pPr>
            <w:r w:rsidRPr="00E804A3">
              <w:rPr>
                <w:sz w:val="18"/>
                <w:szCs w:val="18"/>
              </w:rPr>
              <w:lastRenderedPageBreak/>
              <w:t>CRN, CRF, CRE FICR CR Lux MSP,</w:t>
            </w:r>
          </w:p>
        </w:tc>
      </w:tr>
      <w:tr w:rsidR="00D2094B" w:rsidRPr="00E804A3" w:rsidTr="00E7347D">
        <w:tc>
          <w:tcPr>
            <w:tcW w:w="1135" w:type="dxa"/>
          </w:tcPr>
          <w:p w:rsidR="00D2094B" w:rsidRPr="00E804A3" w:rsidRDefault="00844E89" w:rsidP="00222CF7">
            <w:pPr>
              <w:rPr>
                <w:bCs/>
                <w:sz w:val="18"/>
                <w:szCs w:val="18"/>
              </w:rPr>
            </w:pPr>
            <w:r w:rsidRPr="00E804A3">
              <w:rPr>
                <w:bCs/>
                <w:sz w:val="18"/>
                <w:szCs w:val="18"/>
              </w:rPr>
              <w:lastRenderedPageBreak/>
              <w:t>Premiers secours</w:t>
            </w:r>
          </w:p>
        </w:tc>
        <w:tc>
          <w:tcPr>
            <w:tcW w:w="1701" w:type="dxa"/>
            <w:gridSpan w:val="2"/>
          </w:tcPr>
          <w:p w:rsidR="00D2094B" w:rsidRPr="00E804A3" w:rsidRDefault="00D2094B" w:rsidP="00925A3C">
            <w:pPr>
              <w:rPr>
                <w:i/>
                <w:sz w:val="16"/>
                <w:szCs w:val="16"/>
                <w:lang w:val="fr-CA"/>
              </w:rPr>
            </w:pPr>
          </w:p>
        </w:tc>
        <w:tc>
          <w:tcPr>
            <w:tcW w:w="5953" w:type="dxa"/>
          </w:tcPr>
          <w:p w:rsidR="00844E89" w:rsidRPr="00E804A3" w:rsidRDefault="00844E89" w:rsidP="00F11D12">
            <w:pPr>
              <w:numPr>
                <w:ilvl w:val="0"/>
                <w:numId w:val="5"/>
              </w:numPr>
              <w:rPr>
                <w:sz w:val="18"/>
                <w:szCs w:val="18"/>
              </w:rPr>
            </w:pPr>
            <w:r w:rsidRPr="00E804A3">
              <w:rPr>
                <w:sz w:val="18"/>
                <w:szCs w:val="18"/>
              </w:rPr>
              <w:t>33 formateurs formés et équipés (pool des formateurs PS : comité technique de la CRN)</w:t>
            </w:r>
          </w:p>
          <w:p w:rsidR="00844E89" w:rsidRPr="00E804A3" w:rsidRDefault="00844E89" w:rsidP="00F11D12">
            <w:pPr>
              <w:numPr>
                <w:ilvl w:val="0"/>
                <w:numId w:val="5"/>
              </w:numPr>
              <w:rPr>
                <w:sz w:val="18"/>
                <w:szCs w:val="18"/>
              </w:rPr>
            </w:pPr>
            <w:r w:rsidRPr="00E804A3">
              <w:rPr>
                <w:sz w:val="18"/>
                <w:szCs w:val="18"/>
              </w:rPr>
              <w:t>Achat et mise en place nouveaux outils pédagogiques adaptés aux normes standards</w:t>
            </w:r>
          </w:p>
          <w:p w:rsidR="00844E89" w:rsidRPr="00E804A3" w:rsidRDefault="00844E89" w:rsidP="00F11D12">
            <w:pPr>
              <w:numPr>
                <w:ilvl w:val="0"/>
                <w:numId w:val="5"/>
              </w:numPr>
              <w:rPr>
                <w:sz w:val="18"/>
                <w:szCs w:val="18"/>
              </w:rPr>
            </w:pPr>
            <w:r w:rsidRPr="00E804A3">
              <w:rPr>
                <w:sz w:val="18"/>
                <w:szCs w:val="18"/>
              </w:rPr>
              <w:t>31 formateurs recyclés</w:t>
            </w:r>
          </w:p>
          <w:p w:rsidR="00844E89" w:rsidRPr="00E804A3" w:rsidRDefault="00844E89" w:rsidP="00F11D12">
            <w:pPr>
              <w:numPr>
                <w:ilvl w:val="0"/>
                <w:numId w:val="5"/>
              </w:numPr>
              <w:rPr>
                <w:sz w:val="18"/>
                <w:szCs w:val="18"/>
              </w:rPr>
            </w:pPr>
            <w:r w:rsidRPr="00E804A3">
              <w:rPr>
                <w:sz w:val="18"/>
                <w:szCs w:val="18"/>
              </w:rPr>
              <w:t xml:space="preserve">15 secouristes formés </w:t>
            </w:r>
            <w:r w:rsidR="00364F3E" w:rsidRPr="00E804A3">
              <w:rPr>
                <w:sz w:val="18"/>
                <w:szCs w:val="18"/>
              </w:rPr>
              <w:t>(formateurs</w:t>
            </w:r>
            <w:r w:rsidRPr="00E804A3">
              <w:rPr>
                <w:sz w:val="18"/>
                <w:szCs w:val="18"/>
              </w:rPr>
              <w:t xml:space="preserve"> PS) </w:t>
            </w:r>
          </w:p>
          <w:p w:rsidR="00844E89" w:rsidRPr="00E804A3" w:rsidRDefault="00844E89" w:rsidP="00F11D12">
            <w:pPr>
              <w:numPr>
                <w:ilvl w:val="0"/>
                <w:numId w:val="5"/>
              </w:numPr>
              <w:rPr>
                <w:sz w:val="18"/>
                <w:szCs w:val="18"/>
              </w:rPr>
            </w:pPr>
            <w:r w:rsidRPr="00E804A3">
              <w:rPr>
                <w:sz w:val="18"/>
                <w:szCs w:val="18"/>
              </w:rPr>
              <w:t>223 secouristes recyclés</w:t>
            </w:r>
          </w:p>
          <w:p w:rsidR="00844E89" w:rsidRPr="00E804A3" w:rsidRDefault="00844E89" w:rsidP="00F11D12">
            <w:pPr>
              <w:numPr>
                <w:ilvl w:val="0"/>
                <w:numId w:val="5"/>
              </w:numPr>
              <w:rPr>
                <w:sz w:val="18"/>
                <w:szCs w:val="18"/>
              </w:rPr>
            </w:pPr>
            <w:r w:rsidRPr="00E804A3">
              <w:rPr>
                <w:sz w:val="18"/>
                <w:szCs w:val="18"/>
              </w:rPr>
              <w:t>291 volontaires formés (</w:t>
            </w:r>
            <w:r w:rsidR="00364F3E" w:rsidRPr="00E804A3">
              <w:rPr>
                <w:sz w:val="18"/>
                <w:szCs w:val="18"/>
              </w:rPr>
              <w:t>secouristes)</w:t>
            </w:r>
          </w:p>
          <w:p w:rsidR="00844E89" w:rsidRPr="00E804A3" w:rsidRDefault="00844E89" w:rsidP="00F11D12">
            <w:pPr>
              <w:numPr>
                <w:ilvl w:val="0"/>
                <w:numId w:val="5"/>
              </w:numPr>
              <w:rPr>
                <w:sz w:val="18"/>
                <w:szCs w:val="18"/>
              </w:rPr>
            </w:pPr>
            <w:r w:rsidRPr="00E804A3">
              <w:rPr>
                <w:sz w:val="18"/>
                <w:szCs w:val="18"/>
              </w:rPr>
              <w:t>4 exercices de simulation et d’intervention réalisés en lieu public</w:t>
            </w:r>
          </w:p>
          <w:p w:rsidR="00844E89" w:rsidRPr="00E804A3" w:rsidRDefault="00844E89" w:rsidP="00F11D12">
            <w:pPr>
              <w:numPr>
                <w:ilvl w:val="0"/>
                <w:numId w:val="5"/>
              </w:numPr>
              <w:rPr>
                <w:sz w:val="18"/>
                <w:szCs w:val="18"/>
              </w:rPr>
            </w:pPr>
            <w:r w:rsidRPr="00E804A3">
              <w:rPr>
                <w:sz w:val="18"/>
                <w:szCs w:val="18"/>
              </w:rPr>
              <w:t>3  exercices de simulation en réponse à une urgence de masse organisés avec les autres acteurs de PS</w:t>
            </w:r>
          </w:p>
          <w:p w:rsidR="00844E89" w:rsidRPr="00E804A3" w:rsidRDefault="00844E89" w:rsidP="00F11D12">
            <w:pPr>
              <w:numPr>
                <w:ilvl w:val="0"/>
                <w:numId w:val="5"/>
              </w:numPr>
              <w:rPr>
                <w:sz w:val="18"/>
                <w:szCs w:val="18"/>
              </w:rPr>
            </w:pPr>
            <w:r w:rsidRPr="00E804A3">
              <w:rPr>
                <w:sz w:val="18"/>
                <w:szCs w:val="18"/>
              </w:rPr>
              <w:t>7 transporteurs  (transport urbaine) formés</w:t>
            </w:r>
          </w:p>
          <w:p w:rsidR="00844E89" w:rsidRPr="00E804A3" w:rsidRDefault="00844E89" w:rsidP="00F11D12">
            <w:pPr>
              <w:numPr>
                <w:ilvl w:val="0"/>
                <w:numId w:val="5"/>
              </w:numPr>
              <w:rPr>
                <w:sz w:val="18"/>
                <w:szCs w:val="18"/>
              </w:rPr>
            </w:pPr>
            <w:r w:rsidRPr="00E804A3">
              <w:rPr>
                <w:sz w:val="18"/>
                <w:szCs w:val="18"/>
              </w:rPr>
              <w:t>149 Force de défense et de sécurité formés</w:t>
            </w:r>
          </w:p>
          <w:p w:rsidR="00844E89" w:rsidRPr="00E804A3" w:rsidRDefault="00844E89" w:rsidP="00F11D12">
            <w:pPr>
              <w:numPr>
                <w:ilvl w:val="0"/>
                <w:numId w:val="5"/>
              </w:numPr>
              <w:rPr>
                <w:sz w:val="18"/>
                <w:szCs w:val="18"/>
              </w:rPr>
            </w:pPr>
            <w:r w:rsidRPr="00E804A3">
              <w:rPr>
                <w:sz w:val="18"/>
                <w:szCs w:val="18"/>
              </w:rPr>
              <w:t>Séances d’animation et campagne de sensibilisation au PS via la radio et la TV réalisées et diffusées</w:t>
            </w:r>
          </w:p>
          <w:p w:rsidR="00844E89" w:rsidRPr="00E804A3" w:rsidRDefault="00844E89" w:rsidP="00F11D12">
            <w:pPr>
              <w:numPr>
                <w:ilvl w:val="0"/>
                <w:numId w:val="5"/>
              </w:numPr>
              <w:rPr>
                <w:sz w:val="18"/>
                <w:szCs w:val="18"/>
              </w:rPr>
            </w:pPr>
            <w:r w:rsidRPr="00E804A3">
              <w:rPr>
                <w:sz w:val="18"/>
                <w:szCs w:val="18"/>
              </w:rPr>
              <w:t>7 comités régionaux dotés d’une base de volontaires secouristes sur les urgences</w:t>
            </w:r>
          </w:p>
          <w:p w:rsidR="00844E89" w:rsidRPr="00E804A3" w:rsidRDefault="00844E89" w:rsidP="00F11D12">
            <w:pPr>
              <w:numPr>
                <w:ilvl w:val="0"/>
                <w:numId w:val="5"/>
              </w:numPr>
              <w:rPr>
                <w:sz w:val="18"/>
                <w:szCs w:val="18"/>
              </w:rPr>
            </w:pPr>
            <w:r w:rsidRPr="00E804A3">
              <w:rPr>
                <w:sz w:val="18"/>
                <w:szCs w:val="18"/>
              </w:rPr>
              <w:t>1 étude de marché pour le plan d’affaire afin positionner la CRN sur les formations payantes du PS</w:t>
            </w:r>
          </w:p>
          <w:p w:rsidR="00844E89" w:rsidRPr="00E804A3" w:rsidRDefault="00844E89" w:rsidP="00F11D12">
            <w:pPr>
              <w:numPr>
                <w:ilvl w:val="0"/>
                <w:numId w:val="5"/>
              </w:numPr>
              <w:rPr>
                <w:sz w:val="18"/>
                <w:szCs w:val="18"/>
              </w:rPr>
            </w:pPr>
            <w:r w:rsidRPr="00E804A3">
              <w:rPr>
                <w:sz w:val="18"/>
                <w:szCs w:val="18"/>
              </w:rPr>
              <w:t>1470 exemplaires de manuel PS reproduits.</w:t>
            </w:r>
          </w:p>
          <w:p w:rsidR="00844E89" w:rsidRPr="00E804A3" w:rsidRDefault="00844E89" w:rsidP="00F11D12">
            <w:pPr>
              <w:numPr>
                <w:ilvl w:val="0"/>
                <w:numId w:val="5"/>
              </w:numPr>
              <w:rPr>
                <w:sz w:val="18"/>
                <w:szCs w:val="18"/>
              </w:rPr>
            </w:pPr>
            <w:r w:rsidRPr="00E804A3">
              <w:rPr>
                <w:sz w:val="18"/>
                <w:szCs w:val="18"/>
              </w:rPr>
              <w:t>Agrément des autorités  compétentes du contenu du manuel PS</w:t>
            </w:r>
          </w:p>
          <w:p w:rsidR="00844E89" w:rsidRPr="00E804A3" w:rsidRDefault="00844E89" w:rsidP="00F11D12">
            <w:pPr>
              <w:numPr>
                <w:ilvl w:val="0"/>
                <w:numId w:val="5"/>
              </w:numPr>
              <w:rPr>
                <w:sz w:val="18"/>
                <w:szCs w:val="18"/>
              </w:rPr>
            </w:pPr>
            <w:r w:rsidRPr="00E804A3">
              <w:rPr>
                <w:sz w:val="18"/>
                <w:szCs w:val="18"/>
              </w:rPr>
              <w:t>6 actions de communication externe à la CRN menées</w:t>
            </w:r>
          </w:p>
          <w:p w:rsidR="00844E89" w:rsidRPr="00E804A3" w:rsidRDefault="00844E89" w:rsidP="00F11D12">
            <w:pPr>
              <w:numPr>
                <w:ilvl w:val="0"/>
                <w:numId w:val="5"/>
              </w:numPr>
              <w:rPr>
                <w:sz w:val="18"/>
                <w:szCs w:val="18"/>
              </w:rPr>
            </w:pPr>
            <w:r w:rsidRPr="00E804A3">
              <w:rPr>
                <w:sz w:val="18"/>
                <w:szCs w:val="18"/>
              </w:rPr>
              <w:t>12 rencontres périodiques des cadres du projet, des formateurs et des secouristes organisées</w:t>
            </w:r>
          </w:p>
          <w:p w:rsidR="00844E89" w:rsidRPr="00E804A3" w:rsidRDefault="00844E89" w:rsidP="00F11D12">
            <w:pPr>
              <w:numPr>
                <w:ilvl w:val="0"/>
                <w:numId w:val="5"/>
              </w:numPr>
              <w:rPr>
                <w:sz w:val="18"/>
                <w:szCs w:val="18"/>
              </w:rPr>
            </w:pPr>
            <w:r w:rsidRPr="00E804A3">
              <w:rPr>
                <w:sz w:val="18"/>
                <w:szCs w:val="18"/>
              </w:rPr>
              <w:t>125 personnes formés et suivies dans le cadre de renforcement des réponses aux urgences</w:t>
            </w:r>
          </w:p>
          <w:p w:rsidR="00844E89" w:rsidRPr="00E804A3" w:rsidRDefault="00844E89" w:rsidP="00F11D12">
            <w:pPr>
              <w:numPr>
                <w:ilvl w:val="0"/>
                <w:numId w:val="5"/>
              </w:numPr>
              <w:rPr>
                <w:sz w:val="18"/>
                <w:szCs w:val="18"/>
              </w:rPr>
            </w:pPr>
            <w:r w:rsidRPr="00E804A3">
              <w:rPr>
                <w:sz w:val="18"/>
                <w:szCs w:val="18"/>
              </w:rPr>
              <w:t>1154 personnes formées membre de la société civile (formation payante)</w:t>
            </w:r>
          </w:p>
          <w:p w:rsidR="00844E89" w:rsidRPr="00E804A3" w:rsidRDefault="00844E89" w:rsidP="0090673E">
            <w:pPr>
              <w:ind w:left="360"/>
              <w:rPr>
                <w:sz w:val="18"/>
                <w:szCs w:val="18"/>
              </w:rPr>
            </w:pPr>
            <w:r w:rsidRPr="00E804A3">
              <w:rPr>
                <w:sz w:val="18"/>
                <w:szCs w:val="18"/>
              </w:rPr>
              <w:lastRenderedPageBreak/>
              <w:t>72 sessions de formation payantes organisées</w:t>
            </w:r>
          </w:p>
        </w:tc>
        <w:tc>
          <w:tcPr>
            <w:tcW w:w="1276" w:type="dxa"/>
          </w:tcPr>
          <w:p w:rsidR="00D2094B" w:rsidRPr="00E804A3" w:rsidRDefault="00AB4688" w:rsidP="006E75C8">
            <w:pPr>
              <w:rPr>
                <w:sz w:val="18"/>
                <w:szCs w:val="18"/>
              </w:rPr>
            </w:pPr>
            <w:r w:rsidRPr="00E804A3">
              <w:rPr>
                <w:sz w:val="18"/>
                <w:szCs w:val="18"/>
              </w:rPr>
              <w:lastRenderedPageBreak/>
              <w:t>CRMo, CICR, CRN</w:t>
            </w:r>
          </w:p>
        </w:tc>
      </w:tr>
      <w:tr w:rsidR="00BB5685" w:rsidRPr="00E804A3" w:rsidTr="00E7347D">
        <w:tc>
          <w:tcPr>
            <w:tcW w:w="2836" w:type="dxa"/>
            <w:gridSpan w:val="3"/>
          </w:tcPr>
          <w:p w:rsidR="00BB5685" w:rsidRPr="00E804A3" w:rsidRDefault="007E5AFC" w:rsidP="00925A3C">
            <w:pPr>
              <w:rPr>
                <w:b/>
                <w:sz w:val="18"/>
                <w:szCs w:val="18"/>
              </w:rPr>
            </w:pPr>
            <w:r w:rsidRPr="00E804A3">
              <w:rPr>
                <w:b/>
                <w:sz w:val="18"/>
                <w:szCs w:val="18"/>
              </w:rPr>
              <w:lastRenderedPageBreak/>
              <w:t xml:space="preserve">3. </w:t>
            </w:r>
            <w:r w:rsidR="00BB5685" w:rsidRPr="00E804A3">
              <w:rPr>
                <w:b/>
                <w:sz w:val="18"/>
                <w:szCs w:val="18"/>
              </w:rPr>
              <w:t>Promotion du volontariat Croix-Rouge au Niger</w:t>
            </w:r>
          </w:p>
        </w:tc>
        <w:tc>
          <w:tcPr>
            <w:tcW w:w="5953" w:type="dxa"/>
          </w:tcPr>
          <w:p w:rsidR="000738E9" w:rsidRPr="00E804A3" w:rsidRDefault="00B14A0A" w:rsidP="00D541BD">
            <w:pPr>
              <w:numPr>
                <w:ilvl w:val="0"/>
                <w:numId w:val="20"/>
              </w:numPr>
              <w:rPr>
                <w:sz w:val="18"/>
                <w:szCs w:val="18"/>
              </w:rPr>
            </w:pPr>
            <w:r w:rsidRPr="00E804A3">
              <w:rPr>
                <w:sz w:val="18"/>
                <w:szCs w:val="18"/>
              </w:rPr>
              <w:t xml:space="preserve">Réalisation d'un projet '' </w:t>
            </w:r>
            <w:r w:rsidR="00364F3E" w:rsidRPr="00E804A3">
              <w:rPr>
                <w:sz w:val="18"/>
                <w:szCs w:val="18"/>
              </w:rPr>
              <w:t>charrettes</w:t>
            </w:r>
            <w:r w:rsidRPr="00E804A3">
              <w:rPr>
                <w:sz w:val="18"/>
                <w:szCs w:val="18"/>
              </w:rPr>
              <w:t>''  Décoration des volontaires lors des journées 8 Mai, Célébration annuelle de la journée internationale du volontariat</w:t>
            </w:r>
          </w:p>
          <w:p w:rsidR="000738E9" w:rsidRPr="00E63761" w:rsidRDefault="00B14A0A" w:rsidP="00D541BD">
            <w:pPr>
              <w:numPr>
                <w:ilvl w:val="0"/>
                <w:numId w:val="20"/>
              </w:numPr>
              <w:rPr>
                <w:sz w:val="18"/>
                <w:szCs w:val="18"/>
              </w:rPr>
            </w:pPr>
            <w:r w:rsidRPr="00E804A3">
              <w:rPr>
                <w:sz w:val="18"/>
                <w:szCs w:val="18"/>
              </w:rPr>
              <w:t>Base de données sur les volontaires</w:t>
            </w:r>
          </w:p>
        </w:tc>
        <w:tc>
          <w:tcPr>
            <w:tcW w:w="1276" w:type="dxa"/>
            <w:vAlign w:val="center"/>
          </w:tcPr>
          <w:p w:rsidR="00BB5685" w:rsidRPr="00E804A3" w:rsidRDefault="006551BC" w:rsidP="00222CF7">
            <w:pPr>
              <w:rPr>
                <w:sz w:val="18"/>
                <w:szCs w:val="18"/>
              </w:rPr>
            </w:pPr>
            <w:r w:rsidRPr="00E804A3">
              <w:rPr>
                <w:sz w:val="18"/>
                <w:szCs w:val="18"/>
              </w:rPr>
              <w:t>CRN, FICR, CRI, CICR</w:t>
            </w:r>
          </w:p>
        </w:tc>
      </w:tr>
      <w:tr w:rsidR="008E7C9C" w:rsidRPr="00E804A3" w:rsidTr="00E7347D">
        <w:tc>
          <w:tcPr>
            <w:tcW w:w="1277" w:type="dxa"/>
            <w:gridSpan w:val="2"/>
            <w:vMerge w:val="restart"/>
          </w:tcPr>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p>
          <w:p w:rsidR="008E7C9C" w:rsidRPr="00E804A3" w:rsidRDefault="008E7C9C" w:rsidP="00925A3C">
            <w:pPr>
              <w:rPr>
                <w:b/>
                <w:bCs/>
                <w:sz w:val="18"/>
                <w:szCs w:val="18"/>
              </w:rPr>
            </w:pPr>
            <w:r w:rsidRPr="00E804A3">
              <w:rPr>
                <w:b/>
                <w:bCs/>
                <w:sz w:val="18"/>
                <w:szCs w:val="18"/>
              </w:rPr>
              <w:t>4. Principes et Valeurs Humanitaires</w:t>
            </w:r>
          </w:p>
        </w:tc>
        <w:tc>
          <w:tcPr>
            <w:tcW w:w="1559" w:type="dxa"/>
          </w:tcPr>
          <w:p w:rsidR="008E7C9C" w:rsidRPr="00E804A3" w:rsidRDefault="008E7C9C" w:rsidP="00222CF7">
            <w:pPr>
              <w:rPr>
                <w:bCs/>
                <w:sz w:val="18"/>
                <w:szCs w:val="18"/>
              </w:rPr>
            </w:pPr>
            <w:r w:rsidRPr="00E804A3">
              <w:rPr>
                <w:i/>
                <w:sz w:val="20"/>
                <w:szCs w:val="20"/>
              </w:rPr>
              <w:t>Communication sur la vulnérabilité et le droit international sur les catastrophes</w:t>
            </w:r>
          </w:p>
        </w:tc>
        <w:tc>
          <w:tcPr>
            <w:tcW w:w="5953" w:type="dxa"/>
          </w:tcPr>
          <w:p w:rsidR="008E7C9C" w:rsidRPr="00E804A3" w:rsidRDefault="008E7C9C" w:rsidP="00F11D12">
            <w:pPr>
              <w:numPr>
                <w:ilvl w:val="0"/>
                <w:numId w:val="5"/>
              </w:numPr>
              <w:rPr>
                <w:sz w:val="18"/>
                <w:szCs w:val="18"/>
              </w:rPr>
            </w:pPr>
            <w:r w:rsidRPr="00E804A3">
              <w:rPr>
                <w:sz w:val="18"/>
                <w:szCs w:val="18"/>
              </w:rPr>
              <w:t>Organisation de 5 remises de don de vivres et de non vivres</w:t>
            </w:r>
          </w:p>
          <w:p w:rsidR="008E7C9C" w:rsidRPr="00E804A3" w:rsidRDefault="008E7C9C" w:rsidP="00F11D12">
            <w:pPr>
              <w:numPr>
                <w:ilvl w:val="0"/>
                <w:numId w:val="5"/>
              </w:numPr>
              <w:rPr>
                <w:sz w:val="18"/>
                <w:szCs w:val="18"/>
              </w:rPr>
            </w:pPr>
            <w:r w:rsidRPr="00E804A3">
              <w:rPr>
                <w:sz w:val="18"/>
                <w:szCs w:val="18"/>
              </w:rPr>
              <w:t>Médiatisation et diffusion de la campagne nationale de lutte contre la polio, le choléra et les activités y afférant,</w:t>
            </w:r>
          </w:p>
          <w:p w:rsidR="008E7C9C" w:rsidRPr="00E804A3" w:rsidRDefault="008E7C9C" w:rsidP="00F11D12">
            <w:pPr>
              <w:numPr>
                <w:ilvl w:val="0"/>
                <w:numId w:val="5"/>
              </w:numPr>
              <w:rPr>
                <w:sz w:val="18"/>
                <w:szCs w:val="18"/>
              </w:rPr>
            </w:pPr>
            <w:r w:rsidRPr="00E804A3">
              <w:rPr>
                <w:sz w:val="18"/>
                <w:szCs w:val="18"/>
              </w:rPr>
              <w:t xml:space="preserve">Opération de don de 218 000 ml de sang au Centre National de Transfusion Sanguine (CNTS) de Niamey et les centres régionaux </w:t>
            </w:r>
          </w:p>
          <w:p w:rsidR="008E7C9C" w:rsidRPr="00E804A3" w:rsidRDefault="008E7C9C" w:rsidP="00F11D12">
            <w:pPr>
              <w:numPr>
                <w:ilvl w:val="0"/>
                <w:numId w:val="5"/>
              </w:numPr>
              <w:rPr>
                <w:sz w:val="18"/>
                <w:szCs w:val="18"/>
              </w:rPr>
            </w:pPr>
            <w:r w:rsidRPr="00E804A3">
              <w:rPr>
                <w:sz w:val="18"/>
                <w:szCs w:val="18"/>
              </w:rPr>
              <w:t>’Agadez, de Diffa, de Tillabéry et Tahoua</w:t>
            </w:r>
          </w:p>
          <w:p w:rsidR="008E7C9C" w:rsidRPr="00E804A3" w:rsidRDefault="008E7C9C" w:rsidP="00F11D12">
            <w:pPr>
              <w:numPr>
                <w:ilvl w:val="0"/>
                <w:numId w:val="5"/>
              </w:numPr>
              <w:rPr>
                <w:sz w:val="18"/>
                <w:szCs w:val="18"/>
              </w:rPr>
            </w:pPr>
            <w:r w:rsidRPr="00E804A3">
              <w:rPr>
                <w:sz w:val="18"/>
                <w:szCs w:val="18"/>
              </w:rPr>
              <w:t>Formation de 10 volontaires et 10 animateurs des radios communautaires de la région de Diffa sur la cohésion sociale et la culture de la Paix</w:t>
            </w:r>
          </w:p>
          <w:p w:rsidR="008E7C9C" w:rsidRPr="00E804A3" w:rsidRDefault="008E7C9C" w:rsidP="00F11D12">
            <w:pPr>
              <w:numPr>
                <w:ilvl w:val="0"/>
                <w:numId w:val="5"/>
              </w:numPr>
              <w:rPr>
                <w:sz w:val="18"/>
                <w:szCs w:val="18"/>
              </w:rPr>
            </w:pPr>
            <w:r w:rsidRPr="00E804A3">
              <w:rPr>
                <w:sz w:val="18"/>
                <w:szCs w:val="18"/>
              </w:rPr>
              <w:t>Élaboration, validation et édition du document «Accès Plus Sûr»</w:t>
            </w:r>
          </w:p>
          <w:p w:rsidR="008E7C9C" w:rsidRPr="00E804A3" w:rsidRDefault="008E7C9C" w:rsidP="00F11D12">
            <w:pPr>
              <w:numPr>
                <w:ilvl w:val="0"/>
                <w:numId w:val="5"/>
              </w:numPr>
              <w:rPr>
                <w:sz w:val="18"/>
                <w:szCs w:val="18"/>
              </w:rPr>
            </w:pPr>
            <w:r w:rsidRPr="00E804A3">
              <w:rPr>
                <w:sz w:val="18"/>
                <w:szCs w:val="18"/>
              </w:rPr>
              <w:t>Formation et Organisation de concours interscolaire pour 700 élèves de CM2 des établissements scolaires de Niamey, Agadez et Tillabéry sur les défis et valeurs humanitaires et sur le DIH,</w:t>
            </w:r>
          </w:p>
          <w:p w:rsidR="008E7C9C" w:rsidRPr="00E804A3" w:rsidRDefault="008E7C9C" w:rsidP="00F11D12">
            <w:pPr>
              <w:numPr>
                <w:ilvl w:val="0"/>
                <w:numId w:val="5"/>
              </w:numPr>
              <w:rPr>
                <w:sz w:val="18"/>
                <w:szCs w:val="18"/>
              </w:rPr>
            </w:pPr>
            <w:r w:rsidRPr="00E804A3">
              <w:rPr>
                <w:sz w:val="18"/>
                <w:szCs w:val="18"/>
              </w:rPr>
              <w:t>Médiatisation, publication  et diffusion des activités de secours sur les inondations dans les régions,</w:t>
            </w:r>
          </w:p>
          <w:p w:rsidR="008E7C9C" w:rsidRPr="00E804A3" w:rsidRDefault="008E7C9C" w:rsidP="00F11D12">
            <w:pPr>
              <w:numPr>
                <w:ilvl w:val="0"/>
                <w:numId w:val="5"/>
              </w:numPr>
              <w:rPr>
                <w:sz w:val="18"/>
                <w:szCs w:val="18"/>
              </w:rPr>
            </w:pPr>
            <w:r w:rsidRPr="00E804A3">
              <w:rPr>
                <w:sz w:val="18"/>
                <w:szCs w:val="18"/>
              </w:rPr>
              <w:t>Diffusion annuelle des  messages humanitaire sur les médias publics et  privées à chaque évènement</w:t>
            </w:r>
          </w:p>
          <w:p w:rsidR="008E7C9C" w:rsidRPr="00E804A3" w:rsidRDefault="008E7C9C" w:rsidP="00F11D12">
            <w:pPr>
              <w:numPr>
                <w:ilvl w:val="0"/>
                <w:numId w:val="5"/>
              </w:numPr>
              <w:rPr>
                <w:sz w:val="18"/>
                <w:szCs w:val="18"/>
              </w:rPr>
            </w:pPr>
            <w:r w:rsidRPr="00E804A3">
              <w:rPr>
                <w:sz w:val="18"/>
                <w:szCs w:val="18"/>
              </w:rPr>
              <w:t>Formation de 1700 enseignants et volontaires des clubs Croix-Rouge de Niamey, Say, Diffa et Agadez l’Université de Niamey sur le DIH et la connaissance du Mouvement et les PSBC,</w:t>
            </w:r>
          </w:p>
          <w:p w:rsidR="008E7C9C" w:rsidRPr="00E804A3" w:rsidRDefault="008E7C9C" w:rsidP="00F11D12">
            <w:pPr>
              <w:numPr>
                <w:ilvl w:val="0"/>
                <w:numId w:val="5"/>
              </w:numPr>
              <w:rPr>
                <w:color w:val="FF0000"/>
                <w:sz w:val="18"/>
                <w:szCs w:val="18"/>
              </w:rPr>
            </w:pPr>
            <w:r w:rsidRPr="00E804A3">
              <w:rPr>
                <w:sz w:val="18"/>
                <w:szCs w:val="18"/>
              </w:rPr>
              <w:t>Formation de 1240 maitres d’école coranique des régions de Niamey, Dosso, Tillabéry, Zinder, Diffa et Maradi sur la connaissance du Mouvement et les PSB</w:t>
            </w:r>
          </w:p>
        </w:tc>
        <w:tc>
          <w:tcPr>
            <w:tcW w:w="1276" w:type="dxa"/>
            <w:vAlign w:val="center"/>
          </w:tcPr>
          <w:p w:rsidR="008E7C9C" w:rsidRPr="00E804A3" w:rsidRDefault="00E90D0A" w:rsidP="00222CF7">
            <w:pPr>
              <w:rPr>
                <w:sz w:val="18"/>
                <w:szCs w:val="18"/>
              </w:rPr>
            </w:pPr>
            <w:r w:rsidRPr="00E804A3">
              <w:rPr>
                <w:sz w:val="18"/>
                <w:szCs w:val="18"/>
              </w:rPr>
              <w:t xml:space="preserve">CICR FICR </w:t>
            </w:r>
          </w:p>
        </w:tc>
      </w:tr>
      <w:tr w:rsidR="008E7C9C" w:rsidRPr="00E804A3" w:rsidTr="00E7347D">
        <w:tc>
          <w:tcPr>
            <w:tcW w:w="1277" w:type="dxa"/>
            <w:gridSpan w:val="2"/>
            <w:vMerge/>
          </w:tcPr>
          <w:p w:rsidR="008E7C9C" w:rsidRPr="00E804A3" w:rsidRDefault="008E7C9C" w:rsidP="00925A3C">
            <w:pPr>
              <w:rPr>
                <w:b/>
                <w:bCs/>
                <w:sz w:val="18"/>
                <w:szCs w:val="18"/>
              </w:rPr>
            </w:pPr>
          </w:p>
        </w:tc>
        <w:tc>
          <w:tcPr>
            <w:tcW w:w="1559" w:type="dxa"/>
          </w:tcPr>
          <w:p w:rsidR="008E7C9C" w:rsidRPr="00E804A3" w:rsidRDefault="008E7C9C" w:rsidP="00222CF7">
            <w:pPr>
              <w:rPr>
                <w:i/>
                <w:sz w:val="18"/>
                <w:szCs w:val="18"/>
              </w:rPr>
            </w:pPr>
            <w:r w:rsidRPr="00E804A3">
              <w:rPr>
                <w:i/>
                <w:sz w:val="18"/>
                <w:szCs w:val="18"/>
              </w:rPr>
              <w:t>Sensibilisation des autorités, des leaders, des partenaires et des communautés sur le  Mouvement CR/CR, le DIH, les principes, valeurs et sur  l’assistance humanitaire</w:t>
            </w:r>
          </w:p>
        </w:tc>
        <w:tc>
          <w:tcPr>
            <w:tcW w:w="5953" w:type="dxa"/>
          </w:tcPr>
          <w:p w:rsidR="008E7C9C" w:rsidRPr="00E804A3" w:rsidRDefault="008E7C9C" w:rsidP="00F11D12">
            <w:pPr>
              <w:numPr>
                <w:ilvl w:val="0"/>
                <w:numId w:val="5"/>
              </w:numPr>
              <w:rPr>
                <w:sz w:val="18"/>
                <w:szCs w:val="18"/>
              </w:rPr>
            </w:pPr>
            <w:r w:rsidRPr="00E804A3">
              <w:rPr>
                <w:sz w:val="18"/>
                <w:szCs w:val="18"/>
              </w:rPr>
              <w:t xml:space="preserve">Diffusion des  messages humanitaires sur la radio nationale «Voix du Sahel» et sur des radios privées </w:t>
            </w:r>
          </w:p>
          <w:p w:rsidR="008E7C9C" w:rsidRPr="00E804A3" w:rsidRDefault="008E7C9C" w:rsidP="00F11D12">
            <w:pPr>
              <w:numPr>
                <w:ilvl w:val="0"/>
                <w:numId w:val="5"/>
              </w:numPr>
              <w:rPr>
                <w:sz w:val="18"/>
                <w:szCs w:val="18"/>
              </w:rPr>
            </w:pPr>
            <w:r w:rsidRPr="00E804A3">
              <w:rPr>
                <w:sz w:val="18"/>
                <w:szCs w:val="18"/>
              </w:rPr>
              <w:t>Organisation de 3 Campagnes nationales de diffusion et de sensibilisation de la loi sur l’emblème</w:t>
            </w:r>
          </w:p>
          <w:p w:rsidR="008E7C9C" w:rsidRPr="00E804A3" w:rsidRDefault="008E7C9C" w:rsidP="00F11D12">
            <w:pPr>
              <w:numPr>
                <w:ilvl w:val="0"/>
                <w:numId w:val="5"/>
              </w:numPr>
              <w:rPr>
                <w:sz w:val="18"/>
                <w:szCs w:val="18"/>
              </w:rPr>
            </w:pPr>
            <w:r w:rsidRPr="00E804A3">
              <w:rPr>
                <w:sz w:val="18"/>
                <w:szCs w:val="18"/>
              </w:rPr>
              <w:t>Diffusion du DIH avec les oulémas de Zinder, Maradi, Diffa, Agadez, Tillabéry, Dosso, Tahoua et Niamey</w:t>
            </w:r>
          </w:p>
          <w:p w:rsidR="008E7C9C" w:rsidRPr="00E804A3" w:rsidRDefault="008E7C9C" w:rsidP="00F11D12">
            <w:pPr>
              <w:numPr>
                <w:ilvl w:val="0"/>
                <w:numId w:val="5"/>
              </w:numPr>
              <w:rPr>
                <w:sz w:val="18"/>
                <w:szCs w:val="18"/>
              </w:rPr>
            </w:pPr>
            <w:r w:rsidRPr="00E804A3">
              <w:rPr>
                <w:sz w:val="18"/>
                <w:szCs w:val="18"/>
              </w:rPr>
              <w:t>Organisation de 10 séances de Formation des maitres coraniques en PSBC et connaissance du Mouvement à  Zinder, Maradi, Diffa, Agadez, Tillabéry, Dosso, Tahoua et Niamey</w:t>
            </w:r>
          </w:p>
          <w:p w:rsidR="008E7C9C" w:rsidRPr="00E804A3" w:rsidRDefault="008E7C9C" w:rsidP="00F11D12">
            <w:pPr>
              <w:numPr>
                <w:ilvl w:val="0"/>
                <w:numId w:val="5"/>
              </w:numPr>
              <w:rPr>
                <w:sz w:val="18"/>
                <w:szCs w:val="18"/>
              </w:rPr>
            </w:pPr>
            <w:r w:rsidRPr="00E804A3">
              <w:rPr>
                <w:sz w:val="18"/>
                <w:szCs w:val="18"/>
              </w:rPr>
              <w:t>Organisation de 5 Journées de diffusion pour les journalistes des secteurs publics et privés de l’audiovisuel, de la presse écrite et de la presse en ligne sur la connaissance du Mouvement Croix-Rouge et de la ligne Hotline</w:t>
            </w:r>
          </w:p>
          <w:p w:rsidR="008E7C9C" w:rsidRPr="00E63761" w:rsidRDefault="008E7C9C" w:rsidP="00F11D12">
            <w:pPr>
              <w:numPr>
                <w:ilvl w:val="0"/>
                <w:numId w:val="5"/>
              </w:numPr>
              <w:rPr>
                <w:b/>
                <w:sz w:val="18"/>
                <w:szCs w:val="18"/>
              </w:rPr>
            </w:pPr>
            <w:r w:rsidRPr="00E63761">
              <w:rPr>
                <w:sz w:val="18"/>
                <w:szCs w:val="18"/>
              </w:rPr>
              <w:t>Formation de 202 leaders communautaires, des préfets et  des maires de Diffa sur la connaissance du Mouvement, la protection de l’emblème</w:t>
            </w:r>
          </w:p>
        </w:tc>
        <w:tc>
          <w:tcPr>
            <w:tcW w:w="1276" w:type="dxa"/>
            <w:vAlign w:val="center"/>
          </w:tcPr>
          <w:p w:rsidR="008E7C9C" w:rsidRPr="00E804A3" w:rsidRDefault="00E90D0A" w:rsidP="00222CF7">
            <w:pPr>
              <w:rPr>
                <w:sz w:val="18"/>
                <w:szCs w:val="18"/>
              </w:rPr>
            </w:pPr>
            <w:r w:rsidRPr="00E804A3">
              <w:rPr>
                <w:sz w:val="18"/>
                <w:szCs w:val="18"/>
              </w:rPr>
              <w:t>CICR FICR</w:t>
            </w:r>
          </w:p>
        </w:tc>
      </w:tr>
      <w:tr w:rsidR="008E7C9C" w:rsidRPr="00E804A3" w:rsidTr="00E7347D">
        <w:tc>
          <w:tcPr>
            <w:tcW w:w="1277" w:type="dxa"/>
            <w:gridSpan w:val="2"/>
            <w:vMerge/>
          </w:tcPr>
          <w:p w:rsidR="008E7C9C" w:rsidRPr="00E804A3" w:rsidRDefault="008E7C9C" w:rsidP="00925A3C">
            <w:pPr>
              <w:rPr>
                <w:b/>
                <w:bCs/>
                <w:sz w:val="18"/>
                <w:szCs w:val="18"/>
              </w:rPr>
            </w:pPr>
          </w:p>
        </w:tc>
        <w:tc>
          <w:tcPr>
            <w:tcW w:w="1559" w:type="dxa"/>
          </w:tcPr>
          <w:p w:rsidR="008E7C9C" w:rsidRPr="00E804A3" w:rsidRDefault="008E7C9C" w:rsidP="00222CF7">
            <w:pPr>
              <w:rPr>
                <w:sz w:val="18"/>
                <w:szCs w:val="18"/>
              </w:rPr>
            </w:pPr>
            <w:r w:rsidRPr="00E804A3">
              <w:rPr>
                <w:sz w:val="18"/>
                <w:szCs w:val="18"/>
              </w:rPr>
              <w:t xml:space="preserve">Mise en œuvre  d’activités de visibilité des </w:t>
            </w:r>
            <w:r w:rsidRPr="00E804A3">
              <w:rPr>
                <w:sz w:val="18"/>
                <w:szCs w:val="18"/>
              </w:rPr>
              <w:lastRenderedPageBreak/>
              <w:t>composantes du Mouvement</w:t>
            </w:r>
          </w:p>
        </w:tc>
        <w:tc>
          <w:tcPr>
            <w:tcW w:w="5953" w:type="dxa"/>
          </w:tcPr>
          <w:p w:rsidR="008E7C9C" w:rsidRPr="00E804A3" w:rsidRDefault="008E7C9C" w:rsidP="00F11D12">
            <w:pPr>
              <w:numPr>
                <w:ilvl w:val="0"/>
                <w:numId w:val="5"/>
              </w:numPr>
              <w:rPr>
                <w:sz w:val="18"/>
                <w:szCs w:val="18"/>
              </w:rPr>
            </w:pPr>
            <w:r w:rsidRPr="00E804A3">
              <w:rPr>
                <w:sz w:val="18"/>
                <w:szCs w:val="18"/>
              </w:rPr>
              <w:lastRenderedPageBreak/>
              <w:t>Création et formation de 41 clubs Croix-Rouge à Niamey, Diffa, Agadez, Tillabéry et Tahoua</w:t>
            </w:r>
          </w:p>
          <w:p w:rsidR="008E7C9C" w:rsidRPr="00E804A3" w:rsidRDefault="008E7C9C" w:rsidP="00F11D12">
            <w:pPr>
              <w:numPr>
                <w:ilvl w:val="0"/>
                <w:numId w:val="5"/>
              </w:numPr>
              <w:rPr>
                <w:sz w:val="18"/>
                <w:szCs w:val="18"/>
              </w:rPr>
            </w:pPr>
            <w:r w:rsidRPr="00E804A3">
              <w:rPr>
                <w:sz w:val="18"/>
                <w:szCs w:val="18"/>
              </w:rPr>
              <w:lastRenderedPageBreak/>
              <w:t xml:space="preserve">Edition régulière  du journal « SOLIDARITE » et distribution de 20 000 exemplaires </w:t>
            </w:r>
          </w:p>
          <w:p w:rsidR="008E7C9C" w:rsidRPr="00E804A3" w:rsidRDefault="008E7C9C" w:rsidP="00F11D12">
            <w:pPr>
              <w:numPr>
                <w:ilvl w:val="0"/>
                <w:numId w:val="5"/>
              </w:numPr>
              <w:rPr>
                <w:sz w:val="18"/>
                <w:szCs w:val="18"/>
              </w:rPr>
            </w:pPr>
            <w:r w:rsidRPr="00E804A3">
              <w:rPr>
                <w:sz w:val="18"/>
                <w:szCs w:val="18"/>
              </w:rPr>
              <w:t>Réalisation et diffusion en Français, Hausa et Djerma d’un spot pour la vulgarisation de la loi sur l’emblème sur 4 chaines de TV et 4 stations de radio,</w:t>
            </w:r>
          </w:p>
          <w:p w:rsidR="008E7C9C" w:rsidRPr="00E804A3" w:rsidRDefault="008E7C9C" w:rsidP="00F11D12">
            <w:pPr>
              <w:numPr>
                <w:ilvl w:val="0"/>
                <w:numId w:val="5"/>
              </w:numPr>
              <w:rPr>
                <w:sz w:val="18"/>
                <w:szCs w:val="18"/>
              </w:rPr>
            </w:pPr>
            <w:r w:rsidRPr="00E804A3">
              <w:rPr>
                <w:sz w:val="18"/>
                <w:szCs w:val="18"/>
              </w:rPr>
              <w:t>Doublage du film « L’histoire d’une idée » en Djerma, Haoussa, Kanuri, Tamashek et Fulfuldé</w:t>
            </w:r>
          </w:p>
          <w:p w:rsidR="008E7C9C" w:rsidRPr="00E804A3" w:rsidRDefault="008E7C9C" w:rsidP="00F11D12">
            <w:pPr>
              <w:numPr>
                <w:ilvl w:val="0"/>
                <w:numId w:val="5"/>
              </w:numPr>
              <w:rPr>
                <w:sz w:val="18"/>
                <w:szCs w:val="18"/>
              </w:rPr>
            </w:pPr>
            <w:r w:rsidRPr="00E804A3">
              <w:rPr>
                <w:sz w:val="18"/>
                <w:szCs w:val="18"/>
              </w:rPr>
              <w:t>Organisation et médiatisation des  activités du 8 mai  sur 12 chaines de TV, 14 stations de radio et plusieurs  journaux</w:t>
            </w:r>
          </w:p>
          <w:p w:rsidR="008E7C9C" w:rsidRPr="00E804A3" w:rsidRDefault="008E7C9C" w:rsidP="00F11D12">
            <w:pPr>
              <w:numPr>
                <w:ilvl w:val="0"/>
                <w:numId w:val="5"/>
              </w:numPr>
              <w:rPr>
                <w:sz w:val="18"/>
                <w:szCs w:val="18"/>
              </w:rPr>
            </w:pPr>
            <w:r w:rsidRPr="00E804A3">
              <w:rPr>
                <w:sz w:val="18"/>
                <w:szCs w:val="18"/>
              </w:rPr>
              <w:t>Réalisation de13 films documentaires sur les activités de la CRN</w:t>
            </w:r>
          </w:p>
          <w:p w:rsidR="008E7C9C" w:rsidRPr="00E804A3" w:rsidRDefault="008E7C9C" w:rsidP="00F11D12">
            <w:pPr>
              <w:numPr>
                <w:ilvl w:val="0"/>
                <w:numId w:val="5"/>
              </w:numPr>
              <w:rPr>
                <w:sz w:val="18"/>
                <w:szCs w:val="18"/>
              </w:rPr>
            </w:pPr>
            <w:r w:rsidRPr="00E804A3">
              <w:rPr>
                <w:sz w:val="18"/>
                <w:szCs w:val="18"/>
              </w:rPr>
              <w:t>Production de 10 000 calendriers</w:t>
            </w:r>
          </w:p>
          <w:p w:rsidR="008E7C9C" w:rsidRPr="00E804A3" w:rsidRDefault="008E7C9C" w:rsidP="00F11D12">
            <w:pPr>
              <w:numPr>
                <w:ilvl w:val="0"/>
                <w:numId w:val="5"/>
              </w:numPr>
              <w:rPr>
                <w:sz w:val="18"/>
                <w:szCs w:val="18"/>
              </w:rPr>
            </w:pPr>
            <w:r w:rsidRPr="00E804A3">
              <w:rPr>
                <w:sz w:val="18"/>
                <w:szCs w:val="18"/>
              </w:rPr>
              <w:t>Production de matériels promotionnels (porte-clés, bics, sacs plastiques, sacs scolaires, pagne, tee-shirts, casquettes, panneaux et affiches, autocollants etc.)</w:t>
            </w:r>
          </w:p>
          <w:p w:rsidR="008E7C9C" w:rsidRPr="00E804A3" w:rsidRDefault="008E7C9C" w:rsidP="00F11D12">
            <w:pPr>
              <w:numPr>
                <w:ilvl w:val="0"/>
                <w:numId w:val="5"/>
              </w:numPr>
              <w:rPr>
                <w:sz w:val="18"/>
                <w:szCs w:val="18"/>
              </w:rPr>
            </w:pPr>
            <w:r w:rsidRPr="00E804A3">
              <w:rPr>
                <w:sz w:val="18"/>
                <w:szCs w:val="18"/>
              </w:rPr>
              <w:t>Plusieurs Couvertures médiatiques des activités de la CRN et du Mouvement</w:t>
            </w:r>
          </w:p>
          <w:p w:rsidR="008E7C9C" w:rsidRPr="00E804A3" w:rsidRDefault="008E7C9C" w:rsidP="00F11D12">
            <w:pPr>
              <w:numPr>
                <w:ilvl w:val="0"/>
                <w:numId w:val="5"/>
              </w:numPr>
              <w:rPr>
                <w:sz w:val="18"/>
                <w:szCs w:val="18"/>
              </w:rPr>
            </w:pPr>
            <w:r w:rsidRPr="00E804A3">
              <w:rPr>
                <w:sz w:val="18"/>
                <w:szCs w:val="18"/>
              </w:rPr>
              <w:t>Création  et animation du site web</w:t>
            </w:r>
          </w:p>
          <w:p w:rsidR="008E7C9C" w:rsidRPr="00E804A3" w:rsidRDefault="008E7C9C" w:rsidP="00F11D12">
            <w:pPr>
              <w:numPr>
                <w:ilvl w:val="0"/>
                <w:numId w:val="5"/>
              </w:numPr>
              <w:rPr>
                <w:sz w:val="18"/>
                <w:szCs w:val="18"/>
              </w:rPr>
            </w:pPr>
            <w:r w:rsidRPr="00E804A3">
              <w:rPr>
                <w:sz w:val="18"/>
                <w:szCs w:val="18"/>
              </w:rPr>
              <w:t xml:space="preserve">Création et documentation d’un Centre de documentation </w:t>
            </w:r>
          </w:p>
          <w:p w:rsidR="008E7C9C" w:rsidRPr="00E804A3" w:rsidRDefault="008E7C9C" w:rsidP="00F11D12">
            <w:pPr>
              <w:numPr>
                <w:ilvl w:val="0"/>
                <w:numId w:val="5"/>
              </w:numPr>
              <w:rPr>
                <w:sz w:val="18"/>
                <w:szCs w:val="18"/>
              </w:rPr>
            </w:pPr>
            <w:r w:rsidRPr="00E804A3">
              <w:rPr>
                <w:sz w:val="18"/>
                <w:szCs w:val="18"/>
              </w:rPr>
              <w:t>Dotation des maitres coraniques des régions d’Agadez, de Diffa, de Tahoua, de Maradi, de Zinder, de Niamey, de Dosso et de Tillabéry en trousseaux de premiers secours et de matériels hygiéniques</w:t>
            </w:r>
          </w:p>
          <w:p w:rsidR="008E7C9C" w:rsidRPr="00E804A3" w:rsidRDefault="008E7C9C" w:rsidP="00F11D12">
            <w:pPr>
              <w:numPr>
                <w:ilvl w:val="0"/>
                <w:numId w:val="5"/>
              </w:numPr>
              <w:rPr>
                <w:sz w:val="18"/>
                <w:szCs w:val="18"/>
              </w:rPr>
            </w:pPr>
            <w:r w:rsidRPr="00E804A3">
              <w:rPr>
                <w:sz w:val="18"/>
                <w:szCs w:val="18"/>
              </w:rPr>
              <w:t xml:space="preserve">  Dotation des 41 clubs en trousseaux de premiers secours et de matériels didactiques</w:t>
            </w:r>
          </w:p>
          <w:p w:rsidR="008E7C9C" w:rsidRPr="00E804A3" w:rsidRDefault="008E7C9C" w:rsidP="00F11D12">
            <w:pPr>
              <w:numPr>
                <w:ilvl w:val="0"/>
                <w:numId w:val="5"/>
              </w:numPr>
              <w:rPr>
                <w:sz w:val="18"/>
                <w:szCs w:val="18"/>
              </w:rPr>
            </w:pPr>
            <w:r w:rsidRPr="00E804A3">
              <w:rPr>
                <w:sz w:val="18"/>
                <w:szCs w:val="18"/>
              </w:rPr>
              <w:t>Organisation de 2 remises de don de produits pharmaceutique  à l’IFTIC</w:t>
            </w:r>
          </w:p>
          <w:p w:rsidR="008E7C9C" w:rsidRPr="00E804A3" w:rsidRDefault="008E7C9C" w:rsidP="00F11D12">
            <w:pPr>
              <w:numPr>
                <w:ilvl w:val="0"/>
                <w:numId w:val="5"/>
              </w:numPr>
              <w:rPr>
                <w:sz w:val="18"/>
                <w:szCs w:val="18"/>
              </w:rPr>
            </w:pPr>
            <w:r w:rsidRPr="00E804A3">
              <w:rPr>
                <w:sz w:val="18"/>
                <w:szCs w:val="18"/>
              </w:rPr>
              <w:t>Diffusion d’une  émission télévisée sur le  Programme National de Premier secours sur la télévision Bonférey et télé nationale</w:t>
            </w:r>
          </w:p>
          <w:p w:rsidR="008E7C9C" w:rsidRPr="00E804A3" w:rsidRDefault="008E7C9C" w:rsidP="00F11D12">
            <w:pPr>
              <w:numPr>
                <w:ilvl w:val="0"/>
                <w:numId w:val="5"/>
              </w:numPr>
              <w:rPr>
                <w:sz w:val="18"/>
                <w:szCs w:val="18"/>
              </w:rPr>
            </w:pPr>
            <w:r w:rsidRPr="00E804A3">
              <w:rPr>
                <w:sz w:val="18"/>
                <w:szCs w:val="18"/>
              </w:rPr>
              <w:t xml:space="preserve"> Reportage sur les dons des vivres et non vivres au profit des déplacés de Diffa par une institution humanitaire algérienne  l’Unité de Fusion et de Liaison,</w:t>
            </w:r>
          </w:p>
          <w:p w:rsidR="008E7C9C" w:rsidRPr="00E63761" w:rsidRDefault="008E7C9C" w:rsidP="00F11D12">
            <w:pPr>
              <w:numPr>
                <w:ilvl w:val="0"/>
                <w:numId w:val="5"/>
              </w:numPr>
              <w:rPr>
                <w:sz w:val="18"/>
                <w:szCs w:val="18"/>
              </w:rPr>
            </w:pPr>
            <w:r w:rsidRPr="00E804A3">
              <w:rPr>
                <w:sz w:val="18"/>
                <w:szCs w:val="18"/>
              </w:rPr>
              <w:t>Formation des infos-diffuseurs à l’endroit de 34 volontaires des régions d’Agadez, Tahoua, Tillabéry, de Diffa et Niamey,</w:t>
            </w:r>
          </w:p>
          <w:p w:rsidR="008E7C9C" w:rsidRPr="00E804A3" w:rsidRDefault="008E7C9C" w:rsidP="00F11D12">
            <w:pPr>
              <w:numPr>
                <w:ilvl w:val="0"/>
                <w:numId w:val="5"/>
              </w:numPr>
              <w:rPr>
                <w:sz w:val="18"/>
                <w:szCs w:val="18"/>
              </w:rPr>
            </w:pPr>
            <w:r w:rsidRPr="00E804A3">
              <w:rPr>
                <w:sz w:val="18"/>
                <w:szCs w:val="18"/>
              </w:rPr>
              <w:t>Formation des 65 membres des sous-comités et ceux du  comité régional de Diffa sur le Mouvement, les emblèmes, les valeurs humanitaires, la protection, le DIH …..etc.</w:t>
            </w:r>
          </w:p>
          <w:p w:rsidR="008E7C9C" w:rsidRPr="00E804A3" w:rsidRDefault="008E7C9C" w:rsidP="00F11D12">
            <w:pPr>
              <w:numPr>
                <w:ilvl w:val="0"/>
                <w:numId w:val="5"/>
              </w:numPr>
              <w:rPr>
                <w:sz w:val="18"/>
                <w:szCs w:val="18"/>
              </w:rPr>
            </w:pPr>
            <w:r w:rsidRPr="00E804A3">
              <w:rPr>
                <w:sz w:val="18"/>
                <w:szCs w:val="18"/>
              </w:rPr>
              <w:t>Elaboration d’un plan d’action annuel</w:t>
            </w:r>
          </w:p>
          <w:p w:rsidR="008E7C9C" w:rsidRPr="00E804A3" w:rsidRDefault="008E7C9C" w:rsidP="00F11D12">
            <w:pPr>
              <w:numPr>
                <w:ilvl w:val="0"/>
                <w:numId w:val="5"/>
              </w:numPr>
              <w:rPr>
                <w:sz w:val="18"/>
                <w:szCs w:val="18"/>
              </w:rPr>
            </w:pPr>
            <w:r w:rsidRPr="00E804A3">
              <w:rPr>
                <w:sz w:val="18"/>
                <w:szCs w:val="18"/>
              </w:rPr>
              <w:t>Formation et sensibilisation de 40 scolaires sur la méthode PHAST et les techniques de sensibilisation et de communication</w:t>
            </w:r>
          </w:p>
          <w:p w:rsidR="008E7C9C" w:rsidRPr="00E804A3" w:rsidRDefault="008E7C9C" w:rsidP="00F11D12">
            <w:pPr>
              <w:numPr>
                <w:ilvl w:val="0"/>
                <w:numId w:val="5"/>
              </w:numPr>
              <w:rPr>
                <w:sz w:val="18"/>
                <w:szCs w:val="18"/>
              </w:rPr>
            </w:pPr>
            <w:r w:rsidRPr="00E804A3">
              <w:rPr>
                <w:sz w:val="18"/>
                <w:szCs w:val="18"/>
              </w:rPr>
              <w:t>Formation de 30 agents de la police routière et de la police secours</w:t>
            </w:r>
          </w:p>
          <w:p w:rsidR="008E7C9C" w:rsidRPr="00E804A3" w:rsidRDefault="008E7C9C" w:rsidP="00F11D12">
            <w:pPr>
              <w:numPr>
                <w:ilvl w:val="0"/>
                <w:numId w:val="5"/>
              </w:numPr>
              <w:rPr>
                <w:sz w:val="18"/>
                <w:szCs w:val="18"/>
              </w:rPr>
            </w:pPr>
            <w:r w:rsidRPr="00E804A3">
              <w:rPr>
                <w:sz w:val="18"/>
                <w:szCs w:val="18"/>
              </w:rPr>
              <w:t xml:space="preserve">La table ronde sur l’emblème </w:t>
            </w:r>
          </w:p>
          <w:p w:rsidR="008E7C9C" w:rsidRPr="00E804A3" w:rsidRDefault="008E7C9C" w:rsidP="00F11D12">
            <w:pPr>
              <w:numPr>
                <w:ilvl w:val="0"/>
                <w:numId w:val="5"/>
              </w:numPr>
              <w:rPr>
                <w:sz w:val="18"/>
                <w:szCs w:val="18"/>
              </w:rPr>
            </w:pPr>
            <w:r w:rsidRPr="00E804A3">
              <w:rPr>
                <w:sz w:val="18"/>
                <w:szCs w:val="18"/>
              </w:rPr>
              <w:t xml:space="preserve">Edition de recueils de poème </w:t>
            </w:r>
          </w:p>
          <w:p w:rsidR="008E7C9C" w:rsidRPr="00E804A3" w:rsidRDefault="008E7C9C" w:rsidP="00F11D12">
            <w:pPr>
              <w:numPr>
                <w:ilvl w:val="0"/>
                <w:numId w:val="5"/>
              </w:numPr>
              <w:rPr>
                <w:sz w:val="18"/>
                <w:szCs w:val="18"/>
              </w:rPr>
            </w:pPr>
            <w:r w:rsidRPr="00E804A3">
              <w:rPr>
                <w:sz w:val="18"/>
                <w:szCs w:val="18"/>
              </w:rPr>
              <w:t>Elaboration de la stratégie  de communication de la CRN</w:t>
            </w:r>
          </w:p>
        </w:tc>
        <w:tc>
          <w:tcPr>
            <w:tcW w:w="1276" w:type="dxa"/>
            <w:vAlign w:val="center"/>
          </w:tcPr>
          <w:p w:rsidR="008E7C9C" w:rsidRPr="00E804A3" w:rsidRDefault="00E90D0A" w:rsidP="00222CF7">
            <w:pPr>
              <w:rPr>
                <w:sz w:val="18"/>
                <w:szCs w:val="18"/>
              </w:rPr>
            </w:pPr>
            <w:r w:rsidRPr="00E804A3">
              <w:rPr>
                <w:sz w:val="18"/>
                <w:szCs w:val="18"/>
              </w:rPr>
              <w:lastRenderedPageBreak/>
              <w:t xml:space="preserve">CICR FICR CRI CRE CR </w:t>
            </w:r>
            <w:r w:rsidRPr="00E804A3">
              <w:rPr>
                <w:sz w:val="18"/>
                <w:szCs w:val="18"/>
              </w:rPr>
              <w:lastRenderedPageBreak/>
              <w:t>Lux CRF</w:t>
            </w:r>
          </w:p>
        </w:tc>
      </w:tr>
      <w:tr w:rsidR="008E7C9C" w:rsidRPr="00E804A3" w:rsidTr="00E7347D">
        <w:tc>
          <w:tcPr>
            <w:tcW w:w="1277" w:type="dxa"/>
            <w:gridSpan w:val="2"/>
            <w:vMerge/>
          </w:tcPr>
          <w:p w:rsidR="008E7C9C" w:rsidRPr="00E804A3" w:rsidRDefault="008E7C9C" w:rsidP="00925A3C">
            <w:pPr>
              <w:rPr>
                <w:b/>
                <w:bCs/>
                <w:sz w:val="18"/>
                <w:szCs w:val="18"/>
              </w:rPr>
            </w:pPr>
          </w:p>
        </w:tc>
        <w:tc>
          <w:tcPr>
            <w:tcW w:w="1559" w:type="dxa"/>
          </w:tcPr>
          <w:p w:rsidR="008E7C9C" w:rsidRPr="00E804A3" w:rsidRDefault="008E7C9C" w:rsidP="00222CF7">
            <w:pPr>
              <w:rPr>
                <w:i/>
                <w:sz w:val="20"/>
                <w:szCs w:val="20"/>
              </w:rPr>
            </w:pPr>
            <w:r w:rsidRPr="00E804A3">
              <w:rPr>
                <w:i/>
                <w:sz w:val="20"/>
                <w:szCs w:val="20"/>
              </w:rPr>
              <w:t>Réunions et visites</w:t>
            </w:r>
          </w:p>
        </w:tc>
        <w:tc>
          <w:tcPr>
            <w:tcW w:w="5953" w:type="dxa"/>
          </w:tcPr>
          <w:p w:rsidR="008E7C9C" w:rsidRPr="00E804A3" w:rsidRDefault="008E7C9C" w:rsidP="00F11D12">
            <w:pPr>
              <w:numPr>
                <w:ilvl w:val="0"/>
                <w:numId w:val="5"/>
              </w:numPr>
              <w:rPr>
                <w:sz w:val="18"/>
                <w:szCs w:val="18"/>
              </w:rPr>
            </w:pPr>
            <w:r w:rsidRPr="00E804A3">
              <w:rPr>
                <w:sz w:val="18"/>
                <w:szCs w:val="18"/>
              </w:rPr>
              <w:t>Participation de la CRN à la réunion du Groupe Sahel en 2014 au Sénégal</w:t>
            </w:r>
          </w:p>
          <w:p w:rsidR="008E7C9C" w:rsidRPr="00E804A3" w:rsidRDefault="008E7C9C" w:rsidP="00F11D12">
            <w:pPr>
              <w:numPr>
                <w:ilvl w:val="0"/>
                <w:numId w:val="5"/>
              </w:numPr>
              <w:rPr>
                <w:sz w:val="18"/>
                <w:szCs w:val="18"/>
              </w:rPr>
            </w:pPr>
            <w:r w:rsidRPr="00E804A3">
              <w:rPr>
                <w:sz w:val="18"/>
                <w:szCs w:val="18"/>
              </w:rPr>
              <w:lastRenderedPageBreak/>
              <w:t xml:space="preserve">1 visite de travail et d’amitié du président du CICR au Niger </w:t>
            </w:r>
          </w:p>
          <w:p w:rsidR="008E7C9C" w:rsidRPr="00E804A3" w:rsidRDefault="008E7C9C" w:rsidP="00F11D12">
            <w:pPr>
              <w:numPr>
                <w:ilvl w:val="0"/>
                <w:numId w:val="5"/>
              </w:numPr>
              <w:rPr>
                <w:sz w:val="18"/>
                <w:szCs w:val="18"/>
              </w:rPr>
            </w:pPr>
            <w:r w:rsidRPr="00E804A3">
              <w:rPr>
                <w:sz w:val="18"/>
                <w:szCs w:val="18"/>
              </w:rPr>
              <w:t>2 visites du Secrétaire Général de la FICR en 2011 et 2014</w:t>
            </w:r>
          </w:p>
          <w:p w:rsidR="008E7C9C" w:rsidRPr="00E804A3" w:rsidRDefault="008E7C9C" w:rsidP="00F11D12">
            <w:pPr>
              <w:numPr>
                <w:ilvl w:val="0"/>
                <w:numId w:val="5"/>
              </w:numPr>
              <w:rPr>
                <w:sz w:val="18"/>
                <w:szCs w:val="18"/>
              </w:rPr>
            </w:pPr>
            <w:r w:rsidRPr="00E804A3">
              <w:rPr>
                <w:sz w:val="18"/>
                <w:szCs w:val="18"/>
              </w:rPr>
              <w:t>4 visites du chef de la zone Afrique et Chef du Groupe Sahel</w:t>
            </w:r>
          </w:p>
          <w:p w:rsidR="008E7C9C" w:rsidRPr="00E804A3" w:rsidRDefault="008E7C9C" w:rsidP="00F11D12">
            <w:pPr>
              <w:numPr>
                <w:ilvl w:val="0"/>
                <w:numId w:val="5"/>
              </w:numPr>
              <w:rPr>
                <w:sz w:val="18"/>
                <w:szCs w:val="18"/>
              </w:rPr>
            </w:pPr>
            <w:r w:rsidRPr="00E804A3">
              <w:rPr>
                <w:sz w:val="18"/>
                <w:szCs w:val="18"/>
              </w:rPr>
              <w:t>2 visites de la Présidente Croix Rouge suédoise</w:t>
            </w:r>
          </w:p>
          <w:p w:rsidR="008E7C9C" w:rsidRPr="00E804A3" w:rsidRDefault="008E7C9C" w:rsidP="00F11D12">
            <w:pPr>
              <w:numPr>
                <w:ilvl w:val="0"/>
                <w:numId w:val="5"/>
              </w:numPr>
              <w:rPr>
                <w:sz w:val="18"/>
                <w:szCs w:val="18"/>
              </w:rPr>
            </w:pPr>
            <w:r w:rsidRPr="00E804A3">
              <w:rPr>
                <w:sz w:val="18"/>
                <w:szCs w:val="18"/>
              </w:rPr>
              <w:t>Visite des Représentants des sociétés de la Croix-Rouge danoise, Croix-Rouge norvégienne et du Croissant Rouge algérien</w:t>
            </w:r>
          </w:p>
          <w:p w:rsidR="008E7C9C" w:rsidRPr="00E804A3" w:rsidRDefault="008E7C9C" w:rsidP="00F11D12">
            <w:pPr>
              <w:numPr>
                <w:ilvl w:val="0"/>
                <w:numId w:val="5"/>
              </w:numPr>
              <w:rPr>
                <w:sz w:val="18"/>
                <w:szCs w:val="18"/>
              </w:rPr>
            </w:pPr>
            <w:r w:rsidRPr="00E804A3">
              <w:rPr>
                <w:sz w:val="18"/>
                <w:szCs w:val="18"/>
              </w:rPr>
              <w:t>Plusieurs missions du Président de la CRN à des activités du Mouvement CR./CR à l’extérieur</w:t>
            </w:r>
          </w:p>
          <w:p w:rsidR="008E7C9C" w:rsidRPr="00E804A3" w:rsidRDefault="008E7C9C" w:rsidP="00F11D12">
            <w:pPr>
              <w:numPr>
                <w:ilvl w:val="0"/>
                <w:numId w:val="5"/>
              </w:numPr>
              <w:rPr>
                <w:sz w:val="18"/>
                <w:szCs w:val="18"/>
              </w:rPr>
            </w:pPr>
            <w:r w:rsidRPr="00E804A3">
              <w:rPr>
                <w:sz w:val="18"/>
                <w:szCs w:val="18"/>
              </w:rPr>
              <w:t xml:space="preserve">Participation de la CRN à plusieurs sommets de haut niveau sur la sécurité et la résilience </w:t>
            </w:r>
          </w:p>
          <w:p w:rsidR="008E7C9C" w:rsidRPr="00E804A3" w:rsidRDefault="008E7C9C" w:rsidP="00F11D12">
            <w:pPr>
              <w:numPr>
                <w:ilvl w:val="0"/>
                <w:numId w:val="5"/>
              </w:numPr>
              <w:rPr>
                <w:sz w:val="18"/>
                <w:szCs w:val="18"/>
              </w:rPr>
            </w:pPr>
            <w:r w:rsidRPr="00E804A3">
              <w:rPr>
                <w:sz w:val="18"/>
                <w:szCs w:val="18"/>
              </w:rPr>
              <w:t>Voyage d’étude des cadres technique à l’extérieur</w:t>
            </w:r>
          </w:p>
        </w:tc>
        <w:tc>
          <w:tcPr>
            <w:tcW w:w="1276" w:type="dxa"/>
            <w:vAlign w:val="center"/>
          </w:tcPr>
          <w:p w:rsidR="008E7C9C" w:rsidRPr="00E804A3" w:rsidRDefault="008E7C9C" w:rsidP="00222CF7">
            <w:pPr>
              <w:rPr>
                <w:sz w:val="18"/>
                <w:szCs w:val="18"/>
              </w:rPr>
            </w:pPr>
          </w:p>
        </w:tc>
      </w:tr>
      <w:tr w:rsidR="008E7C9C" w:rsidRPr="00E804A3" w:rsidTr="00E7347D">
        <w:tc>
          <w:tcPr>
            <w:tcW w:w="1277" w:type="dxa"/>
            <w:gridSpan w:val="2"/>
            <w:vMerge/>
          </w:tcPr>
          <w:p w:rsidR="008E7C9C" w:rsidRPr="00E804A3" w:rsidRDefault="008E7C9C" w:rsidP="00925A3C">
            <w:pPr>
              <w:rPr>
                <w:b/>
                <w:bCs/>
                <w:sz w:val="18"/>
                <w:szCs w:val="18"/>
              </w:rPr>
            </w:pPr>
          </w:p>
        </w:tc>
        <w:tc>
          <w:tcPr>
            <w:tcW w:w="1559" w:type="dxa"/>
          </w:tcPr>
          <w:p w:rsidR="008E7C9C" w:rsidRPr="00E804A3" w:rsidRDefault="008E7C9C" w:rsidP="00222CF7">
            <w:pPr>
              <w:rPr>
                <w:sz w:val="18"/>
                <w:szCs w:val="18"/>
              </w:rPr>
            </w:pPr>
            <w:r w:rsidRPr="00E804A3">
              <w:rPr>
                <w:sz w:val="18"/>
                <w:szCs w:val="18"/>
              </w:rPr>
              <w:t>Partenariat</w:t>
            </w:r>
          </w:p>
        </w:tc>
        <w:tc>
          <w:tcPr>
            <w:tcW w:w="5953" w:type="dxa"/>
          </w:tcPr>
          <w:p w:rsidR="008E7C9C" w:rsidRPr="00E804A3" w:rsidRDefault="008E7C9C" w:rsidP="00F11D12">
            <w:pPr>
              <w:numPr>
                <w:ilvl w:val="0"/>
                <w:numId w:val="5"/>
              </w:numPr>
              <w:rPr>
                <w:sz w:val="18"/>
                <w:szCs w:val="18"/>
              </w:rPr>
            </w:pPr>
            <w:r w:rsidRPr="00E804A3">
              <w:rPr>
                <w:sz w:val="18"/>
                <w:szCs w:val="18"/>
              </w:rPr>
              <w:t>Signature de convention de diffusion de message de paix avec 10 radios communautaires de Diffa;</w:t>
            </w:r>
          </w:p>
          <w:p w:rsidR="008E7C9C" w:rsidRPr="00E804A3" w:rsidRDefault="008E7C9C" w:rsidP="00F11D12">
            <w:pPr>
              <w:numPr>
                <w:ilvl w:val="0"/>
                <w:numId w:val="5"/>
              </w:numPr>
              <w:rPr>
                <w:sz w:val="18"/>
                <w:szCs w:val="18"/>
              </w:rPr>
            </w:pPr>
            <w:r w:rsidRPr="00E804A3">
              <w:rPr>
                <w:sz w:val="18"/>
                <w:szCs w:val="18"/>
              </w:rPr>
              <w:t>Signature de convention de partenariat avec plusieurs organes de presse public et privés</w:t>
            </w:r>
          </w:p>
        </w:tc>
        <w:tc>
          <w:tcPr>
            <w:tcW w:w="1276" w:type="dxa"/>
            <w:vAlign w:val="center"/>
          </w:tcPr>
          <w:p w:rsidR="008E7C9C" w:rsidRPr="00E804A3" w:rsidRDefault="008E7C9C" w:rsidP="00222CF7">
            <w:pPr>
              <w:rPr>
                <w:sz w:val="18"/>
                <w:szCs w:val="18"/>
              </w:rPr>
            </w:pPr>
          </w:p>
        </w:tc>
      </w:tr>
      <w:tr w:rsidR="008E7C9C" w:rsidRPr="00E804A3" w:rsidTr="00E7347D">
        <w:tc>
          <w:tcPr>
            <w:tcW w:w="1277" w:type="dxa"/>
            <w:gridSpan w:val="2"/>
            <w:vMerge/>
          </w:tcPr>
          <w:p w:rsidR="008E7C9C" w:rsidRPr="00E804A3" w:rsidRDefault="008E7C9C" w:rsidP="00925A3C">
            <w:pPr>
              <w:rPr>
                <w:b/>
                <w:bCs/>
                <w:sz w:val="18"/>
                <w:szCs w:val="18"/>
              </w:rPr>
            </w:pPr>
          </w:p>
        </w:tc>
        <w:tc>
          <w:tcPr>
            <w:tcW w:w="1559" w:type="dxa"/>
          </w:tcPr>
          <w:p w:rsidR="008E7C9C" w:rsidRPr="00E804A3" w:rsidRDefault="008E7C9C" w:rsidP="00222CF7">
            <w:pPr>
              <w:rPr>
                <w:sz w:val="18"/>
                <w:szCs w:val="18"/>
              </w:rPr>
            </w:pPr>
            <w:r w:rsidRPr="00E804A3">
              <w:rPr>
                <w:sz w:val="18"/>
                <w:szCs w:val="18"/>
              </w:rPr>
              <w:t>Visibilité et documentation</w:t>
            </w:r>
          </w:p>
        </w:tc>
        <w:tc>
          <w:tcPr>
            <w:tcW w:w="5953" w:type="dxa"/>
          </w:tcPr>
          <w:p w:rsidR="008E7C9C" w:rsidRPr="00E804A3" w:rsidRDefault="008E7C9C" w:rsidP="00F11D12">
            <w:pPr>
              <w:numPr>
                <w:ilvl w:val="0"/>
                <w:numId w:val="5"/>
              </w:numPr>
              <w:rPr>
                <w:sz w:val="18"/>
                <w:szCs w:val="18"/>
              </w:rPr>
            </w:pPr>
            <w:r w:rsidRPr="00E804A3">
              <w:rPr>
                <w:sz w:val="18"/>
                <w:szCs w:val="18"/>
              </w:rPr>
              <w:t>Edition de 8 numéros du  bulletin d’information « Faits et chiffres » sur la situation humanitaire à Diffa avec le CICR</w:t>
            </w:r>
          </w:p>
          <w:p w:rsidR="008E7C9C" w:rsidRPr="00E804A3" w:rsidRDefault="008E7C9C" w:rsidP="00F11D12">
            <w:pPr>
              <w:numPr>
                <w:ilvl w:val="0"/>
                <w:numId w:val="5"/>
              </w:numPr>
              <w:rPr>
                <w:sz w:val="18"/>
                <w:szCs w:val="18"/>
              </w:rPr>
            </w:pPr>
            <w:r w:rsidRPr="00E804A3">
              <w:rPr>
                <w:sz w:val="18"/>
                <w:szCs w:val="18"/>
              </w:rPr>
              <w:t xml:space="preserve">Elaboration d’un mémoire Mater II sur la stratégie de communication pour la promotion et la protection des emblèmes Croix-Rouge et Croissant-Rouge au Niger </w:t>
            </w:r>
          </w:p>
          <w:p w:rsidR="008E7C9C" w:rsidRPr="00E804A3" w:rsidRDefault="008E7C9C" w:rsidP="00F11D12">
            <w:pPr>
              <w:numPr>
                <w:ilvl w:val="0"/>
                <w:numId w:val="5"/>
              </w:numPr>
              <w:rPr>
                <w:sz w:val="18"/>
                <w:szCs w:val="18"/>
              </w:rPr>
            </w:pPr>
            <w:r w:rsidRPr="00E804A3">
              <w:rPr>
                <w:sz w:val="18"/>
                <w:szCs w:val="18"/>
              </w:rPr>
              <w:t>Diffusion sur le Mouvement, l’accès plus sûr et la protection de l’emblème des membres de la gouvernance et des volontaires points focaux RLF de Diffa, Bosso, N’Gourti, N’Guigmi, Toumour, Kablewa, Mainé, Chétimari et Goudoumaria</w:t>
            </w:r>
          </w:p>
        </w:tc>
        <w:tc>
          <w:tcPr>
            <w:tcW w:w="1276" w:type="dxa"/>
            <w:vAlign w:val="center"/>
          </w:tcPr>
          <w:p w:rsidR="008E7C9C" w:rsidRPr="00E804A3" w:rsidRDefault="008E7C9C" w:rsidP="00222CF7">
            <w:pPr>
              <w:rPr>
                <w:sz w:val="18"/>
                <w:szCs w:val="18"/>
              </w:rPr>
            </w:pPr>
          </w:p>
        </w:tc>
      </w:tr>
      <w:tr w:rsidR="00CF6DAA" w:rsidRPr="0071424B" w:rsidTr="00E7347D">
        <w:trPr>
          <w:trHeight w:val="803"/>
        </w:trPr>
        <w:tc>
          <w:tcPr>
            <w:tcW w:w="1277" w:type="dxa"/>
            <w:gridSpan w:val="2"/>
            <w:vMerge w:val="restart"/>
          </w:tcPr>
          <w:p w:rsidR="00CF6DAA" w:rsidRPr="00E804A3" w:rsidRDefault="00CF6DAA" w:rsidP="00925A3C">
            <w:pPr>
              <w:rPr>
                <w:b/>
                <w:bCs/>
                <w:sz w:val="18"/>
                <w:szCs w:val="18"/>
              </w:rPr>
            </w:pPr>
            <w:r w:rsidRPr="00E804A3">
              <w:rPr>
                <w:b/>
                <w:bCs/>
                <w:sz w:val="18"/>
                <w:szCs w:val="18"/>
              </w:rPr>
              <w:t xml:space="preserve">Préparation et réponses aux Catastrophes               </w:t>
            </w:r>
          </w:p>
        </w:tc>
        <w:tc>
          <w:tcPr>
            <w:tcW w:w="1559" w:type="dxa"/>
          </w:tcPr>
          <w:p w:rsidR="00CF6DAA" w:rsidRPr="00E804A3" w:rsidRDefault="00CF6DAA" w:rsidP="00925A3C">
            <w:pPr>
              <w:rPr>
                <w:bCs/>
                <w:sz w:val="18"/>
                <w:szCs w:val="18"/>
              </w:rPr>
            </w:pPr>
            <w:r w:rsidRPr="00E804A3">
              <w:rPr>
                <w:bCs/>
                <w:sz w:val="18"/>
                <w:szCs w:val="18"/>
              </w:rPr>
              <w:t>Elaboration d’un plan de contingences multirisques</w:t>
            </w:r>
          </w:p>
        </w:tc>
        <w:tc>
          <w:tcPr>
            <w:tcW w:w="5953" w:type="dxa"/>
            <w:vMerge w:val="restart"/>
          </w:tcPr>
          <w:p w:rsidR="00CF6DAA" w:rsidRPr="00E804A3" w:rsidRDefault="00CF6DAA" w:rsidP="00F11D12">
            <w:pPr>
              <w:numPr>
                <w:ilvl w:val="0"/>
                <w:numId w:val="5"/>
              </w:numPr>
              <w:rPr>
                <w:sz w:val="18"/>
                <w:szCs w:val="18"/>
              </w:rPr>
            </w:pPr>
            <w:r w:rsidRPr="00E804A3">
              <w:rPr>
                <w:sz w:val="18"/>
                <w:szCs w:val="18"/>
              </w:rPr>
              <w:t>Fourniture de 4 280 abris d’urgence et 3 000 toiles d’ombrages au profit des 3 camps des réfugiés vivants dans la région de Tillabéry sur les sites de Mangaize (Ouallam), Abala (Filingué) et Tabarbaré (Ayorou) et sur les 2 sites de la région de Tahoua (Tazalit et Intikan)</w:t>
            </w:r>
          </w:p>
          <w:p w:rsidR="00CF6DAA" w:rsidRPr="00E804A3" w:rsidRDefault="00CF6DAA" w:rsidP="00F11D12">
            <w:pPr>
              <w:numPr>
                <w:ilvl w:val="0"/>
                <w:numId w:val="5"/>
              </w:numPr>
              <w:rPr>
                <w:sz w:val="18"/>
                <w:szCs w:val="18"/>
              </w:rPr>
            </w:pPr>
            <w:r w:rsidRPr="00E804A3">
              <w:rPr>
                <w:sz w:val="18"/>
                <w:szCs w:val="18"/>
              </w:rPr>
              <w:t>Construction d’un Centre d’Animation Communautaire(CAC) pour les acteurs</w:t>
            </w:r>
          </w:p>
          <w:p w:rsidR="00CF6DAA" w:rsidRPr="00E804A3" w:rsidRDefault="00CF6DAA" w:rsidP="00F11D12">
            <w:pPr>
              <w:numPr>
                <w:ilvl w:val="0"/>
                <w:numId w:val="5"/>
              </w:numPr>
              <w:rPr>
                <w:sz w:val="18"/>
                <w:szCs w:val="18"/>
              </w:rPr>
            </w:pPr>
            <w:r w:rsidRPr="00E804A3">
              <w:rPr>
                <w:sz w:val="18"/>
                <w:szCs w:val="18"/>
              </w:rPr>
              <w:t>Construction de 636 latrines  familiales et publiques</w:t>
            </w:r>
          </w:p>
          <w:p w:rsidR="00CF6DAA" w:rsidRPr="00E804A3" w:rsidRDefault="00CF6DAA" w:rsidP="00F11D12">
            <w:pPr>
              <w:numPr>
                <w:ilvl w:val="0"/>
                <w:numId w:val="5"/>
              </w:numPr>
              <w:rPr>
                <w:sz w:val="18"/>
                <w:szCs w:val="18"/>
              </w:rPr>
            </w:pPr>
            <w:r w:rsidRPr="00E804A3">
              <w:rPr>
                <w:sz w:val="18"/>
                <w:szCs w:val="18"/>
              </w:rPr>
              <w:t>Construction de 4800 abris d’urgence</w:t>
            </w:r>
            <w:r w:rsidR="00364F3E" w:rsidRPr="00E804A3">
              <w:rPr>
                <w:sz w:val="18"/>
                <w:szCs w:val="18"/>
              </w:rPr>
              <w:t>, 783</w:t>
            </w:r>
            <w:r w:rsidRPr="00E804A3">
              <w:rPr>
                <w:sz w:val="18"/>
                <w:szCs w:val="18"/>
              </w:rPr>
              <w:t xml:space="preserve"> cases en banco à Diffa et 1500 autres abris en cours</w:t>
            </w:r>
          </w:p>
          <w:p w:rsidR="00CF6DAA" w:rsidRPr="00E804A3" w:rsidRDefault="00CF6DAA" w:rsidP="00F11D12">
            <w:pPr>
              <w:numPr>
                <w:ilvl w:val="0"/>
                <w:numId w:val="5"/>
              </w:numPr>
              <w:rPr>
                <w:sz w:val="18"/>
                <w:szCs w:val="18"/>
              </w:rPr>
            </w:pPr>
            <w:r w:rsidRPr="00E804A3">
              <w:rPr>
                <w:sz w:val="18"/>
                <w:szCs w:val="18"/>
              </w:rPr>
              <w:t>Construction de 8 centres de tris de déchets solides</w:t>
            </w:r>
          </w:p>
          <w:p w:rsidR="00CF6DAA" w:rsidRPr="00E804A3" w:rsidRDefault="00CF6DAA" w:rsidP="00F11D12">
            <w:pPr>
              <w:numPr>
                <w:ilvl w:val="0"/>
                <w:numId w:val="5"/>
              </w:numPr>
              <w:rPr>
                <w:sz w:val="18"/>
                <w:szCs w:val="18"/>
              </w:rPr>
            </w:pPr>
            <w:r w:rsidRPr="00E804A3">
              <w:rPr>
                <w:sz w:val="18"/>
                <w:szCs w:val="18"/>
              </w:rPr>
              <w:t>Fourniture de 6 630 abris et construction de 1600 cases</w:t>
            </w:r>
          </w:p>
          <w:p w:rsidR="00CF6DAA" w:rsidRPr="00E804A3" w:rsidRDefault="00CF6DAA" w:rsidP="00F11D12">
            <w:pPr>
              <w:numPr>
                <w:ilvl w:val="0"/>
                <w:numId w:val="5"/>
              </w:numPr>
              <w:rPr>
                <w:sz w:val="18"/>
                <w:szCs w:val="18"/>
              </w:rPr>
            </w:pPr>
            <w:r w:rsidRPr="00E804A3">
              <w:rPr>
                <w:sz w:val="18"/>
                <w:szCs w:val="18"/>
              </w:rPr>
              <w:t>Construction d’une digue de 2100 m de longueur</w:t>
            </w:r>
          </w:p>
          <w:p w:rsidR="00CF6DAA" w:rsidRPr="00E804A3" w:rsidRDefault="00CF6DAA" w:rsidP="00F11D12">
            <w:pPr>
              <w:numPr>
                <w:ilvl w:val="0"/>
                <w:numId w:val="5"/>
              </w:numPr>
              <w:rPr>
                <w:sz w:val="18"/>
                <w:szCs w:val="18"/>
              </w:rPr>
            </w:pPr>
            <w:r w:rsidRPr="00E804A3">
              <w:rPr>
                <w:sz w:val="18"/>
                <w:szCs w:val="18"/>
              </w:rPr>
              <w:t>Fourniture de 100 kits NFI dans 3 régions, durement touchées en complément des réponses apportées par l’Etat et ses partenaires (PAM, UNICEF, PNUD entre autres)</w:t>
            </w:r>
          </w:p>
          <w:p w:rsidR="00CF6DAA" w:rsidRPr="00E804A3" w:rsidRDefault="00CF6DAA" w:rsidP="00F11D12">
            <w:pPr>
              <w:numPr>
                <w:ilvl w:val="0"/>
                <w:numId w:val="5"/>
              </w:numPr>
              <w:rPr>
                <w:sz w:val="18"/>
                <w:szCs w:val="18"/>
              </w:rPr>
            </w:pPr>
            <w:r w:rsidRPr="00E804A3">
              <w:rPr>
                <w:sz w:val="18"/>
                <w:szCs w:val="18"/>
              </w:rPr>
              <w:t>Achat et distribution de deux milles (2000) sacs vides pour contribuer à la protection des digues et autres ouvrages communautaires le long du fleuve Niger à Tillabéry et à Niamey</w:t>
            </w:r>
          </w:p>
          <w:p w:rsidR="00CF6DAA" w:rsidRPr="00E804A3" w:rsidRDefault="00CF6DAA" w:rsidP="00F11D12">
            <w:pPr>
              <w:numPr>
                <w:ilvl w:val="0"/>
                <w:numId w:val="5"/>
              </w:numPr>
              <w:rPr>
                <w:sz w:val="18"/>
                <w:szCs w:val="18"/>
              </w:rPr>
            </w:pPr>
            <w:r w:rsidRPr="00E804A3">
              <w:rPr>
                <w:sz w:val="18"/>
                <w:szCs w:val="18"/>
              </w:rPr>
              <w:t>Distribution de 13700 moustiquaires,8250 couvertures,  15200 nattes </w:t>
            </w:r>
          </w:p>
          <w:p w:rsidR="00CF6DAA" w:rsidRPr="00E804A3" w:rsidRDefault="00CF6DAA" w:rsidP="00F11D12">
            <w:pPr>
              <w:numPr>
                <w:ilvl w:val="0"/>
                <w:numId w:val="5"/>
              </w:numPr>
              <w:rPr>
                <w:sz w:val="18"/>
                <w:szCs w:val="18"/>
              </w:rPr>
            </w:pPr>
            <w:r w:rsidRPr="00E804A3">
              <w:rPr>
                <w:sz w:val="18"/>
                <w:szCs w:val="18"/>
              </w:rPr>
              <w:lastRenderedPageBreak/>
              <w:t>Plus de 150 000 personnes ont été assistées par la CRN (100 000 sinistrés et 50 000 réfugiés) en vivres et NFI</w:t>
            </w:r>
          </w:p>
          <w:p w:rsidR="00CF6DAA" w:rsidRPr="00E804A3" w:rsidRDefault="00CF6DAA" w:rsidP="00F11D12">
            <w:pPr>
              <w:numPr>
                <w:ilvl w:val="0"/>
                <w:numId w:val="5"/>
              </w:numPr>
              <w:rPr>
                <w:sz w:val="18"/>
                <w:szCs w:val="18"/>
              </w:rPr>
            </w:pPr>
            <w:r w:rsidRPr="00E804A3">
              <w:rPr>
                <w:sz w:val="18"/>
                <w:szCs w:val="18"/>
              </w:rPr>
              <w:t>Distribution de 10 872,3 tonnes de vivres aux victimes d’inondation et de mouvement des populations</w:t>
            </w:r>
          </w:p>
          <w:p w:rsidR="00CF6DAA" w:rsidRPr="00E804A3" w:rsidRDefault="00CF6DAA" w:rsidP="00F11D12">
            <w:pPr>
              <w:numPr>
                <w:ilvl w:val="0"/>
                <w:numId w:val="5"/>
              </w:numPr>
              <w:rPr>
                <w:sz w:val="18"/>
                <w:szCs w:val="18"/>
              </w:rPr>
            </w:pPr>
            <w:r w:rsidRPr="00E804A3">
              <w:rPr>
                <w:sz w:val="18"/>
                <w:szCs w:val="18"/>
              </w:rPr>
              <w:t>Distribution de 4 929 T 062 de vivre à d’Intikan au profit de 32 057personnes</w:t>
            </w:r>
          </w:p>
          <w:p w:rsidR="00CF6DAA" w:rsidRPr="00E804A3" w:rsidRDefault="00CF6DAA" w:rsidP="00F11D12">
            <w:pPr>
              <w:numPr>
                <w:ilvl w:val="0"/>
                <w:numId w:val="5"/>
              </w:numPr>
              <w:rPr>
                <w:sz w:val="18"/>
                <w:szCs w:val="18"/>
              </w:rPr>
            </w:pPr>
            <w:r w:rsidRPr="00E804A3">
              <w:rPr>
                <w:sz w:val="18"/>
                <w:szCs w:val="18"/>
              </w:rPr>
              <w:t>Distribution gratuite de 4440 T 985 de vivre au profit de 242 086 personnes ciblées</w:t>
            </w:r>
          </w:p>
          <w:p w:rsidR="00CF6DAA" w:rsidRPr="00E804A3" w:rsidRDefault="00CF6DAA" w:rsidP="00F11D12">
            <w:pPr>
              <w:numPr>
                <w:ilvl w:val="0"/>
                <w:numId w:val="5"/>
              </w:numPr>
              <w:rPr>
                <w:sz w:val="18"/>
                <w:szCs w:val="18"/>
              </w:rPr>
            </w:pPr>
            <w:r w:rsidRPr="00E804A3">
              <w:rPr>
                <w:sz w:val="18"/>
                <w:szCs w:val="18"/>
              </w:rPr>
              <w:t>Blanketfeeding de 152 T 643 au profit de 12 824 enfants</w:t>
            </w:r>
          </w:p>
          <w:p w:rsidR="00CF6DAA" w:rsidRPr="00E804A3" w:rsidRDefault="00CF6DAA" w:rsidP="00F11D12">
            <w:pPr>
              <w:numPr>
                <w:ilvl w:val="0"/>
                <w:numId w:val="5"/>
              </w:numPr>
              <w:rPr>
                <w:sz w:val="18"/>
                <w:szCs w:val="18"/>
              </w:rPr>
            </w:pPr>
            <w:r w:rsidRPr="00E804A3">
              <w:rPr>
                <w:sz w:val="18"/>
                <w:szCs w:val="18"/>
              </w:rPr>
              <w:t>Formation en confection de gabions à 12 agents communautaires de la localité de Tanda qui ont tissé 2114 m et posé 1341 m de gabion</w:t>
            </w:r>
          </w:p>
          <w:p w:rsidR="00CF6DAA" w:rsidRPr="00E804A3" w:rsidRDefault="00CF6DAA" w:rsidP="00CA7470">
            <w:pPr>
              <w:rPr>
                <w:sz w:val="18"/>
                <w:szCs w:val="18"/>
              </w:rPr>
            </w:pPr>
          </w:p>
        </w:tc>
        <w:tc>
          <w:tcPr>
            <w:tcW w:w="1276" w:type="dxa"/>
            <w:vMerge w:val="restart"/>
            <w:vAlign w:val="center"/>
          </w:tcPr>
          <w:p w:rsidR="00CF6DAA" w:rsidRPr="00E804A3" w:rsidRDefault="00CF6DAA" w:rsidP="00222CF7">
            <w:pPr>
              <w:rPr>
                <w:bCs/>
                <w:sz w:val="18"/>
                <w:szCs w:val="18"/>
                <w:lang w:val="en-US"/>
              </w:rPr>
            </w:pPr>
            <w:r w:rsidRPr="00E804A3">
              <w:rPr>
                <w:bCs/>
                <w:sz w:val="18"/>
                <w:szCs w:val="18"/>
                <w:lang w:val="en-US"/>
              </w:rPr>
              <w:lastRenderedPageBreak/>
              <w:t>CRN, FICR, CRE, CRI, CRF,CRQ,PAM,MAE,M.E/E/LCD</w:t>
            </w:r>
          </w:p>
        </w:tc>
      </w:tr>
      <w:tr w:rsidR="00CF6DAA" w:rsidRPr="00E804A3" w:rsidTr="00E7347D">
        <w:trPr>
          <w:trHeight w:val="796"/>
        </w:trPr>
        <w:tc>
          <w:tcPr>
            <w:tcW w:w="1277" w:type="dxa"/>
            <w:gridSpan w:val="2"/>
            <w:vMerge/>
          </w:tcPr>
          <w:p w:rsidR="00CF6DAA" w:rsidRPr="00E804A3" w:rsidRDefault="00CF6DAA" w:rsidP="00925A3C">
            <w:pPr>
              <w:rPr>
                <w:b/>
                <w:bCs/>
                <w:sz w:val="18"/>
                <w:szCs w:val="18"/>
                <w:lang w:val="en-US"/>
              </w:rPr>
            </w:pPr>
          </w:p>
        </w:tc>
        <w:tc>
          <w:tcPr>
            <w:tcW w:w="1559" w:type="dxa"/>
          </w:tcPr>
          <w:p w:rsidR="00CF6DAA" w:rsidRPr="00E804A3" w:rsidRDefault="00CF6DAA" w:rsidP="00925A3C">
            <w:pPr>
              <w:rPr>
                <w:bCs/>
                <w:sz w:val="18"/>
                <w:szCs w:val="18"/>
              </w:rPr>
            </w:pPr>
            <w:r w:rsidRPr="00E804A3">
              <w:rPr>
                <w:bCs/>
                <w:iCs/>
                <w:sz w:val="18"/>
                <w:szCs w:val="18"/>
              </w:rPr>
              <w:t>Réalisation des évaluations de Vulnérabilité et des Capacités (EVC</w:t>
            </w:r>
          </w:p>
        </w:tc>
        <w:tc>
          <w:tcPr>
            <w:tcW w:w="5953" w:type="dxa"/>
            <w:vMerge/>
          </w:tcPr>
          <w:p w:rsidR="00CF6DAA" w:rsidRPr="00E804A3" w:rsidRDefault="00CF6DAA" w:rsidP="00BB780F">
            <w:pPr>
              <w:rPr>
                <w:sz w:val="18"/>
                <w:szCs w:val="18"/>
              </w:rPr>
            </w:pPr>
          </w:p>
        </w:tc>
        <w:tc>
          <w:tcPr>
            <w:tcW w:w="1276" w:type="dxa"/>
            <w:vMerge/>
            <w:vAlign w:val="center"/>
          </w:tcPr>
          <w:p w:rsidR="00CF6DAA" w:rsidRPr="00E804A3" w:rsidRDefault="00CF6DAA" w:rsidP="00222CF7">
            <w:pPr>
              <w:rPr>
                <w:bCs/>
                <w:sz w:val="18"/>
                <w:szCs w:val="18"/>
              </w:rPr>
            </w:pPr>
          </w:p>
        </w:tc>
      </w:tr>
      <w:tr w:rsidR="00CF6DAA" w:rsidRPr="00E804A3" w:rsidTr="00E7347D">
        <w:trPr>
          <w:trHeight w:val="796"/>
        </w:trPr>
        <w:tc>
          <w:tcPr>
            <w:tcW w:w="1277" w:type="dxa"/>
            <w:gridSpan w:val="2"/>
            <w:vMerge/>
          </w:tcPr>
          <w:p w:rsidR="00CF6DAA" w:rsidRPr="00E804A3" w:rsidRDefault="00CF6DAA" w:rsidP="00925A3C">
            <w:pPr>
              <w:rPr>
                <w:b/>
                <w:bCs/>
                <w:sz w:val="18"/>
                <w:szCs w:val="18"/>
              </w:rPr>
            </w:pPr>
          </w:p>
        </w:tc>
        <w:tc>
          <w:tcPr>
            <w:tcW w:w="1559" w:type="dxa"/>
          </w:tcPr>
          <w:p w:rsidR="00CF6DAA" w:rsidRPr="00E804A3" w:rsidRDefault="00CF6DAA" w:rsidP="00925A3C">
            <w:pPr>
              <w:rPr>
                <w:bCs/>
                <w:sz w:val="18"/>
                <w:szCs w:val="18"/>
              </w:rPr>
            </w:pPr>
            <w:r w:rsidRPr="00E804A3">
              <w:rPr>
                <w:bCs/>
                <w:sz w:val="18"/>
                <w:szCs w:val="18"/>
              </w:rPr>
              <w:t>Constitution d’une équipe RDRT nationale et de 8 régionauxNDRT</w:t>
            </w:r>
          </w:p>
        </w:tc>
        <w:tc>
          <w:tcPr>
            <w:tcW w:w="5953" w:type="dxa"/>
            <w:vMerge/>
          </w:tcPr>
          <w:p w:rsidR="00CF6DAA" w:rsidRPr="00E804A3" w:rsidRDefault="00CF6DAA" w:rsidP="00BB780F">
            <w:pPr>
              <w:rPr>
                <w:sz w:val="18"/>
                <w:szCs w:val="18"/>
              </w:rPr>
            </w:pPr>
          </w:p>
        </w:tc>
        <w:tc>
          <w:tcPr>
            <w:tcW w:w="1276" w:type="dxa"/>
            <w:vMerge/>
            <w:vAlign w:val="center"/>
          </w:tcPr>
          <w:p w:rsidR="00CF6DAA" w:rsidRPr="00E804A3" w:rsidRDefault="00CF6DAA" w:rsidP="00222CF7">
            <w:pPr>
              <w:rPr>
                <w:bCs/>
                <w:sz w:val="18"/>
                <w:szCs w:val="18"/>
              </w:rPr>
            </w:pPr>
          </w:p>
        </w:tc>
      </w:tr>
      <w:tr w:rsidR="00CF6DAA" w:rsidRPr="00E804A3" w:rsidTr="00E7347D">
        <w:trPr>
          <w:trHeight w:val="796"/>
        </w:trPr>
        <w:tc>
          <w:tcPr>
            <w:tcW w:w="1277" w:type="dxa"/>
            <w:gridSpan w:val="2"/>
            <w:vMerge/>
          </w:tcPr>
          <w:p w:rsidR="00CF6DAA" w:rsidRPr="00E804A3" w:rsidRDefault="00CF6DAA" w:rsidP="00925A3C">
            <w:pPr>
              <w:rPr>
                <w:b/>
                <w:bCs/>
                <w:sz w:val="18"/>
                <w:szCs w:val="18"/>
              </w:rPr>
            </w:pPr>
          </w:p>
        </w:tc>
        <w:tc>
          <w:tcPr>
            <w:tcW w:w="1559" w:type="dxa"/>
          </w:tcPr>
          <w:p w:rsidR="00CF6DAA" w:rsidRPr="00E804A3" w:rsidRDefault="00CF6DAA" w:rsidP="00925A3C">
            <w:pPr>
              <w:rPr>
                <w:bCs/>
                <w:sz w:val="18"/>
                <w:szCs w:val="18"/>
              </w:rPr>
            </w:pPr>
            <w:r w:rsidRPr="00E804A3">
              <w:rPr>
                <w:bCs/>
                <w:sz w:val="18"/>
                <w:szCs w:val="18"/>
              </w:rPr>
              <w:t>Sensibilisation des communautés sur les risques et les effets liés aux catastrophes</w:t>
            </w:r>
          </w:p>
        </w:tc>
        <w:tc>
          <w:tcPr>
            <w:tcW w:w="5953" w:type="dxa"/>
            <w:vMerge/>
          </w:tcPr>
          <w:p w:rsidR="00CF6DAA" w:rsidRPr="00E804A3" w:rsidRDefault="00CF6DAA" w:rsidP="00BB780F">
            <w:pPr>
              <w:rPr>
                <w:sz w:val="18"/>
                <w:szCs w:val="18"/>
              </w:rPr>
            </w:pPr>
          </w:p>
        </w:tc>
        <w:tc>
          <w:tcPr>
            <w:tcW w:w="1276" w:type="dxa"/>
            <w:vMerge/>
            <w:vAlign w:val="center"/>
          </w:tcPr>
          <w:p w:rsidR="00CF6DAA" w:rsidRPr="00E804A3" w:rsidRDefault="00CF6DAA" w:rsidP="00222CF7">
            <w:pPr>
              <w:rPr>
                <w:bCs/>
                <w:sz w:val="18"/>
                <w:szCs w:val="18"/>
              </w:rPr>
            </w:pPr>
          </w:p>
        </w:tc>
      </w:tr>
      <w:tr w:rsidR="00CF6DAA" w:rsidRPr="00E804A3" w:rsidTr="00E7347D">
        <w:trPr>
          <w:trHeight w:val="796"/>
        </w:trPr>
        <w:tc>
          <w:tcPr>
            <w:tcW w:w="1277" w:type="dxa"/>
            <w:gridSpan w:val="2"/>
            <w:vMerge/>
          </w:tcPr>
          <w:p w:rsidR="00CF6DAA" w:rsidRPr="00E804A3" w:rsidRDefault="00CF6DAA" w:rsidP="00925A3C">
            <w:pPr>
              <w:rPr>
                <w:b/>
                <w:bCs/>
                <w:sz w:val="18"/>
                <w:szCs w:val="18"/>
              </w:rPr>
            </w:pPr>
          </w:p>
        </w:tc>
        <w:tc>
          <w:tcPr>
            <w:tcW w:w="1559" w:type="dxa"/>
          </w:tcPr>
          <w:p w:rsidR="00CF6DAA" w:rsidRPr="00E804A3" w:rsidRDefault="00CF6DAA" w:rsidP="00925A3C">
            <w:pPr>
              <w:rPr>
                <w:bCs/>
                <w:sz w:val="18"/>
                <w:szCs w:val="18"/>
              </w:rPr>
            </w:pPr>
            <w:r w:rsidRPr="00E804A3">
              <w:rPr>
                <w:bCs/>
                <w:sz w:val="18"/>
                <w:szCs w:val="18"/>
              </w:rPr>
              <w:t xml:space="preserve">Equipement du siège et des régions en </w:t>
            </w:r>
            <w:r w:rsidRPr="00E804A3">
              <w:rPr>
                <w:bCs/>
                <w:sz w:val="18"/>
                <w:szCs w:val="18"/>
              </w:rPr>
              <w:lastRenderedPageBreak/>
              <w:t>matériel d’intervention</w:t>
            </w:r>
          </w:p>
        </w:tc>
        <w:tc>
          <w:tcPr>
            <w:tcW w:w="5953" w:type="dxa"/>
            <w:vMerge/>
          </w:tcPr>
          <w:p w:rsidR="00CF6DAA" w:rsidRPr="00E804A3" w:rsidRDefault="00CF6DAA" w:rsidP="00BB780F">
            <w:pPr>
              <w:rPr>
                <w:sz w:val="18"/>
                <w:szCs w:val="18"/>
              </w:rPr>
            </w:pPr>
          </w:p>
        </w:tc>
        <w:tc>
          <w:tcPr>
            <w:tcW w:w="1276" w:type="dxa"/>
            <w:vMerge/>
            <w:vAlign w:val="center"/>
          </w:tcPr>
          <w:p w:rsidR="00CF6DAA" w:rsidRPr="00E804A3" w:rsidRDefault="00CF6DAA" w:rsidP="00222CF7">
            <w:pPr>
              <w:rPr>
                <w:bCs/>
                <w:sz w:val="18"/>
                <w:szCs w:val="18"/>
              </w:rPr>
            </w:pPr>
          </w:p>
        </w:tc>
      </w:tr>
      <w:tr w:rsidR="00CF6DAA" w:rsidRPr="00E804A3" w:rsidTr="00E7347D">
        <w:trPr>
          <w:trHeight w:val="796"/>
        </w:trPr>
        <w:tc>
          <w:tcPr>
            <w:tcW w:w="1277" w:type="dxa"/>
            <w:gridSpan w:val="2"/>
            <w:vMerge/>
          </w:tcPr>
          <w:p w:rsidR="00CF6DAA" w:rsidRPr="00E804A3" w:rsidRDefault="00CF6DAA" w:rsidP="00925A3C">
            <w:pPr>
              <w:rPr>
                <w:b/>
                <w:bCs/>
                <w:sz w:val="18"/>
                <w:szCs w:val="18"/>
              </w:rPr>
            </w:pPr>
          </w:p>
        </w:tc>
        <w:tc>
          <w:tcPr>
            <w:tcW w:w="1559" w:type="dxa"/>
          </w:tcPr>
          <w:p w:rsidR="00CF6DAA" w:rsidRPr="00E804A3" w:rsidRDefault="00CF6DAA" w:rsidP="00925A3C">
            <w:pPr>
              <w:rPr>
                <w:bCs/>
                <w:sz w:val="18"/>
                <w:szCs w:val="18"/>
              </w:rPr>
            </w:pPr>
            <w:r w:rsidRPr="00E804A3">
              <w:rPr>
                <w:bCs/>
                <w:sz w:val="18"/>
                <w:szCs w:val="18"/>
              </w:rPr>
              <w:t>Equipement du siège et des régions en matériel d’intervention</w:t>
            </w:r>
          </w:p>
        </w:tc>
        <w:tc>
          <w:tcPr>
            <w:tcW w:w="5953" w:type="dxa"/>
            <w:vMerge/>
          </w:tcPr>
          <w:p w:rsidR="00CF6DAA" w:rsidRPr="00E804A3" w:rsidRDefault="00CF6DAA" w:rsidP="00BB780F">
            <w:pPr>
              <w:rPr>
                <w:sz w:val="18"/>
                <w:szCs w:val="18"/>
              </w:rPr>
            </w:pPr>
          </w:p>
        </w:tc>
        <w:tc>
          <w:tcPr>
            <w:tcW w:w="1276" w:type="dxa"/>
            <w:vMerge/>
            <w:vAlign w:val="center"/>
          </w:tcPr>
          <w:p w:rsidR="00CF6DAA" w:rsidRPr="00E804A3" w:rsidRDefault="00CF6DAA" w:rsidP="00222CF7">
            <w:pPr>
              <w:rPr>
                <w:bCs/>
                <w:sz w:val="18"/>
                <w:szCs w:val="18"/>
              </w:rPr>
            </w:pPr>
          </w:p>
        </w:tc>
      </w:tr>
      <w:tr w:rsidR="00CF6DAA" w:rsidRPr="00E804A3" w:rsidTr="00E7347D">
        <w:trPr>
          <w:trHeight w:val="796"/>
        </w:trPr>
        <w:tc>
          <w:tcPr>
            <w:tcW w:w="1277" w:type="dxa"/>
            <w:gridSpan w:val="2"/>
            <w:vMerge/>
          </w:tcPr>
          <w:p w:rsidR="00CF6DAA" w:rsidRPr="00E804A3" w:rsidRDefault="00CF6DAA" w:rsidP="00925A3C">
            <w:pPr>
              <w:rPr>
                <w:b/>
                <w:bCs/>
                <w:sz w:val="18"/>
                <w:szCs w:val="18"/>
              </w:rPr>
            </w:pPr>
          </w:p>
        </w:tc>
        <w:tc>
          <w:tcPr>
            <w:tcW w:w="1559" w:type="dxa"/>
          </w:tcPr>
          <w:p w:rsidR="00CF6DAA" w:rsidRPr="00E804A3" w:rsidRDefault="00CF6DAA" w:rsidP="00925A3C">
            <w:pPr>
              <w:rPr>
                <w:bCs/>
                <w:sz w:val="18"/>
                <w:szCs w:val="18"/>
              </w:rPr>
            </w:pPr>
            <w:r w:rsidRPr="00E804A3">
              <w:rPr>
                <w:bCs/>
                <w:sz w:val="18"/>
                <w:szCs w:val="18"/>
              </w:rPr>
              <w:t>Mise en place des activités de relèvement (</w:t>
            </w:r>
            <w:r w:rsidRPr="00E804A3">
              <w:rPr>
                <w:bCs/>
                <w:iCs/>
                <w:sz w:val="18"/>
                <w:szCs w:val="18"/>
              </w:rPr>
              <w:t>construction</w:t>
            </w:r>
            <w:r w:rsidRPr="00E804A3">
              <w:rPr>
                <w:bCs/>
                <w:sz w:val="18"/>
                <w:szCs w:val="18"/>
              </w:rPr>
              <w:t xml:space="preserve"> d’abri, AGR, secours etc.) au profit des personnes victimes des catastrophes</w:t>
            </w:r>
          </w:p>
        </w:tc>
        <w:tc>
          <w:tcPr>
            <w:tcW w:w="5953" w:type="dxa"/>
            <w:vMerge/>
          </w:tcPr>
          <w:p w:rsidR="00CF6DAA" w:rsidRPr="00E804A3" w:rsidRDefault="00CF6DAA" w:rsidP="00BB780F">
            <w:pPr>
              <w:rPr>
                <w:sz w:val="18"/>
                <w:szCs w:val="18"/>
              </w:rPr>
            </w:pPr>
          </w:p>
        </w:tc>
        <w:tc>
          <w:tcPr>
            <w:tcW w:w="1276" w:type="dxa"/>
            <w:vMerge/>
            <w:vAlign w:val="center"/>
          </w:tcPr>
          <w:p w:rsidR="00CF6DAA" w:rsidRPr="00E804A3" w:rsidRDefault="00CF6DAA" w:rsidP="00222CF7">
            <w:pPr>
              <w:rPr>
                <w:bCs/>
                <w:sz w:val="18"/>
                <w:szCs w:val="18"/>
              </w:rPr>
            </w:pPr>
          </w:p>
        </w:tc>
      </w:tr>
      <w:tr w:rsidR="00CF6DAA" w:rsidRPr="00E804A3" w:rsidTr="00E7347D">
        <w:trPr>
          <w:trHeight w:val="796"/>
        </w:trPr>
        <w:tc>
          <w:tcPr>
            <w:tcW w:w="1277" w:type="dxa"/>
            <w:gridSpan w:val="2"/>
            <w:vMerge/>
          </w:tcPr>
          <w:p w:rsidR="00CF6DAA" w:rsidRPr="00E804A3" w:rsidRDefault="00CF6DAA" w:rsidP="00925A3C">
            <w:pPr>
              <w:rPr>
                <w:b/>
                <w:bCs/>
                <w:sz w:val="18"/>
                <w:szCs w:val="18"/>
              </w:rPr>
            </w:pPr>
          </w:p>
        </w:tc>
        <w:tc>
          <w:tcPr>
            <w:tcW w:w="1559" w:type="dxa"/>
          </w:tcPr>
          <w:p w:rsidR="00CF6DAA" w:rsidRPr="00E804A3" w:rsidRDefault="00F50C74" w:rsidP="00925A3C">
            <w:pPr>
              <w:rPr>
                <w:bCs/>
                <w:sz w:val="18"/>
                <w:szCs w:val="18"/>
              </w:rPr>
            </w:pPr>
            <w:r w:rsidRPr="00E804A3">
              <w:rPr>
                <w:bCs/>
                <w:sz w:val="18"/>
                <w:szCs w:val="18"/>
              </w:rPr>
              <w:t xml:space="preserve">Distribution de  vivres et non vivres aux </w:t>
            </w:r>
            <w:r w:rsidRPr="00E804A3">
              <w:rPr>
                <w:bCs/>
                <w:iCs/>
                <w:sz w:val="18"/>
                <w:szCs w:val="18"/>
              </w:rPr>
              <w:t>personnes</w:t>
            </w:r>
            <w:r w:rsidRPr="00E804A3">
              <w:rPr>
                <w:bCs/>
                <w:sz w:val="18"/>
                <w:szCs w:val="18"/>
              </w:rPr>
              <w:t xml:space="preserve"> victimes des catastrophes</w:t>
            </w:r>
          </w:p>
        </w:tc>
        <w:tc>
          <w:tcPr>
            <w:tcW w:w="5953" w:type="dxa"/>
            <w:vMerge/>
          </w:tcPr>
          <w:p w:rsidR="00CF6DAA" w:rsidRPr="00E804A3" w:rsidRDefault="00CF6DAA" w:rsidP="00BB780F">
            <w:pPr>
              <w:rPr>
                <w:sz w:val="18"/>
                <w:szCs w:val="18"/>
              </w:rPr>
            </w:pPr>
          </w:p>
        </w:tc>
        <w:tc>
          <w:tcPr>
            <w:tcW w:w="1276" w:type="dxa"/>
            <w:vMerge/>
            <w:vAlign w:val="center"/>
          </w:tcPr>
          <w:p w:rsidR="00CF6DAA" w:rsidRPr="00E804A3" w:rsidRDefault="00CF6DAA" w:rsidP="00222CF7">
            <w:pPr>
              <w:rPr>
                <w:bCs/>
                <w:sz w:val="18"/>
                <w:szCs w:val="18"/>
              </w:rPr>
            </w:pPr>
          </w:p>
        </w:tc>
      </w:tr>
      <w:tr w:rsidR="00962F9E" w:rsidRPr="00E804A3" w:rsidTr="00E7347D">
        <w:tc>
          <w:tcPr>
            <w:tcW w:w="2836" w:type="dxa"/>
            <w:gridSpan w:val="3"/>
          </w:tcPr>
          <w:p w:rsidR="00962F9E" w:rsidRPr="00E804A3" w:rsidRDefault="00962F9E" w:rsidP="00925A3C">
            <w:pPr>
              <w:rPr>
                <w:b/>
                <w:bCs/>
                <w:sz w:val="18"/>
                <w:szCs w:val="18"/>
              </w:rPr>
            </w:pPr>
            <w:r w:rsidRPr="00E804A3">
              <w:rPr>
                <w:b/>
                <w:bCs/>
                <w:sz w:val="18"/>
                <w:szCs w:val="18"/>
              </w:rPr>
              <w:t>Accès plus sur</w:t>
            </w:r>
          </w:p>
        </w:tc>
        <w:tc>
          <w:tcPr>
            <w:tcW w:w="5953" w:type="dxa"/>
          </w:tcPr>
          <w:p w:rsidR="00962F9E" w:rsidRPr="00E804A3" w:rsidRDefault="00962F9E" w:rsidP="00F11D12">
            <w:pPr>
              <w:numPr>
                <w:ilvl w:val="0"/>
                <w:numId w:val="5"/>
              </w:numPr>
              <w:rPr>
                <w:sz w:val="18"/>
                <w:szCs w:val="18"/>
              </w:rPr>
            </w:pPr>
            <w:r w:rsidRPr="00E804A3">
              <w:rPr>
                <w:sz w:val="18"/>
                <w:szCs w:val="18"/>
              </w:rPr>
              <w:t xml:space="preserve">Elaboration d’un manuel sur Accès Plus sûr </w:t>
            </w:r>
          </w:p>
          <w:p w:rsidR="00962F9E" w:rsidRPr="00E804A3" w:rsidRDefault="00962F9E" w:rsidP="00F11D12">
            <w:pPr>
              <w:numPr>
                <w:ilvl w:val="0"/>
                <w:numId w:val="5"/>
              </w:numPr>
              <w:rPr>
                <w:sz w:val="18"/>
                <w:szCs w:val="18"/>
              </w:rPr>
            </w:pPr>
            <w:r w:rsidRPr="00E804A3">
              <w:rPr>
                <w:sz w:val="18"/>
                <w:szCs w:val="18"/>
              </w:rPr>
              <w:t>Organisation de 7 ateliers régionaux sur Accès Plus Sûr</w:t>
            </w:r>
          </w:p>
        </w:tc>
        <w:tc>
          <w:tcPr>
            <w:tcW w:w="1276" w:type="dxa"/>
            <w:vAlign w:val="center"/>
          </w:tcPr>
          <w:p w:rsidR="00962F9E" w:rsidRPr="00E804A3" w:rsidRDefault="00962F9E" w:rsidP="00222CF7">
            <w:pPr>
              <w:rPr>
                <w:bCs/>
                <w:sz w:val="18"/>
                <w:szCs w:val="18"/>
              </w:rPr>
            </w:pPr>
          </w:p>
        </w:tc>
      </w:tr>
      <w:tr w:rsidR="00F50C74" w:rsidRPr="00E804A3" w:rsidTr="00E7347D">
        <w:trPr>
          <w:trHeight w:val="3170"/>
        </w:trPr>
        <w:tc>
          <w:tcPr>
            <w:tcW w:w="1277" w:type="dxa"/>
            <w:gridSpan w:val="2"/>
            <w:vMerge w:val="restart"/>
          </w:tcPr>
          <w:p w:rsidR="00F50C74" w:rsidRPr="00E804A3" w:rsidRDefault="00F50C74" w:rsidP="00925A3C">
            <w:pPr>
              <w:rPr>
                <w:b/>
                <w:bCs/>
                <w:sz w:val="18"/>
                <w:szCs w:val="18"/>
              </w:rPr>
            </w:pPr>
            <w:r w:rsidRPr="00E804A3">
              <w:rPr>
                <w:b/>
                <w:bCs/>
                <w:iCs/>
                <w:sz w:val="18"/>
                <w:szCs w:val="18"/>
              </w:rPr>
              <w:t xml:space="preserve">6. Sécurité Alimentaire </w:t>
            </w:r>
          </w:p>
        </w:tc>
        <w:tc>
          <w:tcPr>
            <w:tcW w:w="1559" w:type="dxa"/>
          </w:tcPr>
          <w:p w:rsidR="00F50C74" w:rsidRPr="00E804A3" w:rsidRDefault="00F50C74" w:rsidP="00F50C74">
            <w:pPr>
              <w:rPr>
                <w:bCs/>
                <w:sz w:val="18"/>
                <w:szCs w:val="18"/>
              </w:rPr>
            </w:pPr>
            <w:r w:rsidRPr="00E804A3">
              <w:rPr>
                <w:bCs/>
                <w:iCs/>
                <w:sz w:val="18"/>
                <w:szCs w:val="18"/>
              </w:rPr>
              <w:t>Intensification</w:t>
            </w:r>
            <w:r w:rsidRPr="00E804A3">
              <w:rPr>
                <w:bCs/>
                <w:sz w:val="18"/>
                <w:szCs w:val="18"/>
              </w:rPr>
              <w:t xml:space="preserve"> et diversification des productions agro-sylvo-pastorales</w:t>
            </w:r>
          </w:p>
        </w:tc>
        <w:tc>
          <w:tcPr>
            <w:tcW w:w="5953" w:type="dxa"/>
            <w:vMerge w:val="restart"/>
          </w:tcPr>
          <w:p w:rsidR="00F50C74" w:rsidRPr="00E804A3" w:rsidRDefault="00F50C74" w:rsidP="00F11D12">
            <w:pPr>
              <w:numPr>
                <w:ilvl w:val="0"/>
                <w:numId w:val="5"/>
              </w:numPr>
              <w:rPr>
                <w:sz w:val="18"/>
                <w:szCs w:val="18"/>
              </w:rPr>
            </w:pPr>
            <w:r w:rsidRPr="00E804A3">
              <w:rPr>
                <w:sz w:val="18"/>
                <w:szCs w:val="18"/>
              </w:rPr>
              <w:t>Récupération de 60 ha de dunes dégradées à Diffa</w:t>
            </w:r>
          </w:p>
          <w:p w:rsidR="00F50C74" w:rsidRPr="00E804A3" w:rsidRDefault="00F50C74" w:rsidP="00F11D12">
            <w:pPr>
              <w:numPr>
                <w:ilvl w:val="0"/>
                <w:numId w:val="5"/>
              </w:numPr>
              <w:rPr>
                <w:sz w:val="18"/>
                <w:szCs w:val="18"/>
              </w:rPr>
            </w:pPr>
            <w:r w:rsidRPr="00E804A3">
              <w:rPr>
                <w:sz w:val="18"/>
                <w:szCs w:val="18"/>
              </w:rPr>
              <w:t>Confection d’environ 1260 banquettes sur 210 ha de terres dégradées dans les régions de Tillabéry et Tahoua </w:t>
            </w:r>
          </w:p>
          <w:p w:rsidR="00F50C74" w:rsidRPr="00E804A3" w:rsidRDefault="00F50C74" w:rsidP="00F11D12">
            <w:pPr>
              <w:numPr>
                <w:ilvl w:val="0"/>
                <w:numId w:val="5"/>
              </w:numPr>
              <w:rPr>
                <w:sz w:val="18"/>
                <w:szCs w:val="18"/>
              </w:rPr>
            </w:pPr>
            <w:r w:rsidRPr="00E804A3">
              <w:rPr>
                <w:sz w:val="18"/>
                <w:szCs w:val="18"/>
              </w:rPr>
              <w:t>Confection de 35 190 demi-lunes sur environ 112,46 ha de terres dégradées dans les régions de Tillabéry et Tahoua</w:t>
            </w:r>
          </w:p>
          <w:p w:rsidR="00F50C74" w:rsidRPr="00E804A3" w:rsidRDefault="00F50C74" w:rsidP="00F11D12">
            <w:pPr>
              <w:numPr>
                <w:ilvl w:val="0"/>
                <w:numId w:val="5"/>
              </w:numPr>
              <w:rPr>
                <w:sz w:val="18"/>
                <w:szCs w:val="18"/>
              </w:rPr>
            </w:pPr>
            <w:r w:rsidRPr="00E804A3">
              <w:rPr>
                <w:sz w:val="18"/>
                <w:szCs w:val="18"/>
              </w:rPr>
              <w:t>Fixation de 153,5 ha de dunes en mouvement à Diffa </w:t>
            </w:r>
          </w:p>
          <w:p w:rsidR="00F50C74" w:rsidRPr="00E804A3" w:rsidRDefault="00F50C74" w:rsidP="00F11D12">
            <w:pPr>
              <w:numPr>
                <w:ilvl w:val="0"/>
                <w:numId w:val="5"/>
              </w:numPr>
              <w:rPr>
                <w:sz w:val="18"/>
                <w:szCs w:val="18"/>
              </w:rPr>
            </w:pPr>
            <w:r w:rsidRPr="00E804A3">
              <w:rPr>
                <w:sz w:val="18"/>
                <w:szCs w:val="18"/>
              </w:rPr>
              <w:t>Plantation de 69 190 plants forestiers dans les sites récupérés à Diffa, Tahoua et Tillabéry </w:t>
            </w:r>
          </w:p>
          <w:p w:rsidR="00F50C74" w:rsidRPr="00E804A3" w:rsidRDefault="00F50C74" w:rsidP="00F11D12">
            <w:pPr>
              <w:numPr>
                <w:ilvl w:val="0"/>
                <w:numId w:val="5"/>
              </w:numPr>
              <w:rPr>
                <w:sz w:val="18"/>
                <w:szCs w:val="18"/>
              </w:rPr>
            </w:pPr>
            <w:r w:rsidRPr="00E804A3">
              <w:rPr>
                <w:sz w:val="18"/>
                <w:szCs w:val="18"/>
              </w:rPr>
              <w:t>Ensemencement avec de semences d’espèces herbacées sur le site de récupération de Tokoyegoria pour la restauration de l’environnement </w:t>
            </w:r>
          </w:p>
          <w:p w:rsidR="00F50C74" w:rsidRPr="00E804A3" w:rsidRDefault="00F50C74" w:rsidP="00F11D12">
            <w:pPr>
              <w:numPr>
                <w:ilvl w:val="0"/>
                <w:numId w:val="5"/>
              </w:numPr>
              <w:rPr>
                <w:sz w:val="18"/>
                <w:szCs w:val="18"/>
              </w:rPr>
            </w:pPr>
            <w:r w:rsidRPr="00E804A3">
              <w:rPr>
                <w:sz w:val="18"/>
                <w:szCs w:val="18"/>
              </w:rPr>
              <w:lastRenderedPageBreak/>
              <w:t xml:space="preserve">Aménagement de 07 sites </w:t>
            </w:r>
            <w:r w:rsidR="00364F3E" w:rsidRPr="00E804A3">
              <w:rPr>
                <w:sz w:val="18"/>
                <w:szCs w:val="18"/>
              </w:rPr>
              <w:t>maraîchers (</w:t>
            </w:r>
            <w:r w:rsidRPr="00E804A3">
              <w:rPr>
                <w:sz w:val="18"/>
                <w:szCs w:val="18"/>
              </w:rPr>
              <w:t>37 puits maraîchers foncés et 2380 ml de clôture grillagée réalisés, 04 blocs de clôtures grillagées réalisés et des semences, engrais, produits phytosanitaires,…..) et appuyés en intrants agricoles à Niamey et à Diffa (250 unités de petits matériels</w:t>
            </w:r>
            <w:r w:rsidR="0085716B" w:rsidRPr="00E804A3">
              <w:rPr>
                <w:sz w:val="18"/>
                <w:szCs w:val="18"/>
              </w:rPr>
              <w:t xml:space="preserve"> </w:t>
            </w:r>
            <w:r w:rsidRPr="00E804A3">
              <w:rPr>
                <w:sz w:val="18"/>
                <w:szCs w:val="18"/>
              </w:rPr>
              <w:t>agricoles, 01 pulvérisateur, 3,5 kg de semences potagères, 400 kg d’engrais minéraux, 02 motopompes et 04 litres de produits EC)</w:t>
            </w:r>
          </w:p>
          <w:p w:rsidR="00F50C74" w:rsidRPr="00E804A3" w:rsidRDefault="00F50C74" w:rsidP="00F11D12">
            <w:pPr>
              <w:numPr>
                <w:ilvl w:val="0"/>
                <w:numId w:val="5"/>
              </w:numPr>
              <w:rPr>
                <w:sz w:val="18"/>
                <w:szCs w:val="18"/>
              </w:rPr>
            </w:pPr>
            <w:r w:rsidRPr="00E804A3">
              <w:rPr>
                <w:sz w:val="18"/>
                <w:szCs w:val="18"/>
              </w:rPr>
              <w:t>Appuis à 05 sites maraîchers en intrants agricoles (semences maraîchères, 06 sacs d’engrais, produits phytosanitaires et 1 pareil de traitement</w:t>
            </w:r>
          </w:p>
          <w:p w:rsidR="00F50C74" w:rsidRPr="00E804A3" w:rsidRDefault="00F50C74" w:rsidP="00F11D12">
            <w:pPr>
              <w:numPr>
                <w:ilvl w:val="0"/>
                <w:numId w:val="5"/>
              </w:numPr>
              <w:rPr>
                <w:sz w:val="18"/>
                <w:szCs w:val="18"/>
              </w:rPr>
            </w:pPr>
            <w:r w:rsidRPr="00E804A3">
              <w:rPr>
                <w:sz w:val="18"/>
                <w:szCs w:val="18"/>
              </w:rPr>
              <w:t>Distribution de 146,05 tonnes de semences améliorée à 9 370 ménages, 06 tonnes d’engrais et 500 sachets de fongicides distribués à 500 ménages</w:t>
            </w:r>
          </w:p>
          <w:p w:rsidR="00F50C74" w:rsidRPr="00E804A3" w:rsidRDefault="00F50C74" w:rsidP="00F11D12">
            <w:pPr>
              <w:numPr>
                <w:ilvl w:val="0"/>
                <w:numId w:val="5"/>
              </w:numPr>
              <w:rPr>
                <w:sz w:val="18"/>
                <w:szCs w:val="18"/>
              </w:rPr>
            </w:pPr>
            <w:r w:rsidRPr="00E804A3">
              <w:rPr>
                <w:sz w:val="18"/>
                <w:szCs w:val="18"/>
              </w:rPr>
              <w:t>Distribution de semence améliorées </w:t>
            </w:r>
            <w:r w:rsidR="00364F3E" w:rsidRPr="00E804A3">
              <w:rPr>
                <w:sz w:val="18"/>
                <w:szCs w:val="18"/>
              </w:rPr>
              <w:t>: 64,082</w:t>
            </w:r>
            <w:r w:rsidRPr="00E804A3">
              <w:rPr>
                <w:sz w:val="18"/>
                <w:szCs w:val="18"/>
              </w:rPr>
              <w:t xml:space="preserve"> Tonnes (mil, sorgho, niébé, mais) et 35,2 Tonnes de riz (Dosso et </w:t>
            </w:r>
            <w:r w:rsidR="00364F3E" w:rsidRPr="00E804A3">
              <w:rPr>
                <w:sz w:val="18"/>
                <w:szCs w:val="18"/>
              </w:rPr>
              <w:t>Tillabéry</w:t>
            </w:r>
            <w:r w:rsidRPr="00E804A3">
              <w:rPr>
                <w:sz w:val="18"/>
                <w:szCs w:val="18"/>
              </w:rPr>
              <w:t>)</w:t>
            </w:r>
          </w:p>
          <w:p w:rsidR="00F50C74" w:rsidRPr="00E804A3" w:rsidRDefault="00F50C74" w:rsidP="00F11D12">
            <w:pPr>
              <w:numPr>
                <w:ilvl w:val="0"/>
                <w:numId w:val="5"/>
              </w:numPr>
              <w:rPr>
                <w:sz w:val="18"/>
                <w:szCs w:val="18"/>
              </w:rPr>
            </w:pPr>
            <w:r w:rsidRPr="00E804A3">
              <w:rPr>
                <w:sz w:val="18"/>
                <w:szCs w:val="18"/>
              </w:rPr>
              <w:t>Appuis à 17 sites maraîchers en intrants agricoles (3T de pomme de terre, 23,536kg de chou, 1,672 kg de laitue, 8,49kg d’oignon, 3,38 kg de tomate, 4,66 kg de carotte et 2039,16 kg de mais</w:t>
            </w:r>
          </w:p>
          <w:p w:rsidR="00F50C74" w:rsidRPr="00E804A3" w:rsidRDefault="00F50C74" w:rsidP="00F11D12">
            <w:pPr>
              <w:numPr>
                <w:ilvl w:val="0"/>
                <w:numId w:val="5"/>
              </w:numPr>
              <w:rPr>
                <w:sz w:val="18"/>
                <w:szCs w:val="18"/>
              </w:rPr>
            </w:pPr>
            <w:r w:rsidRPr="00E804A3">
              <w:rPr>
                <w:sz w:val="18"/>
                <w:szCs w:val="18"/>
              </w:rPr>
              <w:t>Construction et approvisionnement de 20 Banques Céréalières avec10 tonnes de céréales chacune soit 200 tonnes (dont 100 tonnes de riz) (42 BC)</w:t>
            </w:r>
          </w:p>
          <w:p w:rsidR="00F50C74" w:rsidRPr="00E804A3" w:rsidRDefault="00F50C74" w:rsidP="00F11D12">
            <w:pPr>
              <w:numPr>
                <w:ilvl w:val="0"/>
                <w:numId w:val="5"/>
              </w:numPr>
              <w:rPr>
                <w:sz w:val="18"/>
                <w:szCs w:val="18"/>
              </w:rPr>
            </w:pPr>
            <w:r w:rsidRPr="00E804A3">
              <w:rPr>
                <w:sz w:val="18"/>
                <w:szCs w:val="18"/>
              </w:rPr>
              <w:t>Distribution de 480  petits ruminants à 860 ménages vulnérables</w:t>
            </w:r>
          </w:p>
          <w:p w:rsidR="00F50C74" w:rsidRPr="00E804A3" w:rsidRDefault="00F50C74" w:rsidP="00F11D12">
            <w:pPr>
              <w:numPr>
                <w:ilvl w:val="0"/>
                <w:numId w:val="5"/>
              </w:numPr>
              <w:rPr>
                <w:sz w:val="18"/>
                <w:szCs w:val="18"/>
              </w:rPr>
            </w:pPr>
            <w:r w:rsidRPr="00E804A3">
              <w:rPr>
                <w:sz w:val="18"/>
                <w:szCs w:val="18"/>
              </w:rPr>
              <w:t>Construction et équipement de 10 magasins de stockage</w:t>
            </w:r>
          </w:p>
          <w:p w:rsidR="00F50C74" w:rsidRPr="00E804A3" w:rsidRDefault="00F50C74" w:rsidP="00F11D12">
            <w:pPr>
              <w:numPr>
                <w:ilvl w:val="0"/>
                <w:numId w:val="5"/>
              </w:numPr>
              <w:rPr>
                <w:sz w:val="18"/>
                <w:szCs w:val="18"/>
              </w:rPr>
            </w:pPr>
            <w:r w:rsidRPr="00E804A3">
              <w:rPr>
                <w:sz w:val="18"/>
                <w:szCs w:val="18"/>
              </w:rPr>
              <w:t>Cash transfert à 300 ménages vulnérables à Tillabéry et à Tahoua </w:t>
            </w:r>
          </w:p>
          <w:p w:rsidR="00F50C74" w:rsidRPr="00E804A3" w:rsidRDefault="00F50C74" w:rsidP="00F11D12">
            <w:pPr>
              <w:numPr>
                <w:ilvl w:val="0"/>
                <w:numId w:val="5"/>
              </w:numPr>
              <w:rPr>
                <w:sz w:val="18"/>
                <w:szCs w:val="18"/>
              </w:rPr>
            </w:pPr>
            <w:r w:rsidRPr="00E804A3">
              <w:rPr>
                <w:sz w:val="18"/>
                <w:szCs w:val="18"/>
              </w:rPr>
              <w:t>Distribution de fourrages à 1000 éleveurs vulnérables à Tillabéry et à Tahoua </w:t>
            </w:r>
          </w:p>
          <w:p w:rsidR="00F50C74" w:rsidRPr="00E804A3" w:rsidRDefault="00F50C74" w:rsidP="00F11D12">
            <w:pPr>
              <w:numPr>
                <w:ilvl w:val="0"/>
                <w:numId w:val="5"/>
              </w:numPr>
              <w:rPr>
                <w:sz w:val="18"/>
                <w:szCs w:val="18"/>
              </w:rPr>
            </w:pPr>
            <w:r w:rsidRPr="00E804A3">
              <w:rPr>
                <w:sz w:val="18"/>
                <w:szCs w:val="18"/>
              </w:rPr>
              <w:t>Formation de 18 volontaires communautaires sur les idéaux du mouvement croix rouge et la gestion des banques céréalières</w:t>
            </w:r>
          </w:p>
          <w:p w:rsidR="00F50C74" w:rsidRPr="00E804A3" w:rsidRDefault="00F50C74" w:rsidP="00F11D12">
            <w:pPr>
              <w:numPr>
                <w:ilvl w:val="0"/>
                <w:numId w:val="5"/>
              </w:numPr>
              <w:rPr>
                <w:sz w:val="18"/>
                <w:szCs w:val="18"/>
              </w:rPr>
            </w:pPr>
            <w:r w:rsidRPr="00E804A3">
              <w:rPr>
                <w:sz w:val="18"/>
                <w:szCs w:val="18"/>
              </w:rPr>
              <w:t>Formation de 90 maraîchers en techniques de production maraîchère et de transformation et conservation des produits agricoles</w:t>
            </w:r>
          </w:p>
          <w:p w:rsidR="00F50C74" w:rsidRPr="00E804A3" w:rsidRDefault="00F50C74" w:rsidP="00F11D12">
            <w:pPr>
              <w:numPr>
                <w:ilvl w:val="0"/>
                <w:numId w:val="5"/>
              </w:numPr>
              <w:rPr>
                <w:sz w:val="18"/>
                <w:szCs w:val="18"/>
              </w:rPr>
            </w:pPr>
            <w:r w:rsidRPr="00E804A3">
              <w:rPr>
                <w:sz w:val="18"/>
                <w:szCs w:val="18"/>
              </w:rPr>
              <w:t xml:space="preserve">Renforcement des capacités de 17 acteurs de mise en œuvre sur les thématiques de sécurité alimentaire et nutrition sur  la planification  le monitoring l’évaluation et le reporting, la Gestion Axée sur les résultats (GAR), sur les </w:t>
            </w:r>
          </w:p>
          <w:p w:rsidR="00F50C74" w:rsidRPr="00E804A3" w:rsidRDefault="00F50C74" w:rsidP="00F11D12">
            <w:pPr>
              <w:numPr>
                <w:ilvl w:val="0"/>
                <w:numId w:val="5"/>
              </w:numPr>
              <w:rPr>
                <w:sz w:val="18"/>
                <w:szCs w:val="18"/>
              </w:rPr>
            </w:pPr>
            <w:r w:rsidRPr="00E804A3">
              <w:rPr>
                <w:sz w:val="18"/>
                <w:szCs w:val="18"/>
              </w:rPr>
              <w:t>procédures administratives, financières et comptables de la Croix-Rouge Nigérienne,  de la Croix</w:t>
            </w:r>
          </w:p>
          <w:p w:rsidR="00F50C74" w:rsidRPr="00E804A3" w:rsidRDefault="00F50C74" w:rsidP="00F11D12">
            <w:pPr>
              <w:numPr>
                <w:ilvl w:val="0"/>
                <w:numId w:val="5"/>
              </w:numPr>
              <w:rPr>
                <w:sz w:val="18"/>
                <w:szCs w:val="18"/>
              </w:rPr>
            </w:pPr>
            <w:r w:rsidRPr="00E804A3">
              <w:rPr>
                <w:sz w:val="18"/>
                <w:szCs w:val="18"/>
              </w:rPr>
              <w:t>Rouge de Belgique et de la DGD</w:t>
            </w:r>
          </w:p>
        </w:tc>
        <w:tc>
          <w:tcPr>
            <w:tcW w:w="1276" w:type="dxa"/>
            <w:vMerge w:val="restart"/>
            <w:vAlign w:val="center"/>
          </w:tcPr>
          <w:p w:rsidR="00F50C74" w:rsidRPr="00E804A3" w:rsidRDefault="00F50C74" w:rsidP="006E75C8">
            <w:pPr>
              <w:rPr>
                <w:bCs/>
                <w:sz w:val="18"/>
                <w:szCs w:val="18"/>
              </w:rPr>
            </w:pPr>
            <w:r w:rsidRPr="00E804A3">
              <w:rPr>
                <w:bCs/>
                <w:sz w:val="18"/>
                <w:szCs w:val="18"/>
              </w:rPr>
              <w:lastRenderedPageBreak/>
              <w:t>CRE, CICR, CRI, CRF</w:t>
            </w:r>
          </w:p>
          <w:p w:rsidR="00F50C74" w:rsidRPr="00E804A3" w:rsidRDefault="00F50C74" w:rsidP="006E75C8">
            <w:pPr>
              <w:rPr>
                <w:bCs/>
                <w:sz w:val="18"/>
                <w:szCs w:val="18"/>
              </w:rPr>
            </w:pPr>
            <w:r w:rsidRPr="00E804A3">
              <w:rPr>
                <w:bCs/>
                <w:sz w:val="18"/>
                <w:szCs w:val="18"/>
              </w:rPr>
              <w:t>FICR</w:t>
            </w:r>
          </w:p>
        </w:tc>
      </w:tr>
      <w:tr w:rsidR="00F50C74" w:rsidRPr="00E804A3" w:rsidTr="00E7347D">
        <w:trPr>
          <w:trHeight w:val="3170"/>
        </w:trPr>
        <w:tc>
          <w:tcPr>
            <w:tcW w:w="1277" w:type="dxa"/>
            <w:gridSpan w:val="2"/>
            <w:vMerge/>
          </w:tcPr>
          <w:p w:rsidR="00F50C74" w:rsidRPr="00E804A3" w:rsidRDefault="00F50C74" w:rsidP="00925A3C">
            <w:pPr>
              <w:rPr>
                <w:b/>
                <w:bCs/>
                <w:iCs/>
                <w:sz w:val="18"/>
                <w:szCs w:val="18"/>
              </w:rPr>
            </w:pPr>
          </w:p>
        </w:tc>
        <w:tc>
          <w:tcPr>
            <w:tcW w:w="1559" w:type="dxa"/>
          </w:tcPr>
          <w:p w:rsidR="00F50C74" w:rsidRPr="00E804A3" w:rsidRDefault="00F50C74" w:rsidP="00925A3C">
            <w:pPr>
              <w:rPr>
                <w:bCs/>
                <w:iCs/>
                <w:sz w:val="18"/>
                <w:szCs w:val="18"/>
              </w:rPr>
            </w:pPr>
            <w:r w:rsidRPr="00E804A3">
              <w:rPr>
                <w:bCs/>
                <w:iCs/>
                <w:sz w:val="18"/>
                <w:szCs w:val="18"/>
              </w:rPr>
              <w:t>Amélioration et augmentation  de l’accès aux denrées alimentaires - Augmentation du pouvoir d’achat (Facilitation de l’accès) pour un accès régulier aux denrées alimentaires</w:t>
            </w:r>
          </w:p>
        </w:tc>
        <w:tc>
          <w:tcPr>
            <w:tcW w:w="5953" w:type="dxa"/>
            <w:vMerge/>
          </w:tcPr>
          <w:p w:rsidR="00F50C74" w:rsidRPr="00E804A3" w:rsidRDefault="00F50C74" w:rsidP="00C855C6">
            <w:pPr>
              <w:rPr>
                <w:bCs/>
                <w:sz w:val="18"/>
                <w:szCs w:val="18"/>
              </w:rPr>
            </w:pPr>
          </w:p>
        </w:tc>
        <w:tc>
          <w:tcPr>
            <w:tcW w:w="1276" w:type="dxa"/>
            <w:vMerge/>
            <w:vAlign w:val="center"/>
          </w:tcPr>
          <w:p w:rsidR="00F50C74" w:rsidRPr="00E804A3" w:rsidRDefault="00F50C74" w:rsidP="006E75C8">
            <w:pPr>
              <w:rPr>
                <w:bCs/>
                <w:sz w:val="18"/>
                <w:szCs w:val="18"/>
              </w:rPr>
            </w:pPr>
          </w:p>
        </w:tc>
      </w:tr>
      <w:tr w:rsidR="00F50C74" w:rsidRPr="00E804A3" w:rsidTr="00E7347D">
        <w:trPr>
          <w:trHeight w:val="3170"/>
        </w:trPr>
        <w:tc>
          <w:tcPr>
            <w:tcW w:w="1277" w:type="dxa"/>
            <w:gridSpan w:val="2"/>
            <w:vMerge/>
          </w:tcPr>
          <w:p w:rsidR="00F50C74" w:rsidRPr="00E804A3" w:rsidRDefault="00F50C74" w:rsidP="00925A3C">
            <w:pPr>
              <w:rPr>
                <w:b/>
                <w:bCs/>
                <w:iCs/>
                <w:sz w:val="18"/>
                <w:szCs w:val="18"/>
              </w:rPr>
            </w:pPr>
          </w:p>
        </w:tc>
        <w:tc>
          <w:tcPr>
            <w:tcW w:w="1559" w:type="dxa"/>
          </w:tcPr>
          <w:p w:rsidR="00F50C74" w:rsidRPr="00E804A3" w:rsidRDefault="00F50C74" w:rsidP="00925A3C">
            <w:pPr>
              <w:rPr>
                <w:bCs/>
                <w:iCs/>
                <w:sz w:val="18"/>
                <w:szCs w:val="18"/>
              </w:rPr>
            </w:pPr>
            <w:r w:rsidRPr="00E804A3">
              <w:rPr>
                <w:bCs/>
                <w:iCs/>
                <w:sz w:val="18"/>
                <w:szCs w:val="18"/>
              </w:rPr>
              <w:t>Mettre en place 16 microcrédits dans les comités régionaux</w:t>
            </w:r>
          </w:p>
        </w:tc>
        <w:tc>
          <w:tcPr>
            <w:tcW w:w="5953" w:type="dxa"/>
            <w:vMerge/>
          </w:tcPr>
          <w:p w:rsidR="00F50C74" w:rsidRPr="00E804A3" w:rsidRDefault="00F50C74" w:rsidP="00C855C6">
            <w:pPr>
              <w:rPr>
                <w:bCs/>
                <w:sz w:val="18"/>
                <w:szCs w:val="18"/>
              </w:rPr>
            </w:pPr>
          </w:p>
        </w:tc>
        <w:tc>
          <w:tcPr>
            <w:tcW w:w="1276" w:type="dxa"/>
            <w:vMerge/>
            <w:vAlign w:val="center"/>
          </w:tcPr>
          <w:p w:rsidR="00F50C74" w:rsidRPr="00E804A3" w:rsidRDefault="00F50C74" w:rsidP="006E75C8">
            <w:pPr>
              <w:rPr>
                <w:bCs/>
                <w:sz w:val="18"/>
                <w:szCs w:val="18"/>
              </w:rPr>
            </w:pPr>
          </w:p>
        </w:tc>
      </w:tr>
      <w:tr w:rsidR="00215B7D" w:rsidRPr="00E804A3" w:rsidTr="00E7347D">
        <w:trPr>
          <w:trHeight w:val="8140"/>
        </w:trPr>
        <w:tc>
          <w:tcPr>
            <w:tcW w:w="1277" w:type="dxa"/>
            <w:gridSpan w:val="2"/>
          </w:tcPr>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215B7D" w:rsidRPr="00E804A3" w:rsidRDefault="00215B7D" w:rsidP="00925A3C">
            <w:pPr>
              <w:rPr>
                <w:b/>
                <w:bCs/>
                <w:iCs/>
                <w:sz w:val="18"/>
                <w:szCs w:val="18"/>
              </w:rPr>
            </w:pPr>
            <w:r w:rsidRPr="00E804A3">
              <w:rPr>
                <w:b/>
                <w:bCs/>
                <w:iCs/>
                <w:sz w:val="18"/>
                <w:szCs w:val="18"/>
              </w:rPr>
              <w:t>RLF</w:t>
            </w:r>
          </w:p>
        </w:tc>
        <w:tc>
          <w:tcPr>
            <w:tcW w:w="1559" w:type="dxa"/>
          </w:tcPr>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567589" w:rsidRPr="00E804A3" w:rsidRDefault="00567589" w:rsidP="00925A3C">
            <w:pPr>
              <w:rPr>
                <w:b/>
                <w:bCs/>
                <w:iCs/>
                <w:sz w:val="18"/>
                <w:szCs w:val="18"/>
              </w:rPr>
            </w:pPr>
          </w:p>
          <w:p w:rsidR="00215B7D" w:rsidRPr="00E804A3" w:rsidRDefault="00215B7D" w:rsidP="00925A3C">
            <w:pPr>
              <w:rPr>
                <w:b/>
                <w:bCs/>
                <w:iCs/>
                <w:sz w:val="18"/>
                <w:szCs w:val="18"/>
              </w:rPr>
            </w:pPr>
            <w:r w:rsidRPr="00E804A3">
              <w:rPr>
                <w:b/>
                <w:bCs/>
                <w:iCs/>
                <w:sz w:val="18"/>
                <w:szCs w:val="18"/>
              </w:rPr>
              <w:t>Organisation des activités de RLF et d’assistance aux migrants</w:t>
            </w:r>
          </w:p>
        </w:tc>
        <w:tc>
          <w:tcPr>
            <w:tcW w:w="5953" w:type="dxa"/>
          </w:tcPr>
          <w:p w:rsidR="00215B7D" w:rsidRPr="00E804A3" w:rsidRDefault="00215B7D" w:rsidP="00F11D12">
            <w:pPr>
              <w:numPr>
                <w:ilvl w:val="0"/>
                <w:numId w:val="5"/>
              </w:numPr>
              <w:rPr>
                <w:sz w:val="18"/>
                <w:szCs w:val="18"/>
              </w:rPr>
            </w:pPr>
            <w:r w:rsidRPr="00E804A3">
              <w:rPr>
                <w:sz w:val="18"/>
                <w:szCs w:val="18"/>
              </w:rPr>
              <w:t>Mission de suivi des volontaires relais et PF régionaux RLF dans les camps de réfugiés Maliens et Nigérians : environ 1 272 missions de suivi réalisées par les PF et volontaires RLF entre 2013 à 2015</w:t>
            </w:r>
          </w:p>
          <w:p w:rsidR="00215B7D" w:rsidRPr="00E804A3" w:rsidRDefault="00215B7D" w:rsidP="00F11D12">
            <w:pPr>
              <w:numPr>
                <w:ilvl w:val="0"/>
                <w:numId w:val="5"/>
              </w:numPr>
              <w:rPr>
                <w:sz w:val="18"/>
                <w:szCs w:val="18"/>
              </w:rPr>
            </w:pPr>
            <w:r w:rsidRPr="00E804A3">
              <w:rPr>
                <w:sz w:val="18"/>
                <w:szCs w:val="18"/>
              </w:rPr>
              <w:t>Formation des volontaires RLF : 349 volontaires RLF formés entre 2013 à 2015</w:t>
            </w:r>
          </w:p>
          <w:p w:rsidR="00215B7D" w:rsidRPr="00E804A3" w:rsidRDefault="00215B7D" w:rsidP="00F11D12">
            <w:pPr>
              <w:numPr>
                <w:ilvl w:val="0"/>
                <w:numId w:val="5"/>
              </w:numPr>
              <w:rPr>
                <w:sz w:val="18"/>
                <w:szCs w:val="18"/>
              </w:rPr>
            </w:pPr>
            <w:r w:rsidRPr="00E804A3">
              <w:rPr>
                <w:sz w:val="18"/>
                <w:szCs w:val="18"/>
              </w:rPr>
              <w:t>Formation des Points Focaux régionaux RLF : 18 PF sont formés chaque année (de 2013 à 2015) sur la consolidation des acquis et stratégie de suivi</w:t>
            </w:r>
          </w:p>
          <w:p w:rsidR="00215B7D" w:rsidRPr="00E804A3" w:rsidRDefault="00215B7D" w:rsidP="00F11D12">
            <w:pPr>
              <w:numPr>
                <w:ilvl w:val="0"/>
                <w:numId w:val="5"/>
              </w:numPr>
              <w:rPr>
                <w:sz w:val="18"/>
                <w:szCs w:val="18"/>
              </w:rPr>
            </w:pPr>
            <w:r w:rsidRPr="00E804A3">
              <w:rPr>
                <w:sz w:val="18"/>
                <w:szCs w:val="18"/>
              </w:rPr>
              <w:t>Dotation des volontaires en matériel de promotion et de visibilité RLF : 600 tee-shirts, 300 gilets, 300 sacs, 600 casquettes et 500 autocollants sont mis à la disposition  des volontaires RLF afin d’assurer leur visibilité</w:t>
            </w:r>
          </w:p>
          <w:p w:rsidR="00215B7D" w:rsidRPr="00E804A3" w:rsidRDefault="00215B7D" w:rsidP="00F11D12">
            <w:pPr>
              <w:numPr>
                <w:ilvl w:val="0"/>
                <w:numId w:val="5"/>
              </w:numPr>
              <w:rPr>
                <w:sz w:val="18"/>
                <w:szCs w:val="18"/>
              </w:rPr>
            </w:pPr>
            <w:r w:rsidRPr="00E804A3">
              <w:rPr>
                <w:sz w:val="18"/>
                <w:szCs w:val="18"/>
              </w:rPr>
              <w:t>Missions de suivi et de soutien du Coordonnateur national RLF sur le terrain : 11 missions organisées par le coordonnateur RLF entre 2013 à 2015</w:t>
            </w:r>
          </w:p>
          <w:p w:rsidR="00215B7D" w:rsidRPr="00E804A3" w:rsidRDefault="00215B7D" w:rsidP="00F11D12">
            <w:pPr>
              <w:numPr>
                <w:ilvl w:val="0"/>
                <w:numId w:val="5"/>
              </w:numPr>
              <w:rPr>
                <w:sz w:val="18"/>
                <w:szCs w:val="18"/>
              </w:rPr>
            </w:pPr>
            <w:r w:rsidRPr="00E804A3">
              <w:rPr>
                <w:sz w:val="18"/>
                <w:szCs w:val="18"/>
              </w:rPr>
              <w:t xml:space="preserve">Séance de sensibilisation et d'échanges avec les leaders communautaires et autorités locales </w:t>
            </w:r>
          </w:p>
          <w:p w:rsidR="00215B7D" w:rsidRPr="00E804A3" w:rsidRDefault="00215B7D" w:rsidP="00F11D12">
            <w:pPr>
              <w:numPr>
                <w:ilvl w:val="0"/>
                <w:numId w:val="5"/>
              </w:numPr>
              <w:rPr>
                <w:sz w:val="18"/>
                <w:szCs w:val="18"/>
              </w:rPr>
            </w:pPr>
            <w:r w:rsidRPr="00E804A3">
              <w:rPr>
                <w:sz w:val="18"/>
                <w:szCs w:val="18"/>
              </w:rPr>
              <w:t>Diffa : 8 séances de sensibilisation organisées dans la région de Diffa et 169 personnes sensibilisées</w:t>
            </w:r>
          </w:p>
          <w:p w:rsidR="00215B7D" w:rsidRPr="00E804A3" w:rsidRDefault="00215B7D" w:rsidP="00F11D12">
            <w:pPr>
              <w:numPr>
                <w:ilvl w:val="0"/>
                <w:numId w:val="5"/>
              </w:numPr>
              <w:rPr>
                <w:sz w:val="18"/>
                <w:szCs w:val="18"/>
              </w:rPr>
            </w:pPr>
            <w:r w:rsidRPr="00E804A3">
              <w:rPr>
                <w:sz w:val="18"/>
                <w:szCs w:val="18"/>
              </w:rPr>
              <w:t>Evaluation des besoins et des capacités RLF à Diffa : 902 fiches d’enquête ont été administrées à 902 réfugiés et  retournés de la région de Diffa</w:t>
            </w:r>
          </w:p>
          <w:p w:rsidR="00215B7D" w:rsidRPr="00E804A3" w:rsidRDefault="00215B7D" w:rsidP="00F11D12">
            <w:pPr>
              <w:numPr>
                <w:ilvl w:val="0"/>
                <w:numId w:val="5"/>
              </w:numPr>
              <w:rPr>
                <w:sz w:val="18"/>
                <w:szCs w:val="18"/>
              </w:rPr>
            </w:pPr>
            <w:r w:rsidRPr="00E804A3">
              <w:rPr>
                <w:sz w:val="18"/>
                <w:szCs w:val="18"/>
              </w:rPr>
              <w:t>Activités RLF Migrant : 3 centres de transits migrants (Agadez, Arlit et Dirkou) et 5 kiosques RLF migrants (2 à Arlit, 1 à Dirkou et 2 à Agadez ville) sont opérationnel. 8 548 migrants pris en charge dans le centre de transit migrant, 2 308 appels téléphoniques offerts aux migrants en 2015</w:t>
            </w:r>
          </w:p>
          <w:p w:rsidR="00215B7D" w:rsidRPr="00E804A3" w:rsidRDefault="00215B7D" w:rsidP="00F11D12">
            <w:pPr>
              <w:numPr>
                <w:ilvl w:val="0"/>
                <w:numId w:val="5"/>
              </w:numPr>
              <w:rPr>
                <w:sz w:val="18"/>
                <w:szCs w:val="18"/>
              </w:rPr>
            </w:pPr>
            <w:r w:rsidRPr="00E804A3">
              <w:rPr>
                <w:sz w:val="18"/>
                <w:szCs w:val="18"/>
              </w:rPr>
              <w:t>Statistiques RLF 2015 : 3263 appels téléphoniques offerts, 498 MCR échangés, 31 DR ouvertes, 58 ENA/ES enregistrés dont 32 réunifiés.</w:t>
            </w:r>
          </w:p>
          <w:p w:rsidR="00215B7D" w:rsidRPr="00E804A3" w:rsidRDefault="00215B7D" w:rsidP="00F11D12">
            <w:pPr>
              <w:numPr>
                <w:ilvl w:val="0"/>
                <w:numId w:val="5"/>
              </w:numPr>
              <w:rPr>
                <w:sz w:val="18"/>
                <w:szCs w:val="18"/>
              </w:rPr>
            </w:pPr>
            <w:r w:rsidRPr="00E804A3">
              <w:rPr>
                <w:sz w:val="18"/>
                <w:szCs w:val="18"/>
              </w:rPr>
              <w:t>121 CDRT, 1100 volontaires communautaires et 18 PF, 155 volontaires RLF (activité réalisée non prévue)</w:t>
            </w:r>
          </w:p>
          <w:p w:rsidR="00215B7D" w:rsidRPr="00E804A3" w:rsidRDefault="00215B7D" w:rsidP="00F11D12">
            <w:pPr>
              <w:numPr>
                <w:ilvl w:val="0"/>
                <w:numId w:val="5"/>
              </w:numPr>
              <w:rPr>
                <w:sz w:val="18"/>
                <w:szCs w:val="18"/>
              </w:rPr>
            </w:pPr>
            <w:r w:rsidRPr="00E804A3">
              <w:rPr>
                <w:sz w:val="18"/>
                <w:szCs w:val="18"/>
              </w:rPr>
              <w:t>Une mission RLF migrant réalisée dans la région d’Agadez : rencontre avec les autorités administratives d’Agadez et Arlit afin d’explique le bien fondé du projet RLF migrant kiosque et rencontre de travail avec les membres de la CRN Agadez afin de discuter du choix d’implantation de 5 kiosques et les critères de choix de 10 volontaires qui animeront les 5 kiosques</w:t>
            </w:r>
          </w:p>
          <w:p w:rsidR="00215B7D" w:rsidRPr="00E804A3" w:rsidRDefault="00215B7D" w:rsidP="00F11D12">
            <w:pPr>
              <w:numPr>
                <w:ilvl w:val="0"/>
                <w:numId w:val="5"/>
              </w:numPr>
              <w:rPr>
                <w:bCs/>
                <w:sz w:val="18"/>
                <w:szCs w:val="18"/>
              </w:rPr>
            </w:pPr>
            <w:r w:rsidRPr="00E804A3">
              <w:rPr>
                <w:sz w:val="18"/>
                <w:szCs w:val="18"/>
              </w:rPr>
              <w:t>Une formation des volontaires RLF migrant kiosque : 10 volontaires RLF migrant kiosques ont été formés sur les trois activités classiques : appels téléphoniques, album photos du dossier missing migrants Dakar et les sensibilisations sur les risques liés à la migration).</w:t>
            </w:r>
          </w:p>
        </w:tc>
        <w:tc>
          <w:tcPr>
            <w:tcW w:w="1276" w:type="dxa"/>
            <w:vAlign w:val="center"/>
          </w:tcPr>
          <w:p w:rsidR="00215B7D" w:rsidRPr="00E804A3" w:rsidRDefault="00775954" w:rsidP="006E75C8">
            <w:pPr>
              <w:rPr>
                <w:bCs/>
                <w:sz w:val="18"/>
                <w:szCs w:val="18"/>
              </w:rPr>
            </w:pPr>
            <w:r w:rsidRPr="00E804A3">
              <w:rPr>
                <w:bCs/>
                <w:sz w:val="18"/>
                <w:szCs w:val="18"/>
              </w:rPr>
              <w:t>CRN CRF CICR</w:t>
            </w:r>
          </w:p>
        </w:tc>
      </w:tr>
      <w:tr w:rsidR="0098097B" w:rsidRPr="00E804A3" w:rsidTr="00E7347D">
        <w:tc>
          <w:tcPr>
            <w:tcW w:w="2836" w:type="dxa"/>
            <w:gridSpan w:val="3"/>
          </w:tcPr>
          <w:p w:rsidR="00567589" w:rsidRPr="00E804A3" w:rsidRDefault="00567589" w:rsidP="00222CF7">
            <w:pPr>
              <w:rPr>
                <w:b/>
                <w:bCs/>
                <w:iCs/>
                <w:sz w:val="18"/>
                <w:szCs w:val="18"/>
              </w:rPr>
            </w:pPr>
          </w:p>
          <w:p w:rsidR="00567589" w:rsidRPr="00E804A3" w:rsidRDefault="00567589" w:rsidP="00222CF7">
            <w:pPr>
              <w:rPr>
                <w:b/>
                <w:bCs/>
                <w:iCs/>
                <w:sz w:val="18"/>
                <w:szCs w:val="18"/>
              </w:rPr>
            </w:pPr>
          </w:p>
          <w:p w:rsidR="00567589" w:rsidRPr="00E804A3" w:rsidRDefault="00567589" w:rsidP="00222CF7">
            <w:pPr>
              <w:rPr>
                <w:b/>
                <w:bCs/>
                <w:iCs/>
                <w:sz w:val="18"/>
                <w:szCs w:val="18"/>
              </w:rPr>
            </w:pPr>
          </w:p>
          <w:p w:rsidR="00567589" w:rsidRPr="00E804A3" w:rsidRDefault="00567589" w:rsidP="00222CF7">
            <w:pPr>
              <w:rPr>
                <w:b/>
                <w:bCs/>
                <w:iCs/>
                <w:sz w:val="18"/>
                <w:szCs w:val="18"/>
              </w:rPr>
            </w:pPr>
          </w:p>
          <w:p w:rsidR="00567589" w:rsidRPr="00E804A3" w:rsidRDefault="00567589" w:rsidP="00222CF7">
            <w:pPr>
              <w:rPr>
                <w:b/>
                <w:bCs/>
                <w:iCs/>
                <w:sz w:val="18"/>
                <w:szCs w:val="18"/>
              </w:rPr>
            </w:pPr>
          </w:p>
          <w:p w:rsidR="00567589" w:rsidRPr="00E804A3" w:rsidRDefault="00567589" w:rsidP="00222CF7">
            <w:pPr>
              <w:rPr>
                <w:b/>
                <w:bCs/>
                <w:iCs/>
                <w:sz w:val="18"/>
                <w:szCs w:val="18"/>
              </w:rPr>
            </w:pPr>
          </w:p>
          <w:p w:rsidR="00567589" w:rsidRPr="00E804A3" w:rsidRDefault="00567589" w:rsidP="00222CF7">
            <w:pPr>
              <w:rPr>
                <w:b/>
                <w:bCs/>
                <w:iCs/>
                <w:sz w:val="18"/>
                <w:szCs w:val="18"/>
              </w:rPr>
            </w:pPr>
          </w:p>
          <w:p w:rsidR="00567589" w:rsidRPr="00E804A3" w:rsidRDefault="00567589" w:rsidP="00222CF7">
            <w:pPr>
              <w:rPr>
                <w:b/>
                <w:bCs/>
                <w:iCs/>
                <w:sz w:val="18"/>
                <w:szCs w:val="18"/>
              </w:rPr>
            </w:pPr>
          </w:p>
          <w:p w:rsidR="0098097B" w:rsidRPr="00E804A3" w:rsidRDefault="001658F9" w:rsidP="00222CF7">
            <w:pPr>
              <w:rPr>
                <w:b/>
                <w:bCs/>
                <w:iCs/>
                <w:sz w:val="18"/>
                <w:szCs w:val="18"/>
              </w:rPr>
            </w:pPr>
            <w:r w:rsidRPr="00E804A3">
              <w:rPr>
                <w:b/>
                <w:bCs/>
                <w:iCs/>
                <w:sz w:val="18"/>
                <w:szCs w:val="18"/>
              </w:rPr>
              <w:t>Renforcement des capacités</w:t>
            </w:r>
          </w:p>
        </w:tc>
        <w:tc>
          <w:tcPr>
            <w:tcW w:w="5953" w:type="dxa"/>
          </w:tcPr>
          <w:p w:rsidR="001658F9" w:rsidRPr="00E804A3" w:rsidRDefault="001658F9" w:rsidP="00D541BD">
            <w:pPr>
              <w:numPr>
                <w:ilvl w:val="0"/>
                <w:numId w:val="21"/>
              </w:numPr>
              <w:rPr>
                <w:bCs/>
                <w:sz w:val="18"/>
                <w:szCs w:val="18"/>
              </w:rPr>
            </w:pPr>
            <w:r w:rsidRPr="00E804A3">
              <w:rPr>
                <w:bCs/>
                <w:sz w:val="18"/>
                <w:szCs w:val="18"/>
              </w:rPr>
              <w:lastRenderedPageBreak/>
              <w:t>Formation du coordonnateur communication, les info diffuseurs sur les NTIC - Formation sur la manipulation des radios VHF</w:t>
            </w:r>
          </w:p>
          <w:p w:rsidR="001658F9" w:rsidRPr="00E804A3" w:rsidRDefault="001658F9" w:rsidP="00D541BD">
            <w:pPr>
              <w:numPr>
                <w:ilvl w:val="0"/>
                <w:numId w:val="21"/>
              </w:numPr>
              <w:rPr>
                <w:bCs/>
                <w:sz w:val="18"/>
                <w:szCs w:val="18"/>
              </w:rPr>
            </w:pPr>
            <w:r w:rsidRPr="00E804A3">
              <w:rPr>
                <w:bCs/>
                <w:sz w:val="18"/>
                <w:szCs w:val="18"/>
              </w:rPr>
              <w:t>Elaboration d'un manuel de procédures élaborés mais non validés - Elaboration d'un manuel accès plus sûr - Elaboration d'un manuel de premiers secours - Elaboration d'un plan de contingence multirisques non validé- Elaboration d'un plan de contingence Ebola</w:t>
            </w:r>
          </w:p>
          <w:p w:rsidR="001658F9" w:rsidRPr="00E804A3" w:rsidRDefault="001658F9" w:rsidP="00D541BD">
            <w:pPr>
              <w:numPr>
                <w:ilvl w:val="0"/>
                <w:numId w:val="21"/>
              </w:numPr>
              <w:rPr>
                <w:bCs/>
                <w:sz w:val="18"/>
                <w:szCs w:val="18"/>
              </w:rPr>
            </w:pPr>
            <w:r w:rsidRPr="00E804A3">
              <w:rPr>
                <w:bCs/>
                <w:sz w:val="18"/>
                <w:szCs w:val="18"/>
              </w:rPr>
              <w:t xml:space="preserve">la construction d'un immeuble R+2 au siège de la CRN, de deux sièges régionaux avec cases de passage à Diffa, Tillabéry et Zinder, 19 sièges départementaux dont 9 financés par le CICR avec cases de passage, 1 </w:t>
            </w:r>
            <w:r w:rsidRPr="00E804A3">
              <w:rPr>
                <w:bCs/>
                <w:sz w:val="18"/>
                <w:szCs w:val="18"/>
              </w:rPr>
              <w:lastRenderedPageBreak/>
              <w:t>complexe à la cité des députés, Construction de 2 entrepôts à Diffa et Zinder , construction de 13 classes</w:t>
            </w:r>
          </w:p>
          <w:p w:rsidR="001658F9" w:rsidRPr="00E804A3" w:rsidRDefault="001658F9" w:rsidP="00D541BD">
            <w:pPr>
              <w:numPr>
                <w:ilvl w:val="0"/>
                <w:numId w:val="22"/>
              </w:numPr>
              <w:rPr>
                <w:bCs/>
                <w:sz w:val="18"/>
                <w:szCs w:val="18"/>
              </w:rPr>
            </w:pPr>
            <w:r w:rsidRPr="00E804A3">
              <w:rPr>
                <w:bCs/>
                <w:sz w:val="18"/>
                <w:szCs w:val="18"/>
              </w:rPr>
              <w:t>Acquisition de 13 véhicules 4x4, 1 véhicule de liaison, 4 camions et 8 motos DT125.</w:t>
            </w:r>
          </w:p>
          <w:p w:rsidR="001658F9" w:rsidRPr="00E804A3" w:rsidRDefault="001658F9" w:rsidP="00D541BD">
            <w:pPr>
              <w:numPr>
                <w:ilvl w:val="0"/>
                <w:numId w:val="22"/>
              </w:numPr>
              <w:rPr>
                <w:bCs/>
                <w:sz w:val="18"/>
                <w:szCs w:val="18"/>
              </w:rPr>
            </w:pPr>
            <w:r w:rsidRPr="00E804A3">
              <w:rPr>
                <w:bCs/>
                <w:sz w:val="18"/>
                <w:szCs w:val="18"/>
              </w:rPr>
              <w:t>Elargissement du nombre de partenaires: CRLUX, CRB, HCR, UNICEF, FNUAP, OMS, PAM, FAO</w:t>
            </w:r>
          </w:p>
          <w:p w:rsidR="001658F9" w:rsidRPr="00E804A3" w:rsidRDefault="001658F9" w:rsidP="00D541BD">
            <w:pPr>
              <w:numPr>
                <w:ilvl w:val="0"/>
                <w:numId w:val="22"/>
              </w:numPr>
              <w:rPr>
                <w:bCs/>
                <w:sz w:val="18"/>
                <w:szCs w:val="18"/>
              </w:rPr>
            </w:pPr>
            <w:r w:rsidRPr="00E804A3">
              <w:rPr>
                <w:bCs/>
                <w:sz w:val="18"/>
                <w:szCs w:val="18"/>
              </w:rPr>
              <w:t xml:space="preserve">Signature Accord-cadre coopération CICR/CRN 2011-2016; Projet Kiéché; Projet protection des enfants; Projet </w:t>
            </w:r>
            <w:r w:rsidR="0085716B" w:rsidRPr="00E804A3">
              <w:rPr>
                <w:bCs/>
                <w:sz w:val="18"/>
                <w:szCs w:val="18"/>
              </w:rPr>
              <w:t>G</w:t>
            </w:r>
            <w:r w:rsidRPr="00E804A3">
              <w:rPr>
                <w:bCs/>
                <w:sz w:val="18"/>
                <w:szCs w:val="18"/>
              </w:rPr>
              <w:t>aya, Programmes abris d'urgence, Projet sécurité alimentaire-Nutrition; DREFs et Appel, Projet résilience fonds japonais,  Projet Choléra, Projet Ebola.</w:t>
            </w:r>
          </w:p>
          <w:p w:rsidR="001658F9" w:rsidRPr="00E804A3" w:rsidRDefault="001658F9" w:rsidP="00D541BD">
            <w:pPr>
              <w:numPr>
                <w:ilvl w:val="0"/>
                <w:numId w:val="22"/>
              </w:numPr>
              <w:rPr>
                <w:bCs/>
                <w:sz w:val="18"/>
                <w:szCs w:val="18"/>
              </w:rPr>
            </w:pPr>
            <w:r w:rsidRPr="00E804A3">
              <w:rPr>
                <w:bCs/>
                <w:sz w:val="18"/>
                <w:szCs w:val="18"/>
              </w:rPr>
              <w:t xml:space="preserve">Participation du Département Communication à plusieurs formations </w:t>
            </w:r>
          </w:p>
          <w:p w:rsidR="001658F9" w:rsidRPr="00E804A3" w:rsidRDefault="001658F9" w:rsidP="00D541BD">
            <w:pPr>
              <w:numPr>
                <w:ilvl w:val="0"/>
                <w:numId w:val="22"/>
              </w:numPr>
              <w:rPr>
                <w:bCs/>
                <w:sz w:val="18"/>
                <w:szCs w:val="18"/>
              </w:rPr>
            </w:pPr>
            <w:r w:rsidRPr="00E804A3">
              <w:rPr>
                <w:bCs/>
                <w:sz w:val="18"/>
                <w:szCs w:val="18"/>
              </w:rPr>
              <w:t>Formation de 200 FDS à Banibangou sur la connaissance du Mouvement avec le CICR</w:t>
            </w:r>
          </w:p>
          <w:p w:rsidR="001658F9" w:rsidRPr="00E804A3" w:rsidRDefault="001658F9" w:rsidP="00D541BD">
            <w:pPr>
              <w:numPr>
                <w:ilvl w:val="0"/>
                <w:numId w:val="22"/>
              </w:numPr>
              <w:rPr>
                <w:bCs/>
                <w:sz w:val="18"/>
                <w:szCs w:val="18"/>
              </w:rPr>
            </w:pPr>
            <w:r w:rsidRPr="00E804A3">
              <w:rPr>
                <w:bCs/>
                <w:sz w:val="18"/>
                <w:szCs w:val="18"/>
              </w:rPr>
              <w:t>Participation du Département Communication à l’atelier sur la communication opérationnelle organisée  par le CICR,</w:t>
            </w:r>
          </w:p>
          <w:p w:rsidR="0098097B" w:rsidRPr="00E804A3" w:rsidRDefault="001658F9" w:rsidP="00D541BD">
            <w:pPr>
              <w:numPr>
                <w:ilvl w:val="0"/>
                <w:numId w:val="22"/>
              </w:numPr>
              <w:rPr>
                <w:bCs/>
                <w:sz w:val="18"/>
                <w:szCs w:val="18"/>
              </w:rPr>
            </w:pPr>
            <w:r w:rsidRPr="00E804A3">
              <w:rPr>
                <w:bCs/>
                <w:sz w:val="18"/>
                <w:szCs w:val="18"/>
              </w:rPr>
              <w:t xml:space="preserve">Participation Département Communication  à l’élaboration du plan de communication Ebola par le Ministère de la Santé Publique  </w:t>
            </w:r>
          </w:p>
        </w:tc>
        <w:tc>
          <w:tcPr>
            <w:tcW w:w="1276" w:type="dxa"/>
            <w:vAlign w:val="center"/>
          </w:tcPr>
          <w:p w:rsidR="00775954" w:rsidRPr="00E804A3" w:rsidRDefault="00775954" w:rsidP="00775954">
            <w:pPr>
              <w:rPr>
                <w:bCs/>
                <w:sz w:val="18"/>
                <w:szCs w:val="18"/>
              </w:rPr>
            </w:pPr>
            <w:r w:rsidRPr="00E804A3">
              <w:rPr>
                <w:bCs/>
                <w:sz w:val="18"/>
                <w:szCs w:val="18"/>
              </w:rPr>
              <w:lastRenderedPageBreak/>
              <w:t>CRE, CICR, CRI, CRF</w:t>
            </w:r>
          </w:p>
          <w:p w:rsidR="0098097B" w:rsidRPr="00E804A3" w:rsidRDefault="00775954" w:rsidP="00775954">
            <w:pPr>
              <w:rPr>
                <w:bCs/>
                <w:sz w:val="18"/>
                <w:szCs w:val="18"/>
              </w:rPr>
            </w:pPr>
            <w:r w:rsidRPr="00E804A3">
              <w:rPr>
                <w:bCs/>
                <w:sz w:val="18"/>
                <w:szCs w:val="18"/>
              </w:rPr>
              <w:t>FICR</w:t>
            </w:r>
          </w:p>
        </w:tc>
      </w:tr>
    </w:tbl>
    <w:p w:rsidR="000D2226" w:rsidRPr="00E804A3" w:rsidRDefault="000D2226" w:rsidP="005A4DD9">
      <w:pPr>
        <w:rPr>
          <w:sz w:val="20"/>
          <w:szCs w:val="20"/>
        </w:rPr>
      </w:pPr>
    </w:p>
    <w:p w:rsidR="005A4DD9" w:rsidRPr="00E804A3" w:rsidRDefault="005A4DD9" w:rsidP="005A4DD9">
      <w:pPr>
        <w:rPr>
          <w:i/>
          <w:sz w:val="20"/>
          <w:szCs w:val="20"/>
        </w:rPr>
      </w:pPr>
      <w:r w:rsidRPr="00E804A3">
        <w:rPr>
          <w:i/>
          <w:sz w:val="20"/>
          <w:szCs w:val="20"/>
        </w:rPr>
        <w:t>Sourc</w:t>
      </w:r>
      <w:r w:rsidR="001E5708" w:rsidRPr="00E804A3">
        <w:rPr>
          <w:i/>
          <w:sz w:val="20"/>
          <w:szCs w:val="20"/>
        </w:rPr>
        <w:t xml:space="preserve">es : Rapport d’activités de la </w:t>
      </w:r>
      <w:r w:rsidRPr="00E804A3">
        <w:rPr>
          <w:i/>
          <w:sz w:val="20"/>
          <w:szCs w:val="20"/>
        </w:rPr>
        <w:t>CRN 2</w:t>
      </w:r>
      <w:r w:rsidR="00E63761">
        <w:rPr>
          <w:i/>
          <w:sz w:val="20"/>
          <w:szCs w:val="20"/>
        </w:rPr>
        <w:t xml:space="preserve">011-2016 ; </w:t>
      </w:r>
    </w:p>
    <w:p w:rsidR="004C44E3" w:rsidRPr="00E804A3" w:rsidRDefault="004C44E3" w:rsidP="004C44E3"/>
    <w:p w:rsidR="004C44E3" w:rsidRPr="00E804A3" w:rsidRDefault="004C44E3" w:rsidP="00853B6A">
      <w:pPr>
        <w:spacing w:before="120" w:line="360" w:lineRule="auto"/>
        <w:jc w:val="both"/>
      </w:pPr>
      <w:r w:rsidRPr="00E804A3">
        <w:t>Toutes ces activités sont réalisées grâce aux appuis sans cesse renouvelés, d’une part, des composantes du Mouvement CR/CR  à savoir CICR, FICR, CRE, CRF</w:t>
      </w:r>
      <w:r w:rsidR="00F44ACC" w:rsidRPr="00E804A3">
        <w:t xml:space="preserve">, CR Lux, CRMo, CRB,  </w:t>
      </w:r>
      <w:r w:rsidRPr="00E804A3">
        <w:t xml:space="preserve"> et CRI et, d’autre part, avec l’appui constant du PAM</w:t>
      </w:r>
      <w:r w:rsidR="00B958F3" w:rsidRPr="00E804A3">
        <w:t>,</w:t>
      </w:r>
      <w:r w:rsidRPr="00E804A3">
        <w:t xml:space="preserve">  de l’UNICEF</w:t>
      </w:r>
      <w:r w:rsidR="00B958F3" w:rsidRPr="00E804A3">
        <w:t xml:space="preserve"> et d’autres partenaires</w:t>
      </w:r>
      <w:r w:rsidRPr="00E804A3">
        <w:t>.</w:t>
      </w:r>
    </w:p>
    <w:p w:rsidR="00A7456B" w:rsidRPr="00D905FF" w:rsidRDefault="005A4DD9" w:rsidP="00853B6A">
      <w:pPr>
        <w:pStyle w:val="Titre2"/>
        <w:spacing w:before="120" w:after="120" w:line="360" w:lineRule="auto"/>
        <w:rPr>
          <w:rFonts w:ascii="Times New Roman" w:hAnsi="Times New Roman"/>
          <w:i w:val="0"/>
        </w:rPr>
      </w:pPr>
      <w:bookmarkStart w:id="31" w:name="_Toc466968267"/>
      <w:bookmarkStart w:id="32" w:name="_Toc472379600"/>
      <w:r w:rsidRPr="00E804A3">
        <w:rPr>
          <w:rFonts w:ascii="Times New Roman" w:hAnsi="Times New Roman"/>
          <w:i w:val="0"/>
        </w:rPr>
        <w:t>3.</w:t>
      </w:r>
      <w:r w:rsidR="00CA2D9D" w:rsidRPr="00E804A3">
        <w:rPr>
          <w:rFonts w:ascii="Times New Roman" w:hAnsi="Times New Roman"/>
          <w:i w:val="0"/>
        </w:rPr>
        <w:t>5</w:t>
      </w:r>
      <w:r w:rsidR="00B702D2" w:rsidRPr="00E804A3">
        <w:rPr>
          <w:rFonts w:ascii="Times New Roman" w:hAnsi="Times New Roman"/>
          <w:i w:val="0"/>
        </w:rPr>
        <w:t>.</w:t>
      </w:r>
      <w:r w:rsidR="00B702D2" w:rsidRPr="00E804A3">
        <w:rPr>
          <w:rFonts w:ascii="Times New Roman" w:hAnsi="Times New Roman"/>
        </w:rPr>
        <w:t xml:space="preserve"> </w:t>
      </w:r>
      <w:r w:rsidR="00D905FF" w:rsidRPr="00D905FF">
        <w:rPr>
          <w:rFonts w:ascii="Times New Roman" w:hAnsi="Times New Roman"/>
          <w:i w:val="0"/>
        </w:rPr>
        <w:t>Atouts</w:t>
      </w:r>
      <w:r w:rsidR="002F0354" w:rsidRPr="00D905FF">
        <w:rPr>
          <w:rFonts w:ascii="Times New Roman" w:hAnsi="Times New Roman"/>
          <w:i w:val="0"/>
        </w:rPr>
        <w:t xml:space="preserve">, </w:t>
      </w:r>
      <w:r w:rsidR="00C537A5" w:rsidRPr="00D905FF">
        <w:rPr>
          <w:rFonts w:ascii="Times New Roman" w:hAnsi="Times New Roman"/>
          <w:i w:val="0"/>
        </w:rPr>
        <w:t>faiblesses</w:t>
      </w:r>
      <w:r w:rsidR="002F0354" w:rsidRPr="00D905FF">
        <w:rPr>
          <w:rFonts w:ascii="Times New Roman" w:hAnsi="Times New Roman"/>
          <w:i w:val="0"/>
        </w:rPr>
        <w:t>, opportunités et menaces</w:t>
      </w:r>
      <w:r w:rsidR="00C537A5" w:rsidRPr="00D905FF">
        <w:rPr>
          <w:rFonts w:ascii="Times New Roman" w:hAnsi="Times New Roman"/>
          <w:i w:val="0"/>
        </w:rPr>
        <w:t xml:space="preserve"> de la Société Nationale</w:t>
      </w:r>
      <w:bookmarkEnd w:id="31"/>
      <w:bookmarkEnd w:id="32"/>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29"/>
        <w:gridCol w:w="3536"/>
      </w:tblGrid>
      <w:tr w:rsidR="005F310B" w:rsidRPr="00E804A3" w:rsidTr="00A429E3">
        <w:trPr>
          <w:trHeight w:val="268"/>
        </w:trPr>
        <w:tc>
          <w:tcPr>
            <w:tcW w:w="6529" w:type="dxa"/>
            <w:shd w:val="clear" w:color="auto" w:fill="auto"/>
            <w:tcMar>
              <w:top w:w="72" w:type="dxa"/>
              <w:left w:w="144" w:type="dxa"/>
              <w:bottom w:w="72" w:type="dxa"/>
              <w:right w:w="144" w:type="dxa"/>
            </w:tcMar>
          </w:tcPr>
          <w:p w:rsidR="005F310B" w:rsidRPr="00E804A3" w:rsidRDefault="005F310B" w:rsidP="001A5C13">
            <w:pPr>
              <w:pStyle w:val="NormalWeb"/>
              <w:shd w:val="clear" w:color="auto" w:fill="DDD9C3"/>
              <w:spacing w:before="0" w:beforeAutospacing="0" w:after="0" w:afterAutospacing="0"/>
              <w:jc w:val="center"/>
              <w:rPr>
                <w:sz w:val="18"/>
                <w:szCs w:val="18"/>
              </w:rPr>
            </w:pPr>
            <w:r w:rsidRPr="00E804A3">
              <w:rPr>
                <w:b/>
                <w:bCs/>
                <w:kern w:val="24"/>
                <w:sz w:val="18"/>
                <w:szCs w:val="18"/>
                <w:lang w:val="fr-FR"/>
              </w:rPr>
              <w:t>Atouts</w:t>
            </w:r>
          </w:p>
        </w:tc>
        <w:tc>
          <w:tcPr>
            <w:tcW w:w="3536" w:type="dxa"/>
            <w:shd w:val="clear" w:color="auto" w:fill="auto"/>
            <w:tcMar>
              <w:top w:w="72" w:type="dxa"/>
              <w:left w:w="144" w:type="dxa"/>
              <w:bottom w:w="72" w:type="dxa"/>
              <w:right w:w="144" w:type="dxa"/>
            </w:tcMar>
          </w:tcPr>
          <w:p w:rsidR="005F310B" w:rsidRPr="00E804A3" w:rsidRDefault="005F310B" w:rsidP="001A5C13">
            <w:pPr>
              <w:pStyle w:val="NormalWeb"/>
              <w:shd w:val="clear" w:color="auto" w:fill="DDD9C3"/>
              <w:spacing w:before="0" w:beforeAutospacing="0" w:after="0" w:afterAutospacing="0"/>
              <w:jc w:val="center"/>
              <w:rPr>
                <w:sz w:val="18"/>
                <w:szCs w:val="18"/>
              </w:rPr>
            </w:pPr>
            <w:r w:rsidRPr="00E804A3">
              <w:rPr>
                <w:b/>
                <w:bCs/>
                <w:kern w:val="24"/>
                <w:sz w:val="18"/>
                <w:szCs w:val="18"/>
                <w:lang w:val="fr-FR"/>
              </w:rPr>
              <w:t>Faiblesses</w:t>
            </w:r>
          </w:p>
        </w:tc>
      </w:tr>
      <w:tr w:rsidR="005F310B" w:rsidRPr="00E804A3" w:rsidTr="00A429E3">
        <w:trPr>
          <w:trHeight w:val="777"/>
        </w:trPr>
        <w:tc>
          <w:tcPr>
            <w:tcW w:w="6529" w:type="dxa"/>
            <w:shd w:val="clear" w:color="auto" w:fill="auto"/>
            <w:tcMar>
              <w:top w:w="72" w:type="dxa"/>
              <w:left w:w="144" w:type="dxa"/>
              <w:bottom w:w="72" w:type="dxa"/>
              <w:right w:w="144" w:type="dxa"/>
            </w:tcMar>
          </w:tcPr>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 xml:space="preserve">Couverture nationale assurée, </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Réunions statuaires régulières</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Existence d’organes de gouvernance au niveau national et régional,</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Crédibilité et bonne visibilité de la CRN</w:t>
            </w:r>
          </w:p>
          <w:p w:rsidR="009D5AC8" w:rsidRPr="00E804A3" w:rsidRDefault="009D5AC8"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Plus de 10 000 volontaires mobilisables,</w:t>
            </w:r>
          </w:p>
          <w:p w:rsidR="009D5AC8" w:rsidRPr="00E804A3" w:rsidRDefault="009D5AC8"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Existence des textes</w:t>
            </w:r>
          </w:p>
          <w:p w:rsidR="009D5AC8" w:rsidRPr="00E804A3" w:rsidRDefault="009D5AC8"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Existence de la loi sur l’emblème</w:t>
            </w:r>
          </w:p>
          <w:p w:rsidR="009D5AC8" w:rsidRPr="00E804A3" w:rsidRDefault="009D5AC8"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Manuel de procédures…</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Existence de RDRT, NDRT, CDRT un pool des formateurs PS formés, un réseau de diffuseurs et</w:t>
            </w:r>
            <w:r w:rsidR="0085716B" w:rsidRPr="00E804A3">
              <w:rPr>
                <w:color w:val="000000"/>
                <w:kern w:val="24"/>
                <w:sz w:val="18"/>
                <w:szCs w:val="18"/>
                <w:lang w:val="fr-FR"/>
              </w:rPr>
              <w:t xml:space="preserve"> </w:t>
            </w:r>
            <w:r w:rsidRPr="00E804A3">
              <w:rPr>
                <w:color w:val="000000"/>
                <w:kern w:val="24"/>
                <w:sz w:val="18"/>
                <w:szCs w:val="18"/>
                <w:lang w:val="fr-FR"/>
              </w:rPr>
              <w:t>formateurs</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Existence des brigades d’intervention d’urgence au niveau toutes les régions</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Existence des manuel</w:t>
            </w:r>
            <w:r w:rsidR="003A1FC2" w:rsidRPr="00E804A3">
              <w:rPr>
                <w:color w:val="000000"/>
                <w:kern w:val="24"/>
                <w:sz w:val="18"/>
                <w:szCs w:val="18"/>
                <w:lang w:val="fr-FR"/>
              </w:rPr>
              <w:t>s</w:t>
            </w:r>
            <w:r w:rsidRPr="00E804A3">
              <w:rPr>
                <w:color w:val="000000"/>
                <w:kern w:val="24"/>
                <w:sz w:val="18"/>
                <w:szCs w:val="18"/>
                <w:lang w:val="fr-FR"/>
              </w:rPr>
              <w:t xml:space="preserve"> accès plus et premier secours</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 xml:space="preserve">Personnel technique  qualifiés au niveau national, </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Existence d’un centre de documentation, journal et site web</w:t>
            </w:r>
          </w:p>
          <w:p w:rsidR="009D5AC8" w:rsidRPr="00E804A3" w:rsidRDefault="009D5AC8" w:rsidP="00F11D12">
            <w:pPr>
              <w:pStyle w:val="NormalWeb"/>
              <w:numPr>
                <w:ilvl w:val="0"/>
                <w:numId w:val="3"/>
              </w:numPr>
              <w:spacing w:before="0" w:beforeAutospacing="0" w:after="0" w:afterAutospacing="0"/>
              <w:rPr>
                <w:sz w:val="18"/>
                <w:szCs w:val="18"/>
                <w:lang w:val="fr-FR"/>
              </w:rPr>
            </w:pPr>
            <w:r w:rsidRPr="00E804A3">
              <w:rPr>
                <w:color w:val="000000"/>
                <w:kern w:val="24"/>
                <w:sz w:val="18"/>
                <w:szCs w:val="18"/>
                <w:lang w:val="fr-FR"/>
              </w:rPr>
              <w:t xml:space="preserve">Possibilité de mise à disposition des ressources humaines par l’État, </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 xml:space="preserve">Capacité d’intervention pour des opérations de secours, </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lastRenderedPageBreak/>
              <w:t xml:space="preserve">Existence d’une logistique développée (véhicules, </w:t>
            </w:r>
            <w:r w:rsidR="00382695" w:rsidRPr="00E804A3">
              <w:rPr>
                <w:color w:val="000000"/>
                <w:kern w:val="24"/>
                <w:sz w:val="18"/>
                <w:szCs w:val="18"/>
                <w:lang w:val="fr-FR"/>
              </w:rPr>
              <w:t>entrepôts</w:t>
            </w:r>
            <w:r w:rsidRPr="00E804A3">
              <w:rPr>
                <w:color w:val="000000"/>
                <w:kern w:val="24"/>
                <w:sz w:val="18"/>
                <w:szCs w:val="18"/>
                <w:lang w:val="fr-FR"/>
              </w:rPr>
              <w:t xml:space="preserve">, </w:t>
            </w:r>
            <w:r w:rsidR="00382695" w:rsidRPr="00E804A3">
              <w:rPr>
                <w:color w:val="000000"/>
                <w:kern w:val="24"/>
                <w:sz w:val="18"/>
                <w:szCs w:val="18"/>
                <w:lang w:val="fr-FR"/>
              </w:rPr>
              <w:t>sièges</w:t>
            </w:r>
            <w:r w:rsidRPr="00E804A3">
              <w:rPr>
                <w:color w:val="000000"/>
                <w:kern w:val="24"/>
                <w:sz w:val="18"/>
                <w:szCs w:val="18"/>
                <w:lang w:val="fr-FR"/>
              </w:rPr>
              <w:t>….)</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 xml:space="preserve">Existence d’un cadre de concertation et de coordination du Mouvement Croix Rouge et Croissant Rouge, </w:t>
            </w:r>
          </w:p>
          <w:p w:rsidR="009D5AC8" w:rsidRPr="00E804A3" w:rsidRDefault="009D5AC8" w:rsidP="00F11D12">
            <w:pPr>
              <w:pStyle w:val="NormalWeb"/>
              <w:numPr>
                <w:ilvl w:val="0"/>
                <w:numId w:val="2"/>
              </w:numPr>
              <w:spacing w:before="0" w:beforeAutospacing="0" w:after="0" w:afterAutospacing="0"/>
              <w:rPr>
                <w:sz w:val="18"/>
                <w:szCs w:val="18"/>
                <w:lang w:val="fr-FR"/>
              </w:rPr>
            </w:pPr>
            <w:r w:rsidRPr="00E804A3">
              <w:rPr>
                <w:color w:val="000000"/>
                <w:kern w:val="24"/>
                <w:sz w:val="18"/>
                <w:szCs w:val="18"/>
                <w:lang w:val="fr-FR"/>
              </w:rPr>
              <w:t>Regroupement de toutes les PNS au niveau du siège de la CRN</w:t>
            </w:r>
          </w:p>
          <w:p w:rsidR="009D5AC8" w:rsidRPr="00E804A3" w:rsidRDefault="009D5AC8" w:rsidP="00F11D12">
            <w:pPr>
              <w:pStyle w:val="NormalWeb"/>
              <w:numPr>
                <w:ilvl w:val="0"/>
                <w:numId w:val="2"/>
              </w:numPr>
              <w:rPr>
                <w:sz w:val="18"/>
                <w:szCs w:val="18"/>
                <w:lang w:val="fr-FR"/>
              </w:rPr>
            </w:pPr>
            <w:r w:rsidRPr="00E804A3">
              <w:rPr>
                <w:sz w:val="18"/>
                <w:szCs w:val="18"/>
                <w:lang w:val="fr-FR"/>
              </w:rPr>
              <w:t>Existence d’une charte et une base des volontaires</w:t>
            </w:r>
          </w:p>
          <w:p w:rsidR="009D5AC8" w:rsidRPr="00E804A3" w:rsidRDefault="009D5AC8" w:rsidP="00F11D12">
            <w:pPr>
              <w:pStyle w:val="NormalWeb"/>
              <w:numPr>
                <w:ilvl w:val="0"/>
                <w:numId w:val="2"/>
              </w:numPr>
              <w:rPr>
                <w:sz w:val="18"/>
                <w:szCs w:val="18"/>
                <w:lang w:val="fr-FR"/>
              </w:rPr>
            </w:pPr>
            <w:r w:rsidRPr="00E804A3">
              <w:rPr>
                <w:color w:val="000000"/>
                <w:kern w:val="24"/>
                <w:sz w:val="18"/>
                <w:szCs w:val="18"/>
                <w:lang w:val="fr-FR"/>
              </w:rPr>
              <w:t xml:space="preserve">Bonne visibilité de </w:t>
            </w:r>
            <w:smartTag w:uri="urn:schemas-microsoft-com:office:smarttags" w:element="PersonName">
              <w:smartTagPr>
                <w:attr w:name="ProductID" w:val="la Croix-Rouge"/>
              </w:smartTagPr>
              <w:r w:rsidRPr="00E804A3">
                <w:rPr>
                  <w:color w:val="000000"/>
                  <w:kern w:val="24"/>
                  <w:sz w:val="18"/>
                  <w:szCs w:val="18"/>
                  <w:lang w:val="fr-FR"/>
                </w:rPr>
                <w:t>la Croix-Rouge</w:t>
              </w:r>
            </w:smartTag>
            <w:r w:rsidRPr="00E804A3">
              <w:rPr>
                <w:color w:val="000000"/>
                <w:kern w:val="24"/>
                <w:sz w:val="18"/>
                <w:szCs w:val="18"/>
                <w:lang w:val="fr-FR"/>
              </w:rPr>
              <w:t>,</w:t>
            </w:r>
          </w:p>
          <w:p w:rsidR="009D5AC8" w:rsidRPr="00E804A3" w:rsidRDefault="009D5AC8" w:rsidP="00F11D12">
            <w:pPr>
              <w:pStyle w:val="NormalWeb"/>
              <w:numPr>
                <w:ilvl w:val="0"/>
                <w:numId w:val="2"/>
              </w:numPr>
              <w:rPr>
                <w:sz w:val="18"/>
                <w:szCs w:val="18"/>
                <w:lang w:val="fr-FR"/>
              </w:rPr>
            </w:pPr>
            <w:r w:rsidRPr="00E804A3">
              <w:rPr>
                <w:color w:val="000000"/>
                <w:kern w:val="24"/>
                <w:sz w:val="18"/>
                <w:szCs w:val="18"/>
                <w:lang w:val="fr-FR"/>
              </w:rPr>
              <w:t>Subvention de l’État,</w:t>
            </w:r>
          </w:p>
          <w:p w:rsidR="00D45403" w:rsidRPr="00E804A3" w:rsidRDefault="009D5AC8" w:rsidP="00F11D12">
            <w:pPr>
              <w:pStyle w:val="NormalWeb"/>
              <w:numPr>
                <w:ilvl w:val="0"/>
                <w:numId w:val="2"/>
              </w:numPr>
              <w:spacing w:after="0" w:afterAutospacing="0"/>
              <w:rPr>
                <w:sz w:val="18"/>
                <w:szCs w:val="18"/>
                <w:lang w:val="fr-FR"/>
              </w:rPr>
            </w:pPr>
            <w:r w:rsidRPr="00E804A3">
              <w:rPr>
                <w:sz w:val="18"/>
                <w:szCs w:val="18"/>
                <w:lang w:val="fr-FR"/>
              </w:rPr>
              <w:t>Mobilisation des ressources propres à travers les écoles Croix-Rouge et les prestations de service.</w:t>
            </w:r>
          </w:p>
        </w:tc>
        <w:tc>
          <w:tcPr>
            <w:tcW w:w="3536" w:type="dxa"/>
            <w:shd w:val="clear" w:color="auto" w:fill="auto"/>
            <w:tcMar>
              <w:top w:w="72" w:type="dxa"/>
              <w:left w:w="144" w:type="dxa"/>
              <w:bottom w:w="72" w:type="dxa"/>
              <w:right w:w="144" w:type="dxa"/>
            </w:tcMar>
          </w:tcPr>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lastRenderedPageBreak/>
              <w:t>Insuffisance des moyens logistiques et financiers dans les sous régions,</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Insuffisance de ressources humaines pour l’exécution des programmes,</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 xml:space="preserve">Insuffisance de sièges dans  les comités sous régionaux, </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Parc auto vétuste,</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Insuffisance de fidélisation des volontaires,</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Insuffisance de synergie entre la société nationale et les autres PNS notamment dans les régions</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Insuffisance de briefing</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Insuffisance de suivi de plan de carrière</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 Faiblesse dans les moyens de communication (INTIC)</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lastRenderedPageBreak/>
              <w:t>Faiblesse dans les moyens de communication (INTIC)</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Insuffisance des réunions techniques pour les partages d’information</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La croix Rouge Nigérienne ne dispose plus de stock de sécurité en vivres repositionnés pour faire face aux besoins immédiats</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Démotivation des cadres et volontaires de la CRN</w:t>
            </w:r>
          </w:p>
          <w:p w:rsidR="00C057CC"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Insuffisance de coordination et de concertation dans la conduite des actions</w:t>
            </w:r>
          </w:p>
          <w:p w:rsidR="00D45403" w:rsidRPr="00E804A3" w:rsidRDefault="00C057CC" w:rsidP="00F11D12">
            <w:pPr>
              <w:pStyle w:val="NormalWeb"/>
              <w:numPr>
                <w:ilvl w:val="0"/>
                <w:numId w:val="2"/>
              </w:numPr>
              <w:spacing w:before="0" w:beforeAutospacing="0" w:after="0" w:afterAutospacing="0"/>
              <w:rPr>
                <w:color w:val="000000"/>
                <w:kern w:val="24"/>
                <w:sz w:val="18"/>
                <w:szCs w:val="18"/>
                <w:lang w:val="fr-FR"/>
              </w:rPr>
            </w:pPr>
            <w:r w:rsidRPr="00E804A3">
              <w:rPr>
                <w:color w:val="000000"/>
                <w:kern w:val="24"/>
                <w:sz w:val="18"/>
                <w:szCs w:val="18"/>
                <w:lang w:val="fr-FR"/>
              </w:rPr>
              <w:t>Insuffisance de professionnalisme dans le fundrinsing</w:t>
            </w:r>
          </w:p>
          <w:p w:rsidR="00602FCA" w:rsidRPr="00F17554" w:rsidRDefault="00602FCA" w:rsidP="00F11D12">
            <w:pPr>
              <w:pStyle w:val="NormalWeb"/>
              <w:numPr>
                <w:ilvl w:val="0"/>
                <w:numId w:val="15"/>
              </w:numPr>
              <w:spacing w:before="0" w:beforeAutospacing="0" w:after="0" w:afterAutospacing="0"/>
              <w:rPr>
                <w:color w:val="000000"/>
                <w:kern w:val="24"/>
                <w:sz w:val="18"/>
                <w:szCs w:val="18"/>
                <w:lang w:val="fr-FR"/>
              </w:rPr>
            </w:pPr>
            <w:r w:rsidRPr="00E804A3">
              <w:rPr>
                <w:color w:val="000000"/>
                <w:kern w:val="24"/>
                <w:sz w:val="18"/>
                <w:szCs w:val="18"/>
                <w:lang w:val="fr-FR"/>
              </w:rPr>
              <w:t xml:space="preserve">Insuffisance de coordination et de concertation dans la </w:t>
            </w:r>
            <w:r w:rsidR="00F17554">
              <w:rPr>
                <w:color w:val="000000"/>
                <w:kern w:val="24"/>
                <w:sz w:val="18"/>
                <w:szCs w:val="18"/>
                <w:lang w:val="fr-FR"/>
              </w:rPr>
              <w:t>conduite des actions</w:t>
            </w:r>
          </w:p>
        </w:tc>
      </w:tr>
      <w:tr w:rsidR="005F310B" w:rsidRPr="00E804A3" w:rsidTr="00A429E3">
        <w:trPr>
          <w:trHeight w:val="261"/>
        </w:trPr>
        <w:tc>
          <w:tcPr>
            <w:tcW w:w="6529" w:type="dxa"/>
            <w:shd w:val="clear" w:color="auto" w:fill="D9D9D9" w:themeFill="background1" w:themeFillShade="D9"/>
            <w:tcMar>
              <w:top w:w="72" w:type="dxa"/>
              <w:left w:w="144" w:type="dxa"/>
              <w:bottom w:w="72" w:type="dxa"/>
              <w:right w:w="144" w:type="dxa"/>
            </w:tcMar>
          </w:tcPr>
          <w:p w:rsidR="00D45403" w:rsidRPr="00E804A3" w:rsidRDefault="005F310B" w:rsidP="00F11D12">
            <w:pPr>
              <w:pStyle w:val="NormalWeb"/>
              <w:numPr>
                <w:ilvl w:val="0"/>
                <w:numId w:val="15"/>
              </w:numPr>
              <w:spacing w:before="0" w:beforeAutospacing="0" w:after="0" w:afterAutospacing="0"/>
              <w:rPr>
                <w:color w:val="000000"/>
                <w:kern w:val="24"/>
                <w:sz w:val="18"/>
                <w:szCs w:val="18"/>
                <w:lang w:val="fr-FR"/>
              </w:rPr>
            </w:pPr>
            <w:r w:rsidRPr="00E804A3">
              <w:rPr>
                <w:b/>
                <w:bCs/>
                <w:kern w:val="24"/>
                <w:sz w:val="18"/>
                <w:szCs w:val="18"/>
                <w:lang w:val="fr-FR"/>
              </w:rPr>
              <w:lastRenderedPageBreak/>
              <w:t>Opportunités</w:t>
            </w:r>
          </w:p>
        </w:tc>
        <w:tc>
          <w:tcPr>
            <w:tcW w:w="3536" w:type="dxa"/>
            <w:shd w:val="clear" w:color="auto" w:fill="D9D9D9" w:themeFill="background1" w:themeFillShade="D9"/>
            <w:tcMar>
              <w:top w:w="72" w:type="dxa"/>
              <w:left w:w="144" w:type="dxa"/>
              <w:bottom w:w="72" w:type="dxa"/>
              <w:right w:w="144" w:type="dxa"/>
            </w:tcMar>
          </w:tcPr>
          <w:p w:rsidR="00D45403" w:rsidRPr="00E804A3" w:rsidRDefault="005F310B" w:rsidP="00F11D12">
            <w:pPr>
              <w:pStyle w:val="NormalWeb"/>
              <w:numPr>
                <w:ilvl w:val="0"/>
                <w:numId w:val="3"/>
              </w:numPr>
              <w:spacing w:before="0" w:beforeAutospacing="0" w:after="0" w:afterAutospacing="0"/>
              <w:rPr>
                <w:color w:val="000000"/>
                <w:kern w:val="24"/>
                <w:sz w:val="18"/>
                <w:szCs w:val="18"/>
                <w:lang w:val="fr-FR"/>
              </w:rPr>
            </w:pPr>
            <w:r w:rsidRPr="00E804A3">
              <w:rPr>
                <w:b/>
                <w:bCs/>
                <w:kern w:val="24"/>
                <w:sz w:val="18"/>
                <w:szCs w:val="18"/>
                <w:lang w:val="fr-FR"/>
              </w:rPr>
              <w:t>Menaces</w:t>
            </w:r>
          </w:p>
        </w:tc>
      </w:tr>
      <w:tr w:rsidR="005F310B" w:rsidRPr="00E804A3" w:rsidTr="00A429E3">
        <w:trPr>
          <w:trHeight w:val="863"/>
        </w:trPr>
        <w:tc>
          <w:tcPr>
            <w:tcW w:w="6529" w:type="dxa"/>
            <w:shd w:val="clear" w:color="auto" w:fill="auto"/>
            <w:tcMar>
              <w:top w:w="72" w:type="dxa"/>
              <w:left w:w="144" w:type="dxa"/>
              <w:bottom w:w="72" w:type="dxa"/>
              <w:right w:w="144" w:type="dxa"/>
            </w:tcMar>
          </w:tcPr>
          <w:p w:rsidR="00D45403" w:rsidRPr="00E804A3" w:rsidRDefault="00E34157" w:rsidP="00F11D12">
            <w:pPr>
              <w:pStyle w:val="NormalWeb"/>
              <w:numPr>
                <w:ilvl w:val="0"/>
                <w:numId w:val="15"/>
              </w:numPr>
              <w:spacing w:before="0" w:beforeAutospacing="0" w:after="0" w:afterAutospacing="0"/>
              <w:rPr>
                <w:color w:val="000000"/>
                <w:kern w:val="24"/>
                <w:sz w:val="18"/>
                <w:szCs w:val="18"/>
                <w:lang w:val="fr-FR"/>
              </w:rPr>
            </w:pPr>
            <w:r w:rsidRPr="00E804A3">
              <w:rPr>
                <w:color w:val="000000"/>
                <w:kern w:val="24"/>
                <w:sz w:val="18"/>
                <w:szCs w:val="18"/>
                <w:lang w:val="fr-FR"/>
              </w:rPr>
              <w:t xml:space="preserve">Etat et ses </w:t>
            </w:r>
            <w:r w:rsidR="00E66338" w:rsidRPr="00E804A3">
              <w:rPr>
                <w:color w:val="000000"/>
                <w:kern w:val="24"/>
                <w:sz w:val="18"/>
                <w:szCs w:val="18"/>
                <w:lang w:val="fr-FR"/>
              </w:rPr>
              <w:t>d</w:t>
            </w:r>
            <w:r w:rsidRPr="00E804A3">
              <w:rPr>
                <w:color w:val="000000"/>
                <w:kern w:val="24"/>
                <w:sz w:val="18"/>
                <w:szCs w:val="18"/>
                <w:lang w:val="fr-FR"/>
              </w:rPr>
              <w:t>émembrements</w:t>
            </w:r>
          </w:p>
          <w:p w:rsidR="00E34157" w:rsidRPr="00E804A3" w:rsidRDefault="00E34157" w:rsidP="00F11D12">
            <w:pPr>
              <w:pStyle w:val="NormalWeb"/>
              <w:numPr>
                <w:ilvl w:val="0"/>
                <w:numId w:val="15"/>
              </w:numPr>
              <w:spacing w:before="0" w:beforeAutospacing="0" w:after="0" w:afterAutospacing="0"/>
              <w:rPr>
                <w:color w:val="000000"/>
                <w:kern w:val="24"/>
                <w:sz w:val="18"/>
                <w:szCs w:val="18"/>
                <w:lang w:val="fr-FR"/>
              </w:rPr>
            </w:pPr>
            <w:r w:rsidRPr="00E804A3">
              <w:rPr>
                <w:color w:val="000000"/>
                <w:kern w:val="24"/>
                <w:sz w:val="18"/>
                <w:szCs w:val="18"/>
                <w:lang w:val="fr-FR"/>
              </w:rPr>
              <w:t>Les partenaires du mouvement Croix-Rouge</w:t>
            </w:r>
          </w:p>
          <w:p w:rsidR="00E34157" w:rsidRPr="00E804A3" w:rsidRDefault="00E34157" w:rsidP="00F11D12">
            <w:pPr>
              <w:pStyle w:val="NormalWeb"/>
              <w:numPr>
                <w:ilvl w:val="0"/>
                <w:numId w:val="15"/>
              </w:numPr>
              <w:spacing w:before="0" w:beforeAutospacing="0" w:after="0" w:afterAutospacing="0"/>
              <w:rPr>
                <w:color w:val="000000"/>
                <w:kern w:val="24"/>
                <w:sz w:val="18"/>
                <w:szCs w:val="18"/>
                <w:lang w:val="fr-FR"/>
              </w:rPr>
            </w:pPr>
            <w:r w:rsidRPr="00E804A3">
              <w:rPr>
                <w:color w:val="000000"/>
                <w:kern w:val="24"/>
                <w:sz w:val="18"/>
                <w:szCs w:val="18"/>
                <w:lang w:val="fr-FR"/>
              </w:rPr>
              <w:t>Les partenaires du système des Nations Unies</w:t>
            </w:r>
          </w:p>
          <w:p w:rsidR="00E66338" w:rsidRPr="00E804A3" w:rsidRDefault="00E66338" w:rsidP="00F11D12">
            <w:pPr>
              <w:pStyle w:val="NormalWeb"/>
              <w:numPr>
                <w:ilvl w:val="0"/>
                <w:numId w:val="15"/>
              </w:numPr>
              <w:spacing w:before="0" w:beforeAutospacing="0" w:after="0" w:afterAutospacing="0"/>
              <w:rPr>
                <w:color w:val="000000"/>
                <w:kern w:val="24"/>
                <w:sz w:val="18"/>
                <w:szCs w:val="18"/>
                <w:lang w:val="fr-FR"/>
              </w:rPr>
            </w:pPr>
            <w:r w:rsidRPr="00E804A3">
              <w:rPr>
                <w:color w:val="000000"/>
                <w:kern w:val="24"/>
                <w:sz w:val="18"/>
                <w:szCs w:val="18"/>
                <w:lang w:val="fr-FR"/>
              </w:rPr>
              <w:t>La coopération JICA, DFD, GTZ, USAID, UE, DED</w:t>
            </w:r>
          </w:p>
          <w:p w:rsidR="00E66338" w:rsidRPr="00E804A3" w:rsidRDefault="00E66338" w:rsidP="00F11D12">
            <w:pPr>
              <w:pStyle w:val="NormalWeb"/>
              <w:numPr>
                <w:ilvl w:val="0"/>
                <w:numId w:val="15"/>
              </w:numPr>
              <w:spacing w:before="0" w:beforeAutospacing="0" w:after="0" w:afterAutospacing="0"/>
              <w:rPr>
                <w:color w:val="000000"/>
                <w:kern w:val="24"/>
                <w:sz w:val="18"/>
                <w:szCs w:val="18"/>
                <w:lang w:val="fr-FR"/>
              </w:rPr>
            </w:pPr>
            <w:r w:rsidRPr="00E804A3">
              <w:rPr>
                <w:color w:val="000000"/>
                <w:kern w:val="24"/>
                <w:sz w:val="18"/>
                <w:szCs w:val="18"/>
                <w:lang w:val="fr-FR"/>
              </w:rPr>
              <w:t>Société national, Sociétés privés, ONG.</w:t>
            </w:r>
          </w:p>
          <w:p w:rsidR="0004316E" w:rsidRPr="00E804A3" w:rsidRDefault="0004316E" w:rsidP="00F11D12">
            <w:pPr>
              <w:pStyle w:val="NormalWeb"/>
              <w:numPr>
                <w:ilvl w:val="0"/>
                <w:numId w:val="15"/>
              </w:numPr>
              <w:spacing w:before="0" w:beforeAutospacing="0" w:after="0" w:afterAutospacing="0"/>
              <w:rPr>
                <w:color w:val="000000"/>
                <w:kern w:val="24"/>
                <w:sz w:val="18"/>
                <w:szCs w:val="18"/>
                <w:lang w:val="fr-FR"/>
              </w:rPr>
            </w:pPr>
            <w:r w:rsidRPr="00E804A3">
              <w:rPr>
                <w:color w:val="000000"/>
                <w:kern w:val="24"/>
                <w:sz w:val="18"/>
                <w:szCs w:val="18"/>
                <w:lang w:val="fr-FR"/>
              </w:rPr>
              <w:t>Les fondations</w:t>
            </w:r>
          </w:p>
          <w:p w:rsidR="00D45403" w:rsidRPr="00E804A3" w:rsidRDefault="00D45403" w:rsidP="0004316E">
            <w:pPr>
              <w:pStyle w:val="NormalWeb"/>
              <w:spacing w:before="0" w:beforeAutospacing="0" w:after="0" w:afterAutospacing="0"/>
              <w:ind w:left="357"/>
              <w:rPr>
                <w:sz w:val="18"/>
                <w:szCs w:val="18"/>
                <w:lang w:val="fr-FR"/>
              </w:rPr>
            </w:pPr>
          </w:p>
        </w:tc>
        <w:tc>
          <w:tcPr>
            <w:tcW w:w="3536" w:type="dxa"/>
            <w:shd w:val="clear" w:color="auto" w:fill="auto"/>
            <w:tcMar>
              <w:top w:w="72" w:type="dxa"/>
              <w:left w:w="144" w:type="dxa"/>
              <w:bottom w:w="72" w:type="dxa"/>
              <w:right w:w="144" w:type="dxa"/>
            </w:tcMar>
          </w:tcPr>
          <w:p w:rsidR="00602FCA" w:rsidRPr="00E804A3" w:rsidRDefault="00602FCA" w:rsidP="00F11D12">
            <w:pPr>
              <w:pStyle w:val="NormalWeb"/>
              <w:numPr>
                <w:ilvl w:val="0"/>
                <w:numId w:val="4"/>
              </w:numPr>
              <w:spacing w:before="0" w:beforeAutospacing="0" w:after="0" w:afterAutospacing="0"/>
              <w:jc w:val="both"/>
              <w:textAlignment w:val="baseline"/>
              <w:rPr>
                <w:color w:val="000000"/>
                <w:kern w:val="24"/>
                <w:sz w:val="18"/>
                <w:szCs w:val="18"/>
                <w:lang w:val="fr-FR"/>
              </w:rPr>
            </w:pPr>
            <w:r w:rsidRPr="00E804A3">
              <w:rPr>
                <w:color w:val="000000"/>
                <w:kern w:val="24"/>
                <w:sz w:val="18"/>
                <w:szCs w:val="18"/>
                <w:lang w:val="fr-FR"/>
              </w:rPr>
              <w:t>Rareté dans la recherche des financements</w:t>
            </w:r>
          </w:p>
          <w:p w:rsidR="00602FCA" w:rsidRPr="00E804A3" w:rsidRDefault="00602FCA" w:rsidP="00F11D12">
            <w:pPr>
              <w:pStyle w:val="NormalWeb"/>
              <w:numPr>
                <w:ilvl w:val="0"/>
                <w:numId w:val="4"/>
              </w:numPr>
              <w:spacing w:before="0" w:beforeAutospacing="0" w:after="0" w:afterAutospacing="0"/>
              <w:jc w:val="both"/>
              <w:textAlignment w:val="baseline"/>
              <w:rPr>
                <w:color w:val="000000"/>
                <w:kern w:val="24"/>
                <w:sz w:val="18"/>
                <w:szCs w:val="18"/>
                <w:lang w:val="fr-FR"/>
              </w:rPr>
            </w:pPr>
            <w:r w:rsidRPr="00E804A3">
              <w:rPr>
                <w:color w:val="000000"/>
                <w:kern w:val="24"/>
                <w:sz w:val="18"/>
                <w:szCs w:val="18"/>
                <w:lang w:val="fr-FR"/>
              </w:rPr>
              <w:t>Le risque de désengagement de l’</w:t>
            </w:r>
            <w:r w:rsidR="002F0354">
              <w:rPr>
                <w:color w:val="000000"/>
                <w:kern w:val="24"/>
                <w:sz w:val="18"/>
                <w:szCs w:val="18"/>
                <w:lang w:val="fr-FR"/>
              </w:rPr>
              <w:t>Etat dans le soutien apporté à l</w:t>
            </w:r>
            <w:r w:rsidRPr="00E804A3">
              <w:rPr>
                <w:color w:val="000000"/>
                <w:kern w:val="24"/>
                <w:sz w:val="18"/>
                <w:szCs w:val="18"/>
                <w:lang w:val="fr-FR"/>
              </w:rPr>
              <w:t>a Croix-Rouge nigérienne</w:t>
            </w:r>
          </w:p>
          <w:p w:rsidR="00602FCA" w:rsidRPr="00E804A3" w:rsidRDefault="00602FCA" w:rsidP="00F11D12">
            <w:pPr>
              <w:pStyle w:val="NormalWeb"/>
              <w:numPr>
                <w:ilvl w:val="0"/>
                <w:numId w:val="4"/>
              </w:numPr>
              <w:spacing w:before="0" w:beforeAutospacing="0" w:after="0" w:afterAutospacing="0"/>
              <w:jc w:val="both"/>
              <w:textAlignment w:val="baseline"/>
              <w:rPr>
                <w:color w:val="000000"/>
                <w:kern w:val="24"/>
                <w:sz w:val="18"/>
                <w:szCs w:val="18"/>
                <w:lang w:val="fr-FR"/>
              </w:rPr>
            </w:pPr>
            <w:r w:rsidRPr="00E804A3">
              <w:rPr>
                <w:color w:val="000000"/>
                <w:kern w:val="24"/>
                <w:sz w:val="18"/>
                <w:szCs w:val="18"/>
                <w:lang w:val="fr-FR"/>
              </w:rPr>
              <w:t xml:space="preserve">Le </w:t>
            </w:r>
            <w:r w:rsidR="0085716B" w:rsidRPr="00E804A3">
              <w:rPr>
                <w:color w:val="000000"/>
                <w:kern w:val="24"/>
                <w:sz w:val="18"/>
                <w:szCs w:val="18"/>
                <w:lang w:val="fr-FR"/>
              </w:rPr>
              <w:t>non-respect</w:t>
            </w:r>
            <w:r w:rsidRPr="00E804A3">
              <w:rPr>
                <w:color w:val="000000"/>
                <w:kern w:val="24"/>
                <w:sz w:val="18"/>
                <w:szCs w:val="18"/>
                <w:lang w:val="fr-FR"/>
              </w:rPr>
              <w:t xml:space="preserve"> de l’emblème par certains </w:t>
            </w:r>
            <w:r w:rsidR="00436554" w:rsidRPr="00E804A3">
              <w:rPr>
                <w:color w:val="000000"/>
                <w:kern w:val="24"/>
                <w:sz w:val="18"/>
                <w:szCs w:val="18"/>
                <w:lang w:val="fr-FR"/>
              </w:rPr>
              <w:t>utilisateurs</w:t>
            </w:r>
          </w:p>
          <w:p w:rsidR="00436554" w:rsidRPr="00E804A3" w:rsidRDefault="00602FCA" w:rsidP="00F11D12">
            <w:pPr>
              <w:pStyle w:val="NormalWeb"/>
              <w:numPr>
                <w:ilvl w:val="0"/>
                <w:numId w:val="4"/>
              </w:numPr>
              <w:spacing w:before="0" w:beforeAutospacing="0" w:after="0" w:afterAutospacing="0"/>
              <w:jc w:val="both"/>
              <w:textAlignment w:val="baseline"/>
              <w:rPr>
                <w:color w:val="000000"/>
                <w:kern w:val="24"/>
                <w:sz w:val="18"/>
                <w:szCs w:val="18"/>
                <w:lang w:val="fr-FR"/>
              </w:rPr>
            </w:pPr>
            <w:r w:rsidRPr="00E804A3">
              <w:rPr>
                <w:color w:val="000000"/>
                <w:kern w:val="24"/>
                <w:sz w:val="18"/>
                <w:szCs w:val="18"/>
                <w:lang w:val="fr-FR"/>
              </w:rPr>
              <w:t>Mauvaise perception des emblèmes</w:t>
            </w:r>
          </w:p>
          <w:p w:rsidR="00602FCA" w:rsidRPr="00E804A3" w:rsidRDefault="00602FCA" w:rsidP="00F11D12">
            <w:pPr>
              <w:pStyle w:val="NormalWeb"/>
              <w:numPr>
                <w:ilvl w:val="0"/>
                <w:numId w:val="4"/>
              </w:numPr>
              <w:spacing w:before="0" w:beforeAutospacing="0" w:after="0" w:afterAutospacing="0"/>
              <w:jc w:val="both"/>
              <w:textAlignment w:val="baseline"/>
              <w:rPr>
                <w:color w:val="000000"/>
                <w:kern w:val="24"/>
                <w:sz w:val="18"/>
                <w:szCs w:val="18"/>
                <w:lang w:val="fr-FR"/>
              </w:rPr>
            </w:pPr>
            <w:r w:rsidRPr="00E804A3">
              <w:rPr>
                <w:color w:val="000000"/>
                <w:kern w:val="24"/>
                <w:sz w:val="18"/>
                <w:szCs w:val="18"/>
                <w:lang w:val="fr-FR"/>
              </w:rPr>
              <w:t>Intrusion du politique</w:t>
            </w:r>
          </w:p>
          <w:p w:rsidR="00D45403" w:rsidRPr="00E804A3" w:rsidRDefault="00602FCA" w:rsidP="00F11D12">
            <w:pPr>
              <w:pStyle w:val="NormalWeb"/>
              <w:numPr>
                <w:ilvl w:val="0"/>
                <w:numId w:val="4"/>
              </w:numPr>
              <w:spacing w:before="0" w:beforeAutospacing="0" w:after="0" w:afterAutospacing="0"/>
              <w:jc w:val="both"/>
              <w:textAlignment w:val="baseline"/>
              <w:rPr>
                <w:kern w:val="24"/>
                <w:sz w:val="18"/>
                <w:szCs w:val="18"/>
                <w:lang w:val="fr-FR"/>
              </w:rPr>
            </w:pPr>
            <w:r w:rsidRPr="00E804A3">
              <w:rPr>
                <w:color w:val="000000"/>
                <w:kern w:val="24"/>
                <w:sz w:val="18"/>
                <w:szCs w:val="18"/>
                <w:lang w:val="fr-FR"/>
              </w:rPr>
              <w:t>Risque d’instabilité de la tutelle de la CRN</w:t>
            </w:r>
          </w:p>
        </w:tc>
      </w:tr>
    </w:tbl>
    <w:p w:rsidR="009C10D5" w:rsidRDefault="009C10D5" w:rsidP="00E44AE0">
      <w:pPr>
        <w:pStyle w:val="Titre1"/>
        <w:spacing w:before="0" w:after="0"/>
        <w:ind w:left="1080"/>
        <w:rPr>
          <w:rFonts w:ascii="Times New Roman" w:hAnsi="Times New Roman"/>
          <w:sz w:val="24"/>
          <w:szCs w:val="24"/>
        </w:rPr>
      </w:pPr>
    </w:p>
    <w:p w:rsidR="00F35019" w:rsidRPr="00F35019" w:rsidRDefault="00F35019" w:rsidP="00F35019"/>
    <w:p w:rsidR="00C33770" w:rsidRPr="00490F3D" w:rsidRDefault="00E44AE0" w:rsidP="00D541BD">
      <w:pPr>
        <w:pStyle w:val="Titre1"/>
        <w:numPr>
          <w:ilvl w:val="0"/>
          <w:numId w:val="50"/>
        </w:numPr>
        <w:spacing w:before="120" w:after="120" w:line="360" w:lineRule="auto"/>
        <w:ind w:left="426"/>
        <w:rPr>
          <w:rFonts w:ascii="Times New Roman" w:hAnsi="Times New Roman"/>
          <w:sz w:val="24"/>
          <w:szCs w:val="24"/>
        </w:rPr>
      </w:pPr>
      <w:bookmarkStart w:id="33" w:name="_Toc466968268"/>
      <w:bookmarkStart w:id="34" w:name="_Toc472379601"/>
      <w:r w:rsidRPr="00F35019">
        <w:rPr>
          <w:rFonts w:ascii="Times New Roman" w:hAnsi="Times New Roman"/>
          <w:sz w:val="28"/>
          <w:szCs w:val="28"/>
        </w:rPr>
        <w:t>Principes</w:t>
      </w:r>
      <w:r w:rsidR="0052422A" w:rsidRPr="00F35019">
        <w:rPr>
          <w:rFonts w:ascii="Times New Roman" w:hAnsi="Times New Roman"/>
          <w:sz w:val="28"/>
          <w:szCs w:val="28"/>
        </w:rPr>
        <w:t xml:space="preserve"> de base de la planification stratégique</w:t>
      </w:r>
      <w:bookmarkEnd w:id="33"/>
      <w:bookmarkEnd w:id="34"/>
    </w:p>
    <w:p w:rsidR="0052422A" w:rsidRPr="00490F3D" w:rsidRDefault="0052422A" w:rsidP="00853B6A">
      <w:pPr>
        <w:spacing w:before="120" w:line="360" w:lineRule="auto"/>
        <w:contextualSpacing/>
        <w:jc w:val="both"/>
      </w:pPr>
      <w:r w:rsidRPr="00490F3D">
        <w:t xml:space="preserve">L’élaboration et la mise en œuvre du Plan Stratégique </w:t>
      </w:r>
      <w:r w:rsidR="0036728A" w:rsidRPr="00490F3D">
        <w:t>2017</w:t>
      </w:r>
      <w:r w:rsidRPr="00490F3D">
        <w:t>-</w:t>
      </w:r>
      <w:r w:rsidR="0036728A" w:rsidRPr="00490F3D">
        <w:t>2021</w:t>
      </w:r>
      <w:r w:rsidRPr="00490F3D">
        <w:t>, reposera sur l’application stricte d’un certain nombre de principes généralement admis au sein du m</w:t>
      </w:r>
      <w:r w:rsidR="00E44AE0" w:rsidRPr="00490F3D">
        <w:t>ouvement international de la CR :</w:t>
      </w:r>
    </w:p>
    <w:p w:rsidR="00680F93" w:rsidRPr="00490F3D" w:rsidRDefault="0052422A" w:rsidP="00F11D12">
      <w:pPr>
        <w:pStyle w:val="Paragraphedeliste"/>
        <w:numPr>
          <w:ilvl w:val="0"/>
          <w:numId w:val="13"/>
        </w:numPr>
        <w:spacing w:before="120" w:after="120" w:line="360" w:lineRule="auto"/>
        <w:jc w:val="both"/>
        <w:rPr>
          <w:rFonts w:ascii="Times New Roman" w:hAnsi="Times New Roman"/>
          <w:sz w:val="24"/>
          <w:szCs w:val="24"/>
          <w:lang w:val="fr-FR"/>
        </w:rPr>
      </w:pPr>
      <w:r w:rsidRPr="00490F3D">
        <w:rPr>
          <w:rFonts w:ascii="Times New Roman" w:hAnsi="Times New Roman"/>
          <w:i/>
          <w:sz w:val="24"/>
          <w:szCs w:val="24"/>
          <w:lang w:val="fr-FR"/>
        </w:rPr>
        <w:t>Principe d’alignement</w:t>
      </w:r>
      <w:r w:rsidRPr="00490F3D">
        <w:rPr>
          <w:rFonts w:ascii="Times New Roman" w:hAnsi="Times New Roman"/>
          <w:sz w:val="24"/>
          <w:szCs w:val="24"/>
          <w:lang w:val="fr-FR"/>
        </w:rPr>
        <w:t xml:space="preserve"> : </w:t>
      </w:r>
      <w:r w:rsidR="006E3D8F" w:rsidRPr="00490F3D">
        <w:rPr>
          <w:rFonts w:ascii="Times New Roman" w:hAnsi="Times New Roman"/>
          <w:sz w:val="24"/>
          <w:szCs w:val="24"/>
          <w:lang w:val="fr-FR"/>
        </w:rPr>
        <w:t xml:space="preserve">la stratégique est en conformité avec la stratégie de développement </w:t>
      </w:r>
      <w:r w:rsidR="00377D74" w:rsidRPr="00490F3D">
        <w:rPr>
          <w:rFonts w:ascii="Times New Roman" w:hAnsi="Times New Roman"/>
          <w:sz w:val="24"/>
          <w:szCs w:val="24"/>
          <w:lang w:val="fr-FR"/>
        </w:rPr>
        <w:t>durable et de</w:t>
      </w:r>
      <w:r w:rsidR="0085716B" w:rsidRPr="00490F3D">
        <w:rPr>
          <w:rFonts w:ascii="Times New Roman" w:hAnsi="Times New Roman"/>
          <w:sz w:val="24"/>
          <w:szCs w:val="24"/>
          <w:lang w:val="fr-FR"/>
        </w:rPr>
        <w:t xml:space="preserve"> </w:t>
      </w:r>
      <w:r w:rsidR="00377D74" w:rsidRPr="00490F3D">
        <w:rPr>
          <w:rFonts w:ascii="Times New Roman" w:hAnsi="Times New Roman"/>
          <w:sz w:val="24"/>
          <w:szCs w:val="24"/>
          <w:lang w:val="fr-FR"/>
        </w:rPr>
        <w:t>croissance</w:t>
      </w:r>
      <w:r w:rsidR="0085716B" w:rsidRPr="00490F3D">
        <w:rPr>
          <w:rFonts w:ascii="Times New Roman" w:hAnsi="Times New Roman"/>
          <w:sz w:val="24"/>
          <w:szCs w:val="24"/>
          <w:lang w:val="fr-FR"/>
        </w:rPr>
        <w:t xml:space="preserve"> </w:t>
      </w:r>
      <w:r w:rsidR="00377D74" w:rsidRPr="00490F3D">
        <w:rPr>
          <w:rFonts w:ascii="Times New Roman" w:hAnsi="Times New Roman"/>
          <w:sz w:val="24"/>
          <w:szCs w:val="24"/>
          <w:lang w:val="fr-FR"/>
        </w:rPr>
        <w:t>inclusive</w:t>
      </w:r>
      <w:r w:rsidR="006E3D8F" w:rsidRPr="00490F3D">
        <w:rPr>
          <w:rFonts w:ascii="Times New Roman" w:hAnsi="Times New Roman"/>
          <w:sz w:val="24"/>
          <w:szCs w:val="24"/>
          <w:lang w:val="fr-FR"/>
        </w:rPr>
        <w:t xml:space="preserve"> (</w:t>
      </w:r>
      <w:r w:rsidR="00CC65C8" w:rsidRPr="00490F3D">
        <w:rPr>
          <w:rFonts w:ascii="Times New Roman" w:hAnsi="Times New Roman"/>
          <w:sz w:val="24"/>
          <w:szCs w:val="24"/>
          <w:lang w:val="fr-FR"/>
        </w:rPr>
        <w:t>SDDCI</w:t>
      </w:r>
      <w:r w:rsidR="00E44AE0" w:rsidRPr="00490F3D">
        <w:rPr>
          <w:rFonts w:ascii="Times New Roman" w:hAnsi="Times New Roman"/>
          <w:sz w:val="24"/>
          <w:szCs w:val="24"/>
          <w:lang w:val="fr-FR"/>
        </w:rPr>
        <w:t xml:space="preserve"> 2035</w:t>
      </w:r>
      <w:r w:rsidR="006E3D8F" w:rsidRPr="00490F3D">
        <w:rPr>
          <w:rFonts w:ascii="Times New Roman" w:hAnsi="Times New Roman"/>
          <w:sz w:val="24"/>
          <w:szCs w:val="24"/>
          <w:lang w:val="fr-FR"/>
        </w:rPr>
        <w:t>),</w:t>
      </w:r>
      <w:r w:rsidR="004970FB" w:rsidRPr="00490F3D">
        <w:rPr>
          <w:rFonts w:ascii="Times New Roman" w:hAnsi="Times New Roman"/>
          <w:sz w:val="24"/>
          <w:szCs w:val="24"/>
          <w:lang w:val="fr-FR"/>
        </w:rPr>
        <w:t xml:space="preserve"> le Cadre accéléré pour les </w:t>
      </w:r>
      <w:r w:rsidR="0036728A" w:rsidRPr="00490F3D">
        <w:rPr>
          <w:rFonts w:ascii="Times New Roman" w:hAnsi="Times New Roman"/>
          <w:sz w:val="24"/>
          <w:szCs w:val="24"/>
          <w:lang w:val="fr-FR"/>
        </w:rPr>
        <w:t xml:space="preserve">ODD </w:t>
      </w:r>
      <w:r w:rsidRPr="00490F3D">
        <w:rPr>
          <w:rFonts w:ascii="Times New Roman" w:hAnsi="Times New Roman"/>
          <w:sz w:val="24"/>
          <w:szCs w:val="24"/>
          <w:lang w:val="fr-FR"/>
        </w:rPr>
        <w:t>et les politiques sectorielles qui y sont affiliées, notamment celles relatives aux domaines suivants : santé publique, promotion sociale et Genre, éducation, développement rural et sécurité alimentaire, adaptation au changement climatiq</w:t>
      </w:r>
      <w:r w:rsidR="004970FB" w:rsidRPr="00490F3D">
        <w:rPr>
          <w:rFonts w:ascii="Times New Roman" w:hAnsi="Times New Roman"/>
          <w:sz w:val="24"/>
          <w:szCs w:val="24"/>
          <w:lang w:val="fr-FR"/>
        </w:rPr>
        <w:t xml:space="preserve">ue </w:t>
      </w:r>
      <w:r w:rsidR="00DC5F33" w:rsidRPr="00490F3D">
        <w:rPr>
          <w:rFonts w:ascii="Times New Roman" w:hAnsi="Times New Roman"/>
          <w:sz w:val="24"/>
          <w:szCs w:val="24"/>
          <w:lang w:val="fr-FR"/>
        </w:rPr>
        <w:t>etc ;</w:t>
      </w:r>
    </w:p>
    <w:p w:rsidR="007A48FC" w:rsidRPr="00490F3D" w:rsidRDefault="007A48FC" w:rsidP="00853B6A">
      <w:pPr>
        <w:pStyle w:val="Paragraphedeliste"/>
        <w:spacing w:before="120" w:after="120" w:line="360" w:lineRule="auto"/>
        <w:jc w:val="both"/>
        <w:rPr>
          <w:rFonts w:ascii="Times New Roman" w:hAnsi="Times New Roman"/>
          <w:sz w:val="24"/>
          <w:szCs w:val="24"/>
          <w:lang w:val="fr-FR"/>
        </w:rPr>
      </w:pPr>
    </w:p>
    <w:p w:rsidR="00C33770" w:rsidRPr="00490F3D" w:rsidRDefault="0052422A" w:rsidP="00F11D12">
      <w:pPr>
        <w:pStyle w:val="Paragraphedeliste"/>
        <w:numPr>
          <w:ilvl w:val="0"/>
          <w:numId w:val="13"/>
        </w:numPr>
        <w:spacing w:before="120" w:after="120" w:line="360" w:lineRule="auto"/>
        <w:jc w:val="both"/>
        <w:rPr>
          <w:rFonts w:ascii="Times New Roman" w:hAnsi="Times New Roman"/>
          <w:sz w:val="24"/>
          <w:szCs w:val="24"/>
          <w:lang w:val="fr-FR"/>
        </w:rPr>
      </w:pPr>
      <w:r w:rsidRPr="00490F3D">
        <w:rPr>
          <w:rFonts w:ascii="Times New Roman" w:hAnsi="Times New Roman"/>
          <w:i/>
          <w:sz w:val="24"/>
          <w:szCs w:val="24"/>
          <w:lang w:val="fr-FR"/>
        </w:rPr>
        <w:lastRenderedPageBreak/>
        <w:t>Principe de participation et d’appropriation</w:t>
      </w:r>
      <w:r w:rsidRPr="00490F3D">
        <w:rPr>
          <w:rFonts w:ascii="Times New Roman" w:hAnsi="Times New Roman"/>
          <w:sz w:val="24"/>
          <w:szCs w:val="24"/>
          <w:lang w:val="fr-FR"/>
        </w:rPr>
        <w:t> : La CRN entend utiliser les méthodes d’approche pa</w:t>
      </w:r>
      <w:r w:rsidR="004970FB" w:rsidRPr="00490F3D">
        <w:rPr>
          <w:rFonts w:ascii="Times New Roman" w:hAnsi="Times New Roman"/>
          <w:sz w:val="24"/>
          <w:szCs w:val="24"/>
          <w:lang w:val="fr-FR"/>
        </w:rPr>
        <w:t>rticipative et harmonisée pour l’ensemble du cycle de programmation et de mise en œuvre de son plan</w:t>
      </w:r>
      <w:r w:rsidR="00DC5F33" w:rsidRPr="00490F3D">
        <w:rPr>
          <w:rFonts w:ascii="Times New Roman" w:hAnsi="Times New Roman"/>
          <w:sz w:val="24"/>
          <w:szCs w:val="24"/>
          <w:lang w:val="fr-FR"/>
        </w:rPr>
        <w:t> ;</w:t>
      </w:r>
    </w:p>
    <w:p w:rsidR="00C33770" w:rsidRPr="00490F3D" w:rsidRDefault="0052422A" w:rsidP="00F11D12">
      <w:pPr>
        <w:pStyle w:val="Paragraphedeliste"/>
        <w:numPr>
          <w:ilvl w:val="0"/>
          <w:numId w:val="13"/>
        </w:numPr>
        <w:spacing w:before="120" w:after="120" w:line="360" w:lineRule="auto"/>
        <w:jc w:val="both"/>
        <w:rPr>
          <w:rFonts w:ascii="Times New Roman" w:hAnsi="Times New Roman"/>
          <w:sz w:val="24"/>
          <w:szCs w:val="24"/>
          <w:lang w:val="fr-FR"/>
        </w:rPr>
      </w:pPr>
      <w:r w:rsidRPr="00490F3D">
        <w:rPr>
          <w:rFonts w:ascii="Times New Roman" w:hAnsi="Times New Roman"/>
          <w:i/>
          <w:sz w:val="24"/>
          <w:szCs w:val="24"/>
          <w:lang w:val="fr-FR"/>
        </w:rPr>
        <w:t>Principe de bonne gouvernance</w:t>
      </w:r>
      <w:r w:rsidRPr="00490F3D">
        <w:rPr>
          <w:rFonts w:ascii="Times New Roman" w:hAnsi="Times New Roman"/>
          <w:sz w:val="24"/>
          <w:szCs w:val="24"/>
          <w:lang w:val="fr-FR"/>
        </w:rPr>
        <w:t xml:space="preserve"> - La CRN a pris l’engagement d’accélérer la séparation des organes de la Gouvernance et des organes de Gestion. Cela se traduira par la mise en place des Secrétariats Exécutifs Régionaux</w:t>
      </w:r>
      <w:r w:rsidR="00DC5F33" w:rsidRPr="00490F3D">
        <w:rPr>
          <w:rFonts w:ascii="Times New Roman" w:hAnsi="Times New Roman"/>
          <w:sz w:val="24"/>
          <w:szCs w:val="24"/>
          <w:lang w:val="fr-FR"/>
        </w:rPr>
        <w:t> ;</w:t>
      </w:r>
    </w:p>
    <w:p w:rsidR="00C33770" w:rsidRPr="00490F3D" w:rsidRDefault="004970FB" w:rsidP="00F11D12">
      <w:pPr>
        <w:pStyle w:val="Paragraphedeliste"/>
        <w:numPr>
          <w:ilvl w:val="0"/>
          <w:numId w:val="13"/>
        </w:numPr>
        <w:spacing w:before="120" w:after="120" w:line="360" w:lineRule="auto"/>
        <w:jc w:val="both"/>
        <w:rPr>
          <w:rFonts w:ascii="Times New Roman" w:hAnsi="Times New Roman"/>
          <w:sz w:val="24"/>
          <w:szCs w:val="24"/>
          <w:lang w:val="fr-FR"/>
        </w:rPr>
      </w:pPr>
      <w:r w:rsidRPr="00490F3D">
        <w:rPr>
          <w:rFonts w:ascii="Times New Roman" w:hAnsi="Times New Roman"/>
          <w:i/>
          <w:sz w:val="24"/>
          <w:szCs w:val="24"/>
          <w:lang w:val="fr-FR"/>
        </w:rPr>
        <w:t>Principe de transparence dans la gestion des ressources</w:t>
      </w:r>
      <w:r w:rsidR="009573A4" w:rsidRPr="00490F3D">
        <w:rPr>
          <w:rFonts w:ascii="Times New Roman" w:hAnsi="Times New Roman"/>
          <w:sz w:val="24"/>
          <w:szCs w:val="24"/>
          <w:lang w:val="fr-FR"/>
        </w:rPr>
        <w:t> :</w:t>
      </w:r>
      <w:r w:rsidRPr="00490F3D">
        <w:rPr>
          <w:rFonts w:ascii="Times New Roman" w:hAnsi="Times New Roman"/>
          <w:sz w:val="24"/>
          <w:szCs w:val="24"/>
          <w:lang w:val="fr-FR"/>
        </w:rPr>
        <w:t xml:space="preserve"> La CRN procédera à la modernisation des outils de planification</w:t>
      </w:r>
      <w:r w:rsidR="0036728A" w:rsidRPr="00490F3D">
        <w:rPr>
          <w:rFonts w:ascii="Times New Roman" w:hAnsi="Times New Roman"/>
          <w:sz w:val="24"/>
          <w:szCs w:val="24"/>
          <w:lang w:val="fr-FR"/>
        </w:rPr>
        <w:t>,</w:t>
      </w:r>
      <w:r w:rsidRPr="00490F3D">
        <w:rPr>
          <w:rFonts w:ascii="Times New Roman" w:hAnsi="Times New Roman"/>
          <w:sz w:val="24"/>
          <w:szCs w:val="24"/>
          <w:lang w:val="fr-FR"/>
        </w:rPr>
        <w:t xml:space="preserve"> de gestion </w:t>
      </w:r>
      <w:r w:rsidR="0036728A" w:rsidRPr="00490F3D">
        <w:rPr>
          <w:rFonts w:ascii="Times New Roman" w:hAnsi="Times New Roman"/>
          <w:sz w:val="24"/>
          <w:szCs w:val="24"/>
          <w:lang w:val="fr-FR"/>
        </w:rPr>
        <w:t xml:space="preserve">et de suivi évaluation </w:t>
      </w:r>
      <w:r w:rsidRPr="00490F3D">
        <w:rPr>
          <w:rFonts w:ascii="Times New Roman" w:hAnsi="Times New Roman"/>
          <w:sz w:val="24"/>
          <w:szCs w:val="24"/>
          <w:lang w:val="fr-FR"/>
        </w:rPr>
        <w:t>ainsi que le renforcement des compétences des cadres chargés de la mise en œuvre du Plan Stratégique 2011-2015. Un système de suivi des carrières des cadres des organes de gestion sera mis en place</w:t>
      </w:r>
      <w:r w:rsidR="00DC5F33" w:rsidRPr="00490F3D">
        <w:rPr>
          <w:rFonts w:ascii="Times New Roman" w:hAnsi="Times New Roman"/>
          <w:sz w:val="24"/>
          <w:szCs w:val="24"/>
          <w:lang w:val="fr-FR"/>
        </w:rPr>
        <w:t> ;</w:t>
      </w:r>
    </w:p>
    <w:p w:rsidR="00C33770" w:rsidRPr="00490F3D" w:rsidRDefault="004970FB" w:rsidP="00F11D12">
      <w:pPr>
        <w:pStyle w:val="Paragraphedeliste"/>
        <w:numPr>
          <w:ilvl w:val="0"/>
          <w:numId w:val="13"/>
        </w:numPr>
        <w:spacing w:before="120" w:after="120" w:line="360" w:lineRule="auto"/>
        <w:jc w:val="both"/>
        <w:rPr>
          <w:rFonts w:ascii="Times New Roman" w:hAnsi="Times New Roman"/>
          <w:sz w:val="24"/>
          <w:szCs w:val="24"/>
          <w:lang w:val="fr-FR"/>
        </w:rPr>
      </w:pPr>
      <w:r w:rsidRPr="00490F3D">
        <w:rPr>
          <w:rFonts w:ascii="Times New Roman" w:hAnsi="Times New Roman"/>
          <w:i/>
          <w:sz w:val="24"/>
          <w:szCs w:val="24"/>
          <w:lang w:val="fr-FR"/>
        </w:rPr>
        <w:t>Principe d’implication et de fidélisation des jeunes volontaires –</w:t>
      </w:r>
      <w:r w:rsidRPr="00490F3D">
        <w:rPr>
          <w:rFonts w:ascii="Times New Roman" w:hAnsi="Times New Roman"/>
          <w:sz w:val="24"/>
          <w:szCs w:val="24"/>
          <w:lang w:val="fr-FR"/>
        </w:rPr>
        <w:t>L’implication, la responsabilisation et la fidélisation des jeunes volontaires est un gage de réussite. Cela passera entre autre, par la création d’un réseau de la jeunesse volontaire de la CRN et aussi par la vulgarisation de la charte des volontaires</w:t>
      </w:r>
      <w:r w:rsidR="00DC5F33" w:rsidRPr="00490F3D">
        <w:rPr>
          <w:rFonts w:ascii="Times New Roman" w:hAnsi="Times New Roman"/>
          <w:sz w:val="24"/>
          <w:szCs w:val="24"/>
          <w:lang w:val="fr-FR"/>
        </w:rPr>
        <w:t> ;</w:t>
      </w:r>
    </w:p>
    <w:p w:rsidR="00C33770" w:rsidRPr="00490F3D" w:rsidRDefault="004970FB" w:rsidP="00F11D12">
      <w:pPr>
        <w:pStyle w:val="Paragraphedeliste"/>
        <w:numPr>
          <w:ilvl w:val="0"/>
          <w:numId w:val="13"/>
        </w:numPr>
        <w:spacing w:before="120" w:after="120" w:line="360" w:lineRule="auto"/>
        <w:jc w:val="both"/>
        <w:rPr>
          <w:rFonts w:ascii="Times New Roman" w:hAnsi="Times New Roman"/>
          <w:sz w:val="24"/>
          <w:szCs w:val="24"/>
          <w:lang w:val="fr-FR"/>
        </w:rPr>
      </w:pPr>
      <w:r w:rsidRPr="00490F3D">
        <w:rPr>
          <w:rFonts w:ascii="Times New Roman" w:hAnsi="Times New Roman"/>
          <w:i/>
          <w:sz w:val="24"/>
          <w:szCs w:val="24"/>
          <w:lang w:val="fr-FR"/>
        </w:rPr>
        <w:t>Promotion et défense des valeurs humanitaires–</w:t>
      </w:r>
      <w:r w:rsidRPr="00490F3D">
        <w:rPr>
          <w:rFonts w:ascii="Times New Roman" w:hAnsi="Times New Roman"/>
          <w:sz w:val="24"/>
          <w:szCs w:val="24"/>
          <w:lang w:val="fr-FR"/>
        </w:rPr>
        <w:t>La CRN entend faire respecter l’emblème de la Croix-Rouge et se faire entendre sur la défense et l’assistance aux groupes humains en détresse</w:t>
      </w:r>
      <w:r w:rsidR="00DC5F33" w:rsidRPr="00490F3D">
        <w:rPr>
          <w:rFonts w:ascii="Times New Roman" w:hAnsi="Times New Roman"/>
          <w:sz w:val="24"/>
          <w:szCs w:val="24"/>
          <w:lang w:val="fr-FR"/>
        </w:rPr>
        <w:t> ;</w:t>
      </w:r>
    </w:p>
    <w:p w:rsidR="00C33770" w:rsidRPr="00490F3D" w:rsidRDefault="0052422A" w:rsidP="00F11D12">
      <w:pPr>
        <w:pStyle w:val="Paragraphedeliste"/>
        <w:numPr>
          <w:ilvl w:val="0"/>
          <w:numId w:val="13"/>
        </w:numPr>
        <w:spacing w:before="120" w:after="120" w:line="360" w:lineRule="auto"/>
        <w:jc w:val="both"/>
        <w:rPr>
          <w:rFonts w:ascii="Times New Roman" w:hAnsi="Times New Roman"/>
          <w:sz w:val="24"/>
          <w:szCs w:val="24"/>
          <w:lang w:val="fr-FR"/>
        </w:rPr>
      </w:pPr>
      <w:r w:rsidRPr="00490F3D">
        <w:rPr>
          <w:rFonts w:ascii="Times New Roman" w:hAnsi="Times New Roman"/>
          <w:i/>
          <w:sz w:val="24"/>
          <w:szCs w:val="24"/>
          <w:lang w:val="fr-FR"/>
        </w:rPr>
        <w:t>Principe de partenariat</w:t>
      </w:r>
      <w:r w:rsidRPr="00490F3D">
        <w:rPr>
          <w:rFonts w:ascii="Times New Roman" w:hAnsi="Times New Roman"/>
          <w:sz w:val="24"/>
          <w:szCs w:val="24"/>
          <w:lang w:val="fr-FR"/>
        </w:rPr>
        <w:t xml:space="preserve"> – pour atteindre ses buts et objectifs, la CRN aura besoin de diversifier son système </w:t>
      </w:r>
      <w:r w:rsidR="00CC706C" w:rsidRPr="00490F3D">
        <w:rPr>
          <w:rFonts w:ascii="Times New Roman" w:hAnsi="Times New Roman"/>
          <w:sz w:val="24"/>
          <w:szCs w:val="24"/>
          <w:lang w:val="fr-FR"/>
        </w:rPr>
        <w:t xml:space="preserve">de </w:t>
      </w:r>
      <w:r w:rsidRPr="00490F3D">
        <w:rPr>
          <w:rFonts w:ascii="Times New Roman" w:hAnsi="Times New Roman"/>
          <w:sz w:val="24"/>
          <w:szCs w:val="24"/>
          <w:lang w:val="fr-FR"/>
        </w:rPr>
        <w:t>partenariat conformément au code de partenariat du Mouvement CR/CR adopté par l’Assemblée Générale de la FICR à Nairobi en 2009. Les principaux groupes de partenaires à cibler sont i) L’État : Services techniques centraux et déconcentrés des Ministères ; ii) Les composantes du Mouvement CR/CR : FICR, CICR et SNP ; iii) les partenaires techniques et financiers du système des Nations Unies : PNUD, BM, UNICEF, OMS, FAO, PAM, OCHA, FM</w:t>
      </w:r>
      <w:r w:rsidR="00CC706C" w:rsidRPr="00490F3D">
        <w:rPr>
          <w:rFonts w:ascii="Times New Roman" w:hAnsi="Times New Roman"/>
          <w:sz w:val="24"/>
          <w:szCs w:val="24"/>
          <w:lang w:val="fr-FR"/>
        </w:rPr>
        <w:t xml:space="preserve"> et d’autres partenaires comme</w:t>
      </w:r>
      <w:r w:rsidRPr="00490F3D">
        <w:rPr>
          <w:rFonts w:ascii="Times New Roman" w:hAnsi="Times New Roman"/>
          <w:sz w:val="24"/>
          <w:szCs w:val="24"/>
          <w:lang w:val="fr-FR"/>
        </w:rPr>
        <w:t xml:space="preserve"> USAID, JICA, etc. ; iv) les organisations de la société civile : ONG et Associations ; v) les Forces de défense et de sécurité : Armée, Gendarmerie, Garde nationale, Police et </w:t>
      </w:r>
      <w:r w:rsidR="00C763C2" w:rsidRPr="00490F3D">
        <w:rPr>
          <w:rFonts w:ascii="Times New Roman" w:hAnsi="Times New Roman"/>
          <w:sz w:val="24"/>
          <w:szCs w:val="24"/>
          <w:lang w:val="fr-FR"/>
        </w:rPr>
        <w:t>sapeurs-pompiers</w:t>
      </w:r>
      <w:r w:rsidRPr="00490F3D">
        <w:rPr>
          <w:rFonts w:ascii="Times New Roman" w:hAnsi="Times New Roman"/>
          <w:sz w:val="24"/>
          <w:szCs w:val="24"/>
          <w:lang w:val="fr-FR"/>
        </w:rPr>
        <w:t xml:space="preserve"> ; vi) Les partenaires locaux : autorités coutumières, </w:t>
      </w:r>
      <w:r w:rsidR="008B04DB" w:rsidRPr="00490F3D">
        <w:rPr>
          <w:rFonts w:ascii="Times New Roman" w:hAnsi="Times New Roman"/>
          <w:sz w:val="24"/>
          <w:szCs w:val="24"/>
          <w:lang w:val="fr-FR"/>
        </w:rPr>
        <w:t>élus locaux</w:t>
      </w:r>
      <w:r w:rsidRPr="00490F3D">
        <w:rPr>
          <w:rFonts w:ascii="Times New Roman" w:hAnsi="Times New Roman"/>
          <w:sz w:val="24"/>
          <w:szCs w:val="24"/>
          <w:lang w:val="fr-FR"/>
        </w:rPr>
        <w:t>, etc.</w:t>
      </w:r>
    </w:p>
    <w:p w:rsidR="00C33770" w:rsidRPr="009C10D5" w:rsidRDefault="002936AD" w:rsidP="00D541BD">
      <w:pPr>
        <w:pStyle w:val="Titre1"/>
        <w:numPr>
          <w:ilvl w:val="0"/>
          <w:numId w:val="50"/>
        </w:numPr>
        <w:spacing w:before="120" w:after="120" w:line="360" w:lineRule="auto"/>
        <w:ind w:left="426"/>
        <w:rPr>
          <w:rFonts w:ascii="Times New Roman" w:hAnsi="Times New Roman"/>
          <w:sz w:val="28"/>
          <w:szCs w:val="28"/>
        </w:rPr>
      </w:pPr>
      <w:bookmarkStart w:id="35" w:name="_Toc472379602"/>
      <w:bookmarkStart w:id="36" w:name="_Toc466968269"/>
      <w:r w:rsidRPr="009C10D5">
        <w:rPr>
          <w:rFonts w:ascii="Times New Roman" w:hAnsi="Times New Roman"/>
          <w:sz w:val="28"/>
          <w:szCs w:val="28"/>
        </w:rPr>
        <w:t>Orientations</w:t>
      </w:r>
      <w:r w:rsidR="00D70DA6" w:rsidRPr="009C10D5">
        <w:rPr>
          <w:rFonts w:ascii="Times New Roman" w:hAnsi="Times New Roman"/>
          <w:sz w:val="28"/>
          <w:szCs w:val="28"/>
        </w:rPr>
        <w:t xml:space="preserve"> </w:t>
      </w:r>
      <w:r w:rsidR="00B9136D" w:rsidRPr="009C10D5">
        <w:rPr>
          <w:rFonts w:ascii="Times New Roman" w:hAnsi="Times New Roman"/>
          <w:sz w:val="28"/>
          <w:szCs w:val="28"/>
        </w:rPr>
        <w:t xml:space="preserve">et objectifs </w:t>
      </w:r>
      <w:r w:rsidR="00C73FBA" w:rsidRPr="009C10D5">
        <w:rPr>
          <w:rFonts w:ascii="Times New Roman" w:hAnsi="Times New Roman"/>
          <w:sz w:val="28"/>
          <w:szCs w:val="28"/>
        </w:rPr>
        <w:t>stratégiques</w:t>
      </w:r>
      <w:bookmarkEnd w:id="35"/>
      <w:r w:rsidR="0085716B" w:rsidRPr="009C10D5">
        <w:rPr>
          <w:rFonts w:ascii="Times New Roman" w:hAnsi="Times New Roman"/>
          <w:sz w:val="28"/>
          <w:szCs w:val="28"/>
        </w:rPr>
        <w:t xml:space="preserve"> </w:t>
      </w:r>
      <w:bookmarkEnd w:id="36"/>
    </w:p>
    <w:p w:rsidR="00C33770" w:rsidRPr="009C10D5" w:rsidRDefault="000D23E7" w:rsidP="00D541BD">
      <w:pPr>
        <w:pStyle w:val="Titre2"/>
        <w:numPr>
          <w:ilvl w:val="1"/>
          <w:numId w:val="17"/>
        </w:numPr>
        <w:spacing w:before="120" w:after="120" w:line="360" w:lineRule="auto"/>
        <w:ind w:left="709"/>
        <w:rPr>
          <w:rFonts w:ascii="Times New Roman" w:hAnsi="Times New Roman"/>
          <w:i w:val="0"/>
          <w:sz w:val="24"/>
          <w:szCs w:val="24"/>
        </w:rPr>
      </w:pPr>
      <w:bookmarkStart w:id="37" w:name="_Toc466968270"/>
      <w:bookmarkStart w:id="38" w:name="_Toc472379603"/>
      <w:r w:rsidRPr="009C10D5">
        <w:rPr>
          <w:rFonts w:ascii="Times New Roman" w:hAnsi="Times New Roman"/>
          <w:i w:val="0"/>
          <w:sz w:val="24"/>
          <w:szCs w:val="24"/>
        </w:rPr>
        <w:t>Orientations stratégiques</w:t>
      </w:r>
      <w:bookmarkEnd w:id="37"/>
      <w:bookmarkEnd w:id="38"/>
    </w:p>
    <w:p w:rsidR="00062AC2" w:rsidRPr="00E804A3" w:rsidRDefault="00062AC2" w:rsidP="00853B6A">
      <w:pPr>
        <w:spacing w:before="120" w:line="360" w:lineRule="auto"/>
        <w:jc w:val="both"/>
        <w:rPr>
          <w:color w:val="FF0000"/>
        </w:rPr>
      </w:pPr>
    </w:p>
    <w:p w:rsidR="00CC472E" w:rsidRPr="00E804A3" w:rsidRDefault="00F51B93" w:rsidP="00853B6A">
      <w:pPr>
        <w:shd w:val="clear" w:color="auto" w:fill="FFFFFF"/>
        <w:spacing w:before="120" w:line="360" w:lineRule="auto"/>
        <w:jc w:val="both"/>
      </w:pPr>
      <w:r w:rsidRPr="00E804A3">
        <w:lastRenderedPageBreak/>
        <w:t xml:space="preserve">Le Plan Stratégique </w:t>
      </w:r>
      <w:r w:rsidR="002C6706" w:rsidRPr="00E804A3">
        <w:t>2017</w:t>
      </w:r>
      <w:r w:rsidRPr="00E804A3">
        <w:t>-</w:t>
      </w:r>
      <w:r w:rsidR="002C6706" w:rsidRPr="00E804A3">
        <w:t>2020</w:t>
      </w:r>
      <w:r w:rsidR="005B1ACD" w:rsidRPr="00E804A3">
        <w:t>vise à améliorer l’impact des actions humanitaires de la C</w:t>
      </w:r>
      <w:r w:rsidR="00062AC2" w:rsidRPr="00E804A3">
        <w:t>roix-</w:t>
      </w:r>
      <w:r w:rsidR="005B1ACD" w:rsidRPr="00E804A3">
        <w:t>R</w:t>
      </w:r>
      <w:r w:rsidR="00062AC2" w:rsidRPr="00E804A3">
        <w:t xml:space="preserve">ouge </w:t>
      </w:r>
      <w:r w:rsidR="005B1ACD" w:rsidRPr="00E804A3">
        <w:t>N</w:t>
      </w:r>
      <w:r w:rsidR="00062AC2" w:rsidRPr="00E804A3">
        <w:t>igérienne (CRN) en faveur</w:t>
      </w:r>
      <w:r w:rsidR="005B1ACD" w:rsidRPr="00E804A3">
        <w:t xml:space="preserve"> des populations vulnérables conformément à la Stratégie </w:t>
      </w:r>
      <w:r w:rsidR="005B1ACD" w:rsidRPr="00E804A3">
        <w:rPr>
          <w:b/>
        </w:rPr>
        <w:t>2020</w:t>
      </w:r>
      <w:r w:rsidRPr="00E804A3">
        <w:t>dela Fédération Internationale</w:t>
      </w:r>
      <w:r w:rsidR="007D0859" w:rsidRPr="00E804A3">
        <w:t xml:space="preserve"> des sociétés</w:t>
      </w:r>
      <w:r w:rsidRPr="00E804A3">
        <w:t xml:space="preserve"> de la Croix-Rouge et du Croissant Rouge</w:t>
      </w:r>
      <w:r w:rsidR="005B1ACD" w:rsidRPr="00E804A3">
        <w:t>. Il s’inspire aussi</w:t>
      </w:r>
      <w:r w:rsidR="005B1ACD" w:rsidRPr="00E804A3">
        <w:rPr>
          <w:bCs/>
        </w:rPr>
        <w:t xml:space="preserve">  de la</w:t>
      </w:r>
      <w:r w:rsidR="005E1C44" w:rsidRPr="00E804A3">
        <w:t xml:space="preserve"> stratégie de développement durable et de croissance inclusive (SDDCI),</w:t>
      </w:r>
      <w:r w:rsidR="007D0859" w:rsidRPr="00E804A3">
        <w:t xml:space="preserve"> des documents nationaux de politiques sectorielles</w:t>
      </w:r>
      <w:r w:rsidR="005B1ACD" w:rsidRPr="00E804A3">
        <w:t xml:space="preserve"> et des Objectifs du </w:t>
      </w:r>
      <w:r w:rsidR="00F35901" w:rsidRPr="00E804A3">
        <w:t>développement</w:t>
      </w:r>
      <w:r w:rsidR="005E1C44" w:rsidRPr="00E804A3">
        <w:t xml:space="preserve">  durable</w:t>
      </w:r>
      <w:r w:rsidR="0085716B" w:rsidRPr="00E804A3">
        <w:t xml:space="preserve"> </w:t>
      </w:r>
      <w:r w:rsidR="005B1ACD" w:rsidRPr="00E804A3">
        <w:t xml:space="preserve">pour la mise en œuvre de ces actions humanitaires. </w:t>
      </w:r>
    </w:p>
    <w:p w:rsidR="00062AC2" w:rsidRPr="00E804A3" w:rsidRDefault="005B1ACD" w:rsidP="00853B6A">
      <w:pPr>
        <w:shd w:val="clear" w:color="auto" w:fill="FFFFFF"/>
        <w:spacing w:before="120" w:line="360" w:lineRule="auto"/>
        <w:jc w:val="both"/>
      </w:pPr>
      <w:r w:rsidRPr="00E804A3">
        <w:t>Ains</w:t>
      </w:r>
      <w:r w:rsidR="00F51B93" w:rsidRPr="00E804A3">
        <w:t xml:space="preserve">i, ce Plan Stratégique </w:t>
      </w:r>
      <w:r w:rsidR="002C6706" w:rsidRPr="00E804A3">
        <w:t>2017</w:t>
      </w:r>
      <w:r w:rsidR="00F51B93" w:rsidRPr="00E804A3">
        <w:t>-</w:t>
      </w:r>
      <w:r w:rsidR="002C6706" w:rsidRPr="00E804A3">
        <w:t>202</w:t>
      </w:r>
      <w:r w:rsidR="0085716B" w:rsidRPr="00E804A3">
        <w:t xml:space="preserve">1 </w:t>
      </w:r>
      <w:r w:rsidRPr="00E804A3">
        <w:t xml:space="preserve">s’articule </w:t>
      </w:r>
      <w:r w:rsidR="0090511A" w:rsidRPr="00E804A3">
        <w:t xml:space="preserve">des axes </w:t>
      </w:r>
      <w:r w:rsidR="00D84D4B" w:rsidRPr="00E804A3">
        <w:t xml:space="preserve">prioritaires </w:t>
      </w:r>
      <w:r w:rsidRPr="00E804A3">
        <w:t xml:space="preserve">suivants: </w:t>
      </w:r>
    </w:p>
    <w:p w:rsidR="002E27E4" w:rsidRPr="00D952EE" w:rsidRDefault="002E27E4" w:rsidP="00D541BD">
      <w:pPr>
        <w:numPr>
          <w:ilvl w:val="0"/>
          <w:numId w:val="31"/>
        </w:numPr>
        <w:shd w:val="clear" w:color="auto" w:fill="FFFFFF"/>
        <w:spacing w:before="120" w:line="360" w:lineRule="auto"/>
        <w:contextualSpacing/>
        <w:jc w:val="both"/>
        <w:rPr>
          <w:bCs/>
        </w:rPr>
      </w:pPr>
      <w:bookmarkStart w:id="39" w:name="_Toc466968271"/>
      <w:r>
        <w:rPr>
          <w:bCs/>
        </w:rPr>
        <w:t>Préparation,</w:t>
      </w:r>
      <w:r w:rsidRPr="00D952EE">
        <w:rPr>
          <w:bCs/>
        </w:rPr>
        <w:t xml:space="preserve"> réponses aux catastrophes</w:t>
      </w:r>
      <w:r>
        <w:rPr>
          <w:bCs/>
        </w:rPr>
        <w:t xml:space="preserve"> et résilience des populations</w:t>
      </w:r>
      <w:r w:rsidRPr="00D952EE">
        <w:rPr>
          <w:bCs/>
        </w:rPr>
        <w:t xml:space="preserve"> </w:t>
      </w:r>
      <w:r>
        <w:rPr>
          <w:bCs/>
        </w:rPr>
        <w:t>vulnérables</w:t>
      </w:r>
    </w:p>
    <w:p w:rsidR="002E27E4" w:rsidRPr="00D952EE" w:rsidRDefault="002E27E4" w:rsidP="00D541BD">
      <w:pPr>
        <w:numPr>
          <w:ilvl w:val="0"/>
          <w:numId w:val="31"/>
        </w:numPr>
        <w:shd w:val="clear" w:color="auto" w:fill="FFFFFF"/>
        <w:spacing w:before="120" w:line="360" w:lineRule="auto"/>
        <w:contextualSpacing/>
        <w:jc w:val="both"/>
        <w:rPr>
          <w:bCs/>
        </w:rPr>
      </w:pPr>
      <w:r w:rsidRPr="00D952EE">
        <w:rPr>
          <w:bCs/>
        </w:rPr>
        <w:t xml:space="preserve">Sécurité alimentaire ; </w:t>
      </w:r>
    </w:p>
    <w:p w:rsidR="002E27E4" w:rsidRPr="00D952EE" w:rsidRDefault="002E27E4" w:rsidP="00D541BD">
      <w:pPr>
        <w:numPr>
          <w:ilvl w:val="0"/>
          <w:numId w:val="31"/>
        </w:numPr>
        <w:shd w:val="clear" w:color="auto" w:fill="FFFFFF"/>
        <w:spacing w:before="120" w:line="360" w:lineRule="auto"/>
        <w:contextualSpacing/>
        <w:jc w:val="both"/>
      </w:pPr>
      <w:r w:rsidRPr="00D952EE">
        <w:t>Santé</w:t>
      </w:r>
      <w:r w:rsidRPr="00D952EE">
        <w:rPr>
          <w:bCs/>
        </w:rPr>
        <w:t xml:space="preserve"> et nutrition</w:t>
      </w:r>
    </w:p>
    <w:p w:rsidR="002E27E4" w:rsidRPr="00D952EE" w:rsidRDefault="002E27E4" w:rsidP="00D541BD">
      <w:pPr>
        <w:numPr>
          <w:ilvl w:val="0"/>
          <w:numId w:val="31"/>
        </w:numPr>
        <w:shd w:val="clear" w:color="auto" w:fill="FFFFFF"/>
        <w:spacing w:before="120" w:line="360" w:lineRule="auto"/>
        <w:contextualSpacing/>
        <w:jc w:val="both"/>
      </w:pPr>
      <w:r w:rsidRPr="00D952EE">
        <w:rPr>
          <w:bCs/>
        </w:rPr>
        <w:t>Eau-assainissement </w:t>
      </w:r>
    </w:p>
    <w:p w:rsidR="002E27E4" w:rsidRPr="00D952EE" w:rsidRDefault="002E27E4" w:rsidP="00D541BD">
      <w:pPr>
        <w:numPr>
          <w:ilvl w:val="0"/>
          <w:numId w:val="31"/>
        </w:numPr>
        <w:shd w:val="clear" w:color="auto" w:fill="FFFFFF"/>
        <w:spacing w:before="120" w:line="360" w:lineRule="auto"/>
        <w:contextualSpacing/>
        <w:jc w:val="both"/>
      </w:pPr>
      <w:r w:rsidRPr="00D952EE">
        <w:t>Migration</w:t>
      </w:r>
    </w:p>
    <w:p w:rsidR="002E27E4" w:rsidRPr="00D952EE" w:rsidRDefault="002E27E4" w:rsidP="00D541BD">
      <w:pPr>
        <w:numPr>
          <w:ilvl w:val="0"/>
          <w:numId w:val="31"/>
        </w:numPr>
        <w:shd w:val="clear" w:color="auto" w:fill="FFFFFF"/>
        <w:spacing w:before="120" w:line="360" w:lineRule="auto"/>
        <w:contextualSpacing/>
        <w:jc w:val="both"/>
      </w:pPr>
      <w:r w:rsidRPr="00D952EE">
        <w:rPr>
          <w:bCs/>
        </w:rPr>
        <w:t xml:space="preserve">Premiers secours </w:t>
      </w:r>
    </w:p>
    <w:p w:rsidR="002E27E4" w:rsidRPr="00D952EE" w:rsidRDefault="002E27E4" w:rsidP="00D541BD">
      <w:pPr>
        <w:numPr>
          <w:ilvl w:val="0"/>
          <w:numId w:val="31"/>
        </w:numPr>
        <w:shd w:val="clear" w:color="auto" w:fill="FFFFFF"/>
        <w:spacing w:before="120" w:line="360" w:lineRule="auto"/>
        <w:contextualSpacing/>
        <w:jc w:val="both"/>
      </w:pPr>
      <w:r w:rsidRPr="00D952EE">
        <w:rPr>
          <w:bCs/>
        </w:rPr>
        <w:t>Communication,  Principes Fondamentaux du Mouvement et Valeurs humanitaires.</w:t>
      </w:r>
    </w:p>
    <w:p w:rsidR="00C33770" w:rsidRPr="009C10D5" w:rsidRDefault="00F46FDE" w:rsidP="00D541BD">
      <w:pPr>
        <w:pStyle w:val="Titre2"/>
        <w:numPr>
          <w:ilvl w:val="1"/>
          <w:numId w:val="17"/>
        </w:numPr>
        <w:spacing w:before="120" w:after="120" w:line="360" w:lineRule="auto"/>
        <w:ind w:left="709"/>
        <w:rPr>
          <w:rFonts w:ascii="Times New Roman" w:hAnsi="Times New Roman"/>
          <w:i w:val="0"/>
          <w:sz w:val="24"/>
          <w:szCs w:val="24"/>
        </w:rPr>
      </w:pPr>
      <w:bookmarkStart w:id="40" w:name="_Toc472379604"/>
      <w:r w:rsidRPr="009C10D5">
        <w:rPr>
          <w:rFonts w:ascii="Times New Roman" w:hAnsi="Times New Roman"/>
          <w:i w:val="0"/>
          <w:sz w:val="24"/>
          <w:szCs w:val="24"/>
        </w:rPr>
        <w:t>Vision</w:t>
      </w:r>
      <w:bookmarkEnd w:id="39"/>
      <w:bookmarkEnd w:id="40"/>
      <w:r w:rsidRPr="009C10D5">
        <w:rPr>
          <w:rFonts w:ascii="Times New Roman" w:hAnsi="Times New Roman"/>
          <w:i w:val="0"/>
          <w:sz w:val="24"/>
          <w:szCs w:val="24"/>
        </w:rPr>
        <w:t xml:space="preserve">  </w:t>
      </w:r>
    </w:p>
    <w:p w:rsidR="00F46FDE" w:rsidRPr="00E804A3" w:rsidRDefault="00F46FDE" w:rsidP="00853B6A">
      <w:pPr>
        <w:spacing w:before="120" w:line="360" w:lineRule="auto"/>
        <w:jc w:val="both"/>
      </w:pPr>
      <w:r w:rsidRPr="00E804A3">
        <w:t>La Croix-Rouge Nigérienne est une Société Nationale forte et bien préparée capable d’agir avec rapidité et efficacité en tout temps et en tout lieu sur toute l’étendue du  territoire national</w:t>
      </w:r>
      <w:r w:rsidR="0085716B" w:rsidRPr="00E804A3">
        <w:t xml:space="preserve"> </w:t>
      </w:r>
      <w:r w:rsidR="00791D27" w:rsidRPr="00E804A3">
        <w:t xml:space="preserve">au profit des </w:t>
      </w:r>
      <w:r w:rsidR="009573A4" w:rsidRPr="00E804A3">
        <w:t xml:space="preserve">plus </w:t>
      </w:r>
      <w:r w:rsidR="00791D27" w:rsidRPr="00E804A3">
        <w:t>vulnérables</w:t>
      </w:r>
      <w:r w:rsidRPr="00E804A3">
        <w:t>.</w:t>
      </w:r>
    </w:p>
    <w:p w:rsidR="00C33770" w:rsidRPr="009C10D5" w:rsidRDefault="00F46FDE" w:rsidP="00D541BD">
      <w:pPr>
        <w:pStyle w:val="Titre2"/>
        <w:numPr>
          <w:ilvl w:val="1"/>
          <w:numId w:val="17"/>
        </w:numPr>
        <w:tabs>
          <w:tab w:val="num" w:pos="1440"/>
        </w:tabs>
        <w:spacing w:before="120" w:after="120" w:line="360" w:lineRule="auto"/>
        <w:ind w:left="709"/>
        <w:rPr>
          <w:rFonts w:ascii="Times New Roman" w:hAnsi="Times New Roman"/>
          <w:i w:val="0"/>
          <w:sz w:val="24"/>
          <w:szCs w:val="24"/>
        </w:rPr>
      </w:pPr>
      <w:r w:rsidRPr="009C10D5">
        <w:rPr>
          <w:rFonts w:ascii="Times New Roman" w:hAnsi="Times New Roman"/>
          <w:i w:val="0"/>
          <w:sz w:val="24"/>
          <w:szCs w:val="24"/>
        </w:rPr>
        <w:t xml:space="preserve"> </w:t>
      </w:r>
      <w:bookmarkStart w:id="41" w:name="_Toc466968272"/>
      <w:bookmarkStart w:id="42" w:name="_Toc472379605"/>
      <w:r w:rsidRPr="009C10D5">
        <w:rPr>
          <w:rFonts w:ascii="Times New Roman" w:hAnsi="Times New Roman"/>
          <w:i w:val="0"/>
          <w:sz w:val="24"/>
          <w:szCs w:val="24"/>
        </w:rPr>
        <w:t>Objectif  général</w:t>
      </w:r>
      <w:bookmarkEnd w:id="41"/>
      <w:bookmarkEnd w:id="42"/>
    </w:p>
    <w:p w:rsidR="00F46FDE" w:rsidRPr="00E804A3" w:rsidRDefault="00F46FDE" w:rsidP="00853B6A">
      <w:pPr>
        <w:spacing w:before="120" w:line="360" w:lineRule="auto"/>
        <w:rPr>
          <w:b/>
        </w:rPr>
      </w:pPr>
      <w:r w:rsidRPr="00E804A3">
        <w:t>Prévenir et apaiser les souffrances humaines sans aucune distinction de race, de nationalité, de religion, d’opinion politique ou philosophique</w:t>
      </w:r>
      <w:r w:rsidR="001317F4" w:rsidRPr="00E804A3">
        <w:rPr>
          <w:b/>
        </w:rPr>
        <w:t>.</w:t>
      </w:r>
    </w:p>
    <w:p w:rsidR="00C33770" w:rsidRDefault="000D23E7" w:rsidP="00D541BD">
      <w:pPr>
        <w:pStyle w:val="Titre2"/>
        <w:numPr>
          <w:ilvl w:val="1"/>
          <w:numId w:val="17"/>
        </w:numPr>
        <w:tabs>
          <w:tab w:val="num" w:pos="1440"/>
        </w:tabs>
        <w:spacing w:before="120" w:after="120" w:line="360" w:lineRule="auto"/>
        <w:ind w:left="709"/>
        <w:rPr>
          <w:rFonts w:ascii="Times New Roman" w:hAnsi="Times New Roman"/>
          <w:i w:val="0"/>
          <w:sz w:val="24"/>
          <w:szCs w:val="24"/>
        </w:rPr>
      </w:pPr>
      <w:r w:rsidRPr="00E804A3">
        <w:rPr>
          <w:rFonts w:ascii="Times New Roman" w:hAnsi="Times New Roman"/>
        </w:rPr>
        <w:t xml:space="preserve"> </w:t>
      </w:r>
      <w:bookmarkStart w:id="43" w:name="_Toc466968273"/>
      <w:bookmarkStart w:id="44" w:name="_Toc472379606"/>
      <w:r w:rsidRPr="009C10D5">
        <w:rPr>
          <w:rFonts w:ascii="Times New Roman" w:hAnsi="Times New Roman"/>
          <w:i w:val="0"/>
          <w:sz w:val="24"/>
          <w:szCs w:val="24"/>
        </w:rPr>
        <w:t>Objectifs</w:t>
      </w:r>
      <w:r w:rsidR="00E0623B" w:rsidRPr="009C10D5">
        <w:rPr>
          <w:rFonts w:ascii="Times New Roman" w:hAnsi="Times New Roman"/>
          <w:i w:val="0"/>
          <w:sz w:val="24"/>
          <w:szCs w:val="24"/>
        </w:rPr>
        <w:t xml:space="preserve"> du Plan Stratégique</w:t>
      </w:r>
      <w:bookmarkEnd w:id="43"/>
      <w:bookmarkEnd w:id="44"/>
    </w:p>
    <w:p w:rsidR="00160F4C" w:rsidRDefault="00160F4C" w:rsidP="00853B6A">
      <w:pPr>
        <w:spacing w:before="120" w:line="360" w:lineRule="auto"/>
      </w:pPr>
      <w:r w:rsidRPr="00123728">
        <w:t xml:space="preserve">Les  principaux objectifs </w:t>
      </w:r>
      <w:r>
        <w:t xml:space="preserve">stratégiques </w:t>
      </w:r>
      <w:r w:rsidRPr="00123728">
        <w:t>sont :</w:t>
      </w:r>
    </w:p>
    <w:p w:rsidR="00160F4C" w:rsidRDefault="00160F4C" w:rsidP="00853B6A">
      <w:pPr>
        <w:spacing w:before="120" w:line="360" w:lineRule="auto"/>
        <w:jc w:val="both"/>
      </w:pPr>
      <w:r w:rsidRPr="00123728">
        <w:rPr>
          <w:b/>
        </w:rPr>
        <w:t xml:space="preserve">Objectif stratégique 1: </w:t>
      </w:r>
      <w:r w:rsidR="00035E73" w:rsidRPr="00123728">
        <w:t>Contribue</w:t>
      </w:r>
      <w:r w:rsidR="00035E73" w:rsidRPr="00123728">
        <w:rPr>
          <w:b/>
        </w:rPr>
        <w:t>r</w:t>
      </w:r>
      <w:r w:rsidR="00035E73" w:rsidRPr="00123728">
        <w:t xml:space="preserve"> aux dispositifs de </w:t>
      </w:r>
      <w:r w:rsidR="00035E73">
        <w:t xml:space="preserve">préparation, de </w:t>
      </w:r>
      <w:r w:rsidR="00035E73" w:rsidRPr="00123728">
        <w:t xml:space="preserve">gestion des catastrophes et </w:t>
      </w:r>
      <w:r w:rsidR="00035E73">
        <w:t xml:space="preserve">de </w:t>
      </w:r>
      <w:r w:rsidR="00035E73" w:rsidRPr="00123728">
        <w:t>renforce</w:t>
      </w:r>
      <w:r w:rsidR="00035E73">
        <w:t>ment de</w:t>
      </w:r>
      <w:r w:rsidR="00035E73" w:rsidRPr="00123728">
        <w:t xml:space="preserve"> la résilience des populations dans les zones à risque</w:t>
      </w:r>
    </w:p>
    <w:p w:rsidR="00160F4C" w:rsidRDefault="00160F4C" w:rsidP="00853B6A">
      <w:pPr>
        <w:spacing w:before="120" w:line="360" w:lineRule="auto"/>
        <w:jc w:val="both"/>
      </w:pPr>
      <w:r w:rsidRPr="00123728">
        <w:rPr>
          <w:b/>
        </w:rPr>
        <w:t xml:space="preserve">Objectif stratégique </w:t>
      </w:r>
      <w:r>
        <w:rPr>
          <w:b/>
        </w:rPr>
        <w:t>2</w:t>
      </w:r>
      <w:r w:rsidRPr="00123728">
        <w:rPr>
          <w:b/>
        </w:rPr>
        <w:t xml:space="preserve"> : </w:t>
      </w:r>
      <w:r w:rsidR="00035E73" w:rsidRPr="00123728">
        <w:t>Renforcer la résilience des communautés vulnérables face à l’insécurité alimentaire, à la dégradation des écosystèmes et aux changements climatiques</w:t>
      </w:r>
    </w:p>
    <w:p w:rsidR="00160F4C" w:rsidRDefault="00160F4C" w:rsidP="00853B6A">
      <w:pPr>
        <w:spacing w:before="120" w:line="360" w:lineRule="auto"/>
        <w:jc w:val="both"/>
      </w:pPr>
      <w:r w:rsidRPr="00123728">
        <w:rPr>
          <w:b/>
        </w:rPr>
        <w:t xml:space="preserve">Objectif Stratégique </w:t>
      </w:r>
      <w:r>
        <w:rPr>
          <w:b/>
        </w:rPr>
        <w:t>3</w:t>
      </w:r>
      <w:r w:rsidRPr="00123728">
        <w:rPr>
          <w:b/>
        </w:rPr>
        <w:t> :</w:t>
      </w:r>
      <w:r w:rsidRPr="00123728">
        <w:t xml:space="preserve"> </w:t>
      </w:r>
      <w:r w:rsidR="00035E73" w:rsidRPr="00123728">
        <w:t xml:space="preserve">Améliorer les conditions de vie et de santé des populations vulnérables du Niger </w:t>
      </w:r>
    </w:p>
    <w:p w:rsidR="00160F4C" w:rsidRDefault="00160F4C" w:rsidP="00853B6A">
      <w:pPr>
        <w:spacing w:before="120" w:line="360" w:lineRule="auto"/>
        <w:jc w:val="both"/>
      </w:pPr>
      <w:r w:rsidRPr="00123728">
        <w:rPr>
          <w:b/>
        </w:rPr>
        <w:lastRenderedPageBreak/>
        <w:t xml:space="preserve">Objectif stratégique </w:t>
      </w:r>
      <w:r>
        <w:rPr>
          <w:b/>
        </w:rPr>
        <w:t>4</w:t>
      </w:r>
      <w:r w:rsidRPr="00123728">
        <w:rPr>
          <w:b/>
        </w:rPr>
        <w:t>:</w:t>
      </w:r>
      <w:r w:rsidRPr="00123728">
        <w:t xml:space="preserve"> Améliorer l’accès aux infrastructures d’eau et d’assainissement et les pratiques d’hygiène des populations vulnérables du Niger</w:t>
      </w:r>
    </w:p>
    <w:p w:rsidR="00160F4C" w:rsidRDefault="00160F4C" w:rsidP="00853B6A">
      <w:pPr>
        <w:spacing w:before="120" w:line="360" w:lineRule="auto"/>
        <w:jc w:val="both"/>
      </w:pPr>
      <w:r w:rsidRPr="00123728">
        <w:rPr>
          <w:b/>
        </w:rPr>
        <w:t xml:space="preserve">Objectif stratégique </w:t>
      </w:r>
      <w:r>
        <w:rPr>
          <w:b/>
        </w:rPr>
        <w:t>5</w:t>
      </w:r>
      <w:r w:rsidRPr="00123728">
        <w:rPr>
          <w:b/>
        </w:rPr>
        <w:t xml:space="preserve"> : </w:t>
      </w:r>
      <w:r w:rsidRPr="00123728">
        <w:t xml:space="preserve">Apporter une assistance humanitaire aux populations migrantes en transit et assurer les mesures d’atténuations pour les populations des zones de transit et de départ </w:t>
      </w:r>
    </w:p>
    <w:p w:rsidR="00160F4C" w:rsidRDefault="00160F4C" w:rsidP="00853B6A">
      <w:pPr>
        <w:spacing w:before="120" w:line="360" w:lineRule="auto"/>
        <w:jc w:val="both"/>
      </w:pPr>
      <w:r w:rsidRPr="00123728">
        <w:rPr>
          <w:b/>
        </w:rPr>
        <w:t>Objectif stratégique </w:t>
      </w:r>
      <w:r>
        <w:rPr>
          <w:b/>
        </w:rPr>
        <w:t>6</w:t>
      </w:r>
      <w:r w:rsidRPr="00123728">
        <w:rPr>
          <w:b/>
        </w:rPr>
        <w:t xml:space="preserve">: </w:t>
      </w:r>
      <w:r w:rsidRPr="00123728">
        <w:t>Promouvoir les idéaux du Mouvement Croix -Rouge et Croissant Rouge, la culture de la Paix et de la non-violence.</w:t>
      </w:r>
    </w:p>
    <w:p w:rsidR="00680F93" w:rsidRPr="009C10D5" w:rsidRDefault="00CA634A" w:rsidP="00D541BD">
      <w:pPr>
        <w:pStyle w:val="Titre2"/>
        <w:numPr>
          <w:ilvl w:val="1"/>
          <w:numId w:val="17"/>
        </w:numPr>
        <w:spacing w:before="120" w:after="120" w:line="360" w:lineRule="auto"/>
        <w:ind w:left="709"/>
        <w:rPr>
          <w:rFonts w:ascii="Times New Roman" w:hAnsi="Times New Roman"/>
          <w:i w:val="0"/>
          <w:sz w:val="24"/>
          <w:szCs w:val="24"/>
        </w:rPr>
      </w:pPr>
      <w:bookmarkStart w:id="45" w:name="_Toc466968274"/>
      <w:bookmarkStart w:id="46" w:name="_Toc472379607"/>
      <w:r w:rsidRPr="009C10D5">
        <w:rPr>
          <w:rFonts w:ascii="Times New Roman" w:hAnsi="Times New Roman"/>
          <w:i w:val="0"/>
          <w:sz w:val="24"/>
          <w:szCs w:val="24"/>
        </w:rPr>
        <w:t>Groupes et zones cibles</w:t>
      </w:r>
      <w:bookmarkEnd w:id="45"/>
      <w:bookmarkEnd w:id="46"/>
    </w:p>
    <w:p w:rsidR="00CA634A" w:rsidRPr="00E804A3" w:rsidRDefault="00CA634A" w:rsidP="00853B6A">
      <w:pPr>
        <w:spacing w:before="120" w:line="360" w:lineRule="auto"/>
      </w:pPr>
      <w:r w:rsidRPr="00E804A3">
        <w:t xml:space="preserve">Les </w:t>
      </w:r>
      <w:r w:rsidR="00361E7F" w:rsidRPr="00E804A3">
        <w:t xml:space="preserve">bénéficiaires directs des interventions de la CRN </w:t>
      </w:r>
      <w:r w:rsidRPr="00E804A3">
        <w:t>sont :</w:t>
      </w:r>
    </w:p>
    <w:p w:rsidR="0093096C" w:rsidRPr="00E804A3" w:rsidRDefault="0093096C" w:rsidP="00D541BD">
      <w:pPr>
        <w:numPr>
          <w:ilvl w:val="0"/>
          <w:numId w:val="32"/>
        </w:numPr>
        <w:spacing w:before="120" w:line="360" w:lineRule="auto"/>
      </w:pPr>
      <w:r w:rsidRPr="00E804A3">
        <w:t>les personnes soumises aux risques sanitaires liées à la propagation de maladies épidémiques ou pandémiques ;</w:t>
      </w:r>
    </w:p>
    <w:p w:rsidR="0093096C" w:rsidRPr="00E804A3" w:rsidRDefault="0093096C" w:rsidP="00D541BD">
      <w:pPr>
        <w:numPr>
          <w:ilvl w:val="0"/>
          <w:numId w:val="32"/>
        </w:numPr>
        <w:spacing w:before="120" w:line="360" w:lineRule="auto"/>
      </w:pPr>
      <w:r w:rsidRPr="00E804A3">
        <w:t>les femmes et les enfants de moins de 5 ans</w:t>
      </w:r>
    </w:p>
    <w:p w:rsidR="0093096C" w:rsidRPr="00E804A3" w:rsidRDefault="0093096C" w:rsidP="00D541BD">
      <w:pPr>
        <w:numPr>
          <w:ilvl w:val="0"/>
          <w:numId w:val="32"/>
        </w:numPr>
        <w:spacing w:before="120" w:line="360" w:lineRule="auto"/>
      </w:pPr>
      <w:r w:rsidRPr="00E804A3">
        <w:t xml:space="preserve">les victimes d’accidents </w:t>
      </w:r>
    </w:p>
    <w:p w:rsidR="00680F93" w:rsidRPr="00E804A3" w:rsidRDefault="00CA634A" w:rsidP="00D541BD">
      <w:pPr>
        <w:numPr>
          <w:ilvl w:val="0"/>
          <w:numId w:val="32"/>
        </w:numPr>
        <w:spacing w:before="120" w:line="360" w:lineRule="auto"/>
      </w:pPr>
      <w:r w:rsidRPr="00E804A3">
        <w:t>les personnes vulnérables à l’insécurité alimentaire, au changement climatique et autres catastrophes écologiques ;</w:t>
      </w:r>
    </w:p>
    <w:p w:rsidR="0093096C" w:rsidRPr="00E804A3" w:rsidRDefault="0093096C" w:rsidP="00D541BD">
      <w:pPr>
        <w:numPr>
          <w:ilvl w:val="0"/>
          <w:numId w:val="32"/>
        </w:numPr>
        <w:spacing w:before="120" w:line="360" w:lineRule="auto"/>
      </w:pPr>
      <w:r w:rsidRPr="00E804A3">
        <w:t>les victimes des migrations forcées et autres déplacements involontaires de populations</w:t>
      </w:r>
    </w:p>
    <w:p w:rsidR="00680F93" w:rsidRPr="00E804A3" w:rsidRDefault="00361E7F" w:rsidP="00D541BD">
      <w:pPr>
        <w:numPr>
          <w:ilvl w:val="0"/>
          <w:numId w:val="32"/>
        </w:numPr>
        <w:spacing w:before="120" w:line="360" w:lineRule="auto"/>
      </w:pPr>
      <w:r w:rsidRPr="00E804A3">
        <w:t>les jeunes scolaires et les forces de défense et de sécurité</w:t>
      </w:r>
    </w:p>
    <w:p w:rsidR="00680F93" w:rsidRPr="00E804A3" w:rsidRDefault="00361E7F" w:rsidP="00D541BD">
      <w:pPr>
        <w:numPr>
          <w:ilvl w:val="0"/>
          <w:numId w:val="32"/>
        </w:numPr>
        <w:spacing w:before="120" w:line="360" w:lineRule="auto"/>
      </w:pPr>
      <w:r w:rsidRPr="00E804A3">
        <w:t>les personnes souffrant de discrimination sociale ou de traitements avilissants</w:t>
      </w:r>
    </w:p>
    <w:p w:rsidR="00680F93" w:rsidRPr="00E804A3" w:rsidRDefault="00361E7F" w:rsidP="00D541BD">
      <w:pPr>
        <w:numPr>
          <w:ilvl w:val="0"/>
          <w:numId w:val="32"/>
        </w:numPr>
        <w:spacing w:before="120" w:line="360" w:lineRule="auto"/>
      </w:pPr>
      <w:r w:rsidRPr="00E804A3">
        <w:t>…etc.</w:t>
      </w:r>
    </w:p>
    <w:p w:rsidR="00361E7F" w:rsidRPr="00E804A3" w:rsidRDefault="00361E7F" w:rsidP="00853B6A">
      <w:pPr>
        <w:spacing w:before="120" w:line="360" w:lineRule="auto"/>
      </w:pPr>
      <w:r w:rsidRPr="00E804A3">
        <w:t>Les bénéficiaires intermédiaires sont :</w:t>
      </w:r>
    </w:p>
    <w:p w:rsidR="00680F93" w:rsidRPr="00E804A3" w:rsidRDefault="00361E7F" w:rsidP="00D541BD">
      <w:pPr>
        <w:numPr>
          <w:ilvl w:val="0"/>
          <w:numId w:val="33"/>
        </w:numPr>
        <w:spacing w:before="120" w:line="360" w:lineRule="auto"/>
      </w:pPr>
      <w:r w:rsidRPr="00E804A3">
        <w:t>Les volontaires</w:t>
      </w:r>
    </w:p>
    <w:p w:rsidR="00680F93" w:rsidRPr="00E804A3" w:rsidRDefault="00361E7F" w:rsidP="00D541BD">
      <w:pPr>
        <w:numPr>
          <w:ilvl w:val="0"/>
          <w:numId w:val="33"/>
        </w:numPr>
        <w:spacing w:before="120" w:line="360" w:lineRule="auto"/>
      </w:pPr>
      <w:r w:rsidRPr="00E804A3">
        <w:t>Les Comités régionaux et locaux de la CRN</w:t>
      </w:r>
    </w:p>
    <w:p w:rsidR="00680F93" w:rsidRPr="00E804A3" w:rsidRDefault="00361E7F" w:rsidP="00D541BD">
      <w:pPr>
        <w:numPr>
          <w:ilvl w:val="0"/>
          <w:numId w:val="33"/>
        </w:numPr>
        <w:spacing w:before="120" w:line="360" w:lineRule="auto"/>
      </w:pPr>
      <w:r w:rsidRPr="00E804A3">
        <w:t>Les associations de personnes vulnérables et les ONG humanitaires</w:t>
      </w:r>
    </w:p>
    <w:p w:rsidR="00680F93" w:rsidRPr="00E804A3" w:rsidRDefault="00361E7F" w:rsidP="00D541BD">
      <w:pPr>
        <w:numPr>
          <w:ilvl w:val="0"/>
          <w:numId w:val="33"/>
        </w:numPr>
        <w:spacing w:before="120" w:line="360" w:lineRule="auto"/>
      </w:pPr>
      <w:r w:rsidRPr="00E804A3">
        <w:t>Les administrations publiques nationales ou des collectivités territoriales</w:t>
      </w:r>
    </w:p>
    <w:p w:rsidR="00566A4A" w:rsidRPr="00E804A3" w:rsidRDefault="00566A4A" w:rsidP="00853B6A">
      <w:pPr>
        <w:spacing w:before="120" w:line="360" w:lineRule="auto"/>
      </w:pPr>
      <w:r w:rsidRPr="00E804A3">
        <w:t xml:space="preserve">Les zones </w:t>
      </w:r>
      <w:r w:rsidR="00B32C70" w:rsidRPr="00E804A3">
        <w:t xml:space="preserve">et milieux </w:t>
      </w:r>
      <w:r w:rsidR="002936AD">
        <w:t>cibles : l</w:t>
      </w:r>
      <w:r w:rsidR="00361E7F" w:rsidRPr="00E804A3">
        <w:t xml:space="preserve">es </w:t>
      </w:r>
      <w:r w:rsidR="00BA6DC1" w:rsidRPr="00E804A3">
        <w:t>actions de la Croix Rouge toucheront l’ensemble du territoire notamment</w:t>
      </w:r>
    </w:p>
    <w:p w:rsidR="00680F93" w:rsidRPr="00E804A3" w:rsidRDefault="00361E7F" w:rsidP="00D541BD">
      <w:pPr>
        <w:numPr>
          <w:ilvl w:val="0"/>
          <w:numId w:val="34"/>
        </w:numPr>
        <w:spacing w:before="120" w:line="360" w:lineRule="auto"/>
      </w:pPr>
      <w:r w:rsidRPr="00E804A3">
        <w:t>Les zones chroniquement vulnérables à l’insécurité alimentaire</w:t>
      </w:r>
      <w:r w:rsidR="00B32C70" w:rsidRPr="00E804A3">
        <w:t xml:space="preserve"> et nutritionnelle</w:t>
      </w:r>
    </w:p>
    <w:p w:rsidR="00680F93" w:rsidRPr="00E804A3" w:rsidRDefault="00361E7F" w:rsidP="00D541BD">
      <w:pPr>
        <w:numPr>
          <w:ilvl w:val="0"/>
          <w:numId w:val="34"/>
        </w:numPr>
        <w:spacing w:before="120" w:line="360" w:lineRule="auto"/>
      </w:pPr>
      <w:r w:rsidRPr="00E804A3">
        <w:lastRenderedPageBreak/>
        <w:t>Les zones à fort risque d’inondation ou de dégradation environnemental</w:t>
      </w:r>
      <w:r w:rsidR="00B32C70" w:rsidRPr="00E804A3">
        <w:t>e</w:t>
      </w:r>
    </w:p>
    <w:p w:rsidR="00680F93" w:rsidRPr="00E804A3" w:rsidRDefault="00361E7F" w:rsidP="00D541BD">
      <w:pPr>
        <w:numPr>
          <w:ilvl w:val="0"/>
          <w:numId w:val="34"/>
        </w:numPr>
        <w:spacing w:before="120" w:line="360" w:lineRule="auto"/>
      </w:pPr>
      <w:r w:rsidRPr="00E804A3">
        <w:t>Les zones périurbaines des grosses agglomérations</w:t>
      </w:r>
    </w:p>
    <w:p w:rsidR="00680F93" w:rsidRDefault="00F40CD7" w:rsidP="00D541BD">
      <w:pPr>
        <w:numPr>
          <w:ilvl w:val="0"/>
          <w:numId w:val="34"/>
        </w:numPr>
        <w:spacing w:before="120" w:line="360" w:lineRule="auto"/>
      </w:pPr>
      <w:r w:rsidRPr="00E804A3">
        <w:t>Les établissements scolaires, les casernes et les centres de santé</w:t>
      </w:r>
      <w:r w:rsidR="00896E62">
        <w:t>.</w:t>
      </w:r>
    </w:p>
    <w:p w:rsidR="00896E62" w:rsidRPr="00E804A3" w:rsidRDefault="00896E62" w:rsidP="00896E62">
      <w:pPr>
        <w:spacing w:before="120" w:line="360" w:lineRule="auto"/>
        <w:ind w:left="360"/>
      </w:pPr>
    </w:p>
    <w:p w:rsidR="0001079F" w:rsidRDefault="00F46FDE" w:rsidP="00D541BD">
      <w:pPr>
        <w:pStyle w:val="Titre1"/>
        <w:numPr>
          <w:ilvl w:val="0"/>
          <w:numId w:val="50"/>
        </w:numPr>
        <w:ind w:left="426"/>
        <w:rPr>
          <w:b w:val="0"/>
        </w:rPr>
      </w:pPr>
      <w:bookmarkStart w:id="47" w:name="_Toc466968275"/>
      <w:bookmarkStart w:id="48" w:name="_Toc472379608"/>
      <w:r w:rsidRPr="0001079F">
        <w:rPr>
          <w:rFonts w:ascii="Times New Roman" w:hAnsi="Times New Roman"/>
          <w:sz w:val="28"/>
          <w:szCs w:val="28"/>
        </w:rPr>
        <w:t>Résultats attendus</w:t>
      </w:r>
      <w:r w:rsidR="00A10491" w:rsidRPr="0001079F">
        <w:rPr>
          <w:rFonts w:ascii="Times New Roman" w:hAnsi="Times New Roman"/>
          <w:sz w:val="28"/>
          <w:szCs w:val="28"/>
        </w:rPr>
        <w:t xml:space="preserve"> et activités</w:t>
      </w:r>
      <w:bookmarkStart w:id="49" w:name="_Toc466968282"/>
      <w:bookmarkEnd w:id="47"/>
      <w:bookmarkEnd w:id="48"/>
      <w:r w:rsidR="007A4AAC" w:rsidRPr="0001079F">
        <w:rPr>
          <w:b w:val="0"/>
        </w:rPr>
        <w:t xml:space="preserve"> </w:t>
      </w:r>
    </w:p>
    <w:p w:rsidR="00896E62" w:rsidRPr="00896E62" w:rsidRDefault="00896E62" w:rsidP="00896E62">
      <w:pPr>
        <w:pStyle w:val="Paragraphedeliste"/>
        <w:ind w:left="786"/>
      </w:pPr>
    </w:p>
    <w:p w:rsidR="007A4AAC" w:rsidRPr="00030CDA" w:rsidRDefault="007A4AAC" w:rsidP="007A4AAC">
      <w:pPr>
        <w:rPr>
          <w:i/>
        </w:rPr>
      </w:pPr>
      <w:r w:rsidRPr="00030CDA">
        <w:rPr>
          <w:b/>
          <w:i/>
        </w:rPr>
        <w:t>OS</w:t>
      </w:r>
      <w:r w:rsidR="00CD4C4F" w:rsidRPr="00030CDA">
        <w:rPr>
          <w:b/>
          <w:i/>
        </w:rPr>
        <w:t>1</w:t>
      </w:r>
      <w:r w:rsidRPr="00030CDA">
        <w:rPr>
          <w:b/>
          <w:i/>
        </w:rPr>
        <w:t>-Contribuer aux dispositifs de gestion des catastrophes et renforcer la résilience des populations dans les zones à risque</w:t>
      </w:r>
      <w:r w:rsidRPr="00030CDA">
        <w:rPr>
          <w:i/>
        </w:rPr>
        <w:t>.</w:t>
      </w:r>
      <w:bookmarkEnd w:id="49"/>
      <w:r w:rsidRPr="00030CDA">
        <w:rPr>
          <w:i/>
        </w:rPr>
        <w:t xml:space="preserve"> </w:t>
      </w:r>
    </w:p>
    <w:p w:rsidR="007A4AAC" w:rsidRPr="00E978A1" w:rsidRDefault="007A4AAC" w:rsidP="007A4AAC">
      <w:pPr>
        <w:rPr>
          <w:b/>
        </w:rPr>
      </w:pPr>
      <w:bookmarkStart w:id="50" w:name="_Toc466968283"/>
      <w:bookmarkStart w:id="51" w:name="_Toc466986446"/>
      <w:bookmarkStart w:id="52" w:name="_Toc466992490"/>
      <w:r w:rsidRPr="00E978A1">
        <w:rPr>
          <w:b/>
        </w:rPr>
        <w:t>i. Contexte OS</w:t>
      </w:r>
      <w:bookmarkEnd w:id="50"/>
      <w:bookmarkEnd w:id="51"/>
      <w:bookmarkEnd w:id="52"/>
      <w:r w:rsidR="00CD4C4F">
        <w:rPr>
          <w:b/>
        </w:rPr>
        <w:t>1</w:t>
      </w:r>
    </w:p>
    <w:p w:rsidR="007A4AAC" w:rsidRPr="00E804A3" w:rsidRDefault="007A4AAC" w:rsidP="007A4AAC">
      <w:pPr>
        <w:spacing w:before="120" w:line="360" w:lineRule="auto"/>
        <w:jc w:val="both"/>
      </w:pPr>
      <w:r w:rsidRPr="00E804A3">
        <w:t>Le Mouvement de la Croix-Rouge et du Croissant Rouge au Niger, continuera de se mobiliser pour aider les populations et le Gouvernement à faire face aux catastrophes naturelles, aux difficultés d’accès à une alimentation suffisante et de qualité et à améliorer les moyens d’existence des plus vulnérables. En effet, avec les changements climatiques constatés depuis une trentaine d’années, le Niger subit des sécheresses fréquentes plus ou moins sévères et des inondations imprévisibles qui érodent davantage les moyens d’existence et accroissent la vulnérabilité des populations à la maladie et à l’insécurité alimentaire. Malheureusement, la situation climatique du Niger ne va pas fondamentalement changé au cours des cinq prochaines années. Bien au contraire, le Niger continuera à subir de fortes variations de températures et de pluviométries qui pourraient se traduire par :</w:t>
      </w:r>
    </w:p>
    <w:p w:rsidR="007A4AAC" w:rsidRPr="00E804A3" w:rsidRDefault="007A4AAC" w:rsidP="00D541BD">
      <w:pPr>
        <w:numPr>
          <w:ilvl w:val="0"/>
          <w:numId w:val="35"/>
        </w:numPr>
        <w:spacing w:before="120" w:line="360" w:lineRule="auto"/>
        <w:jc w:val="both"/>
      </w:pPr>
      <w:r w:rsidRPr="00E804A3">
        <w:t>des sécheresses plus ou moins prononcées pouvant conduire à des déficits céréaliers plus ou moins importants et des crises alimentaires plus ou moins localisées ;</w:t>
      </w:r>
    </w:p>
    <w:p w:rsidR="007A4AAC" w:rsidRPr="00E804A3" w:rsidRDefault="007A4AAC" w:rsidP="00D541BD">
      <w:pPr>
        <w:numPr>
          <w:ilvl w:val="0"/>
          <w:numId w:val="35"/>
        </w:numPr>
        <w:spacing w:before="120" w:line="360" w:lineRule="auto"/>
        <w:jc w:val="both"/>
      </w:pPr>
      <w:r w:rsidRPr="00E804A3">
        <w:t>des pluies diluviennes entrainant inondations, ravinements et éboulements ;</w:t>
      </w:r>
    </w:p>
    <w:p w:rsidR="007A4AAC" w:rsidRPr="00E804A3" w:rsidRDefault="007A4AAC" w:rsidP="00D541BD">
      <w:pPr>
        <w:numPr>
          <w:ilvl w:val="0"/>
          <w:numId w:val="35"/>
        </w:numPr>
        <w:spacing w:before="120" w:line="360" w:lineRule="auto"/>
        <w:jc w:val="both"/>
      </w:pPr>
      <w:r w:rsidRPr="00E804A3">
        <w:t>des tempêtes de sable et de suspension de poussière accompagnées de pertes de récolte et de maladies respiratoires diverses ;</w:t>
      </w:r>
    </w:p>
    <w:p w:rsidR="007A4AAC" w:rsidRPr="00E804A3" w:rsidRDefault="007A4AAC" w:rsidP="00D541BD">
      <w:pPr>
        <w:numPr>
          <w:ilvl w:val="0"/>
          <w:numId w:val="35"/>
        </w:numPr>
        <w:spacing w:before="120" w:line="360" w:lineRule="auto"/>
        <w:jc w:val="both"/>
      </w:pPr>
      <w:r w:rsidRPr="00E804A3">
        <w:t>un rehaussement de température avec des crises caniculaires pouvant avoir des conséquences graves de santé publique (épidémie de méningite, rougeole, maladies cardiovasculaires) ;</w:t>
      </w:r>
    </w:p>
    <w:p w:rsidR="007A4AAC" w:rsidRPr="00E804A3" w:rsidRDefault="007A4AAC" w:rsidP="00D541BD">
      <w:pPr>
        <w:numPr>
          <w:ilvl w:val="0"/>
          <w:numId w:val="35"/>
        </w:numPr>
        <w:spacing w:before="120" w:line="360" w:lineRule="auto"/>
        <w:jc w:val="both"/>
      </w:pPr>
      <w:r w:rsidRPr="00E804A3">
        <w:t>l’invasion d’acridiens accompagnée de perte de récolte et de végétation ;</w:t>
      </w:r>
    </w:p>
    <w:p w:rsidR="007A4AAC" w:rsidRPr="00E804A3" w:rsidRDefault="007A4AAC" w:rsidP="00D541BD">
      <w:pPr>
        <w:numPr>
          <w:ilvl w:val="0"/>
          <w:numId w:val="35"/>
        </w:numPr>
        <w:spacing w:before="120" w:line="360" w:lineRule="auto"/>
        <w:jc w:val="both"/>
      </w:pPr>
      <w:r w:rsidRPr="00E804A3">
        <w:t>incendies de forêts et de parcours pastoraux très néfastes à l’environnement écologique, à l’élevage et aux éleveurs.</w:t>
      </w:r>
    </w:p>
    <w:p w:rsidR="007A4AAC" w:rsidRPr="00E804A3" w:rsidRDefault="007A4AAC" w:rsidP="007A4AAC">
      <w:pPr>
        <w:spacing w:before="120" w:line="360" w:lineRule="auto"/>
        <w:jc w:val="both"/>
      </w:pPr>
      <w:r w:rsidRPr="00E804A3">
        <w:lastRenderedPageBreak/>
        <w:t>Aucune zone du Niger n’est épargnée par les conséquences du Changement climatique. Mais les groupes qui en subissent davantage les conséquences sont ceux dont la résilience et la capacité d’adaptation se sont érodées. Ces conséquences sont d’autant plus importantes qu’ils sont parmi ceux qui sont les moins informés sur la problématique de l’évolution du climat et ses relations avec leur cadre de vie, leur mode de production et leurs comportements.</w:t>
      </w:r>
    </w:p>
    <w:p w:rsidR="007A4AAC" w:rsidRDefault="007A4AAC" w:rsidP="007A4AAC">
      <w:pPr>
        <w:spacing w:before="120" w:line="360" w:lineRule="auto"/>
        <w:jc w:val="both"/>
      </w:pPr>
      <w:r w:rsidRPr="00E804A3">
        <w:t xml:space="preserve">Pour la CRN, le défi sera double. Il s’agira non seulement de continuer à être proactif pour les groupes vulnérables en situation de détresse écologique, de crise alimentaire ou d’urgence sanitaire mais aussi de les aider à mieux se prémunir des conséquences d’un changement climatique prévisible. C’est pour cela que la CRN fait de la gestion des catastrophes et de l’amélioration de la sécurité alimentaire, son second axe stratégique pour la période 2011-2015. </w:t>
      </w:r>
    </w:p>
    <w:p w:rsidR="007A4AAC" w:rsidRPr="00030CDA" w:rsidRDefault="007A4AAC" w:rsidP="00D541BD">
      <w:pPr>
        <w:pStyle w:val="Paragraphedeliste"/>
        <w:numPr>
          <w:ilvl w:val="0"/>
          <w:numId w:val="46"/>
        </w:numPr>
        <w:ind w:left="426" w:hanging="437"/>
        <w:rPr>
          <w:rFonts w:ascii="Times New Roman" w:hAnsi="Times New Roman"/>
          <w:b/>
          <w:sz w:val="24"/>
          <w:szCs w:val="24"/>
        </w:rPr>
      </w:pPr>
      <w:bookmarkStart w:id="53" w:name="_Toc466968284"/>
      <w:bookmarkStart w:id="54" w:name="_Toc466986447"/>
      <w:bookmarkStart w:id="55" w:name="_Toc466992491"/>
      <w:r w:rsidRPr="00030CDA">
        <w:rPr>
          <w:rFonts w:ascii="Times New Roman" w:hAnsi="Times New Roman"/>
          <w:b/>
          <w:sz w:val="24"/>
          <w:szCs w:val="24"/>
        </w:rPr>
        <w:t>Résultats attendus – OS</w:t>
      </w:r>
      <w:bookmarkEnd w:id="53"/>
      <w:bookmarkEnd w:id="54"/>
      <w:bookmarkEnd w:id="55"/>
      <w:r w:rsidR="00CD4C4F" w:rsidRPr="00030CDA">
        <w:rPr>
          <w:rFonts w:ascii="Times New Roman" w:hAnsi="Times New Roman"/>
          <w:b/>
          <w:sz w:val="24"/>
          <w:szCs w:val="24"/>
        </w:rPr>
        <w:t>1</w:t>
      </w:r>
    </w:p>
    <w:p w:rsidR="007A4AAC" w:rsidRPr="00E804A3" w:rsidRDefault="007A4AAC" w:rsidP="007A4AAC">
      <w:pPr>
        <w:spacing w:before="120" w:line="360" w:lineRule="auto"/>
      </w:pPr>
      <w:r w:rsidRPr="00E804A3">
        <w:t>Les principaux résultats escomptés sont les suivants :</w:t>
      </w:r>
    </w:p>
    <w:p w:rsidR="007A4AAC" w:rsidRPr="00E804A3" w:rsidRDefault="007A4AAC" w:rsidP="007A4AAC">
      <w:pPr>
        <w:spacing w:before="120" w:line="360" w:lineRule="auto"/>
      </w:pPr>
      <w:r w:rsidRPr="00B939E1">
        <w:rPr>
          <w:b/>
        </w:rPr>
        <w:t>R</w:t>
      </w:r>
      <w:r w:rsidR="00030CDA">
        <w:rPr>
          <w:b/>
        </w:rPr>
        <w:t>1</w:t>
      </w:r>
      <w:r w:rsidRPr="00B939E1">
        <w:rPr>
          <w:b/>
        </w:rPr>
        <w:t>-1 :</w:t>
      </w:r>
      <w:r w:rsidRPr="00E804A3">
        <w:t xml:space="preserve"> les dispositifs d’alerte précoce, de préparation, d’intervention, de relèvement et de reconstruction sont renforcés au Niger de 2017-2021</w:t>
      </w:r>
    </w:p>
    <w:p w:rsidR="007A4AAC" w:rsidRPr="00E804A3" w:rsidRDefault="007A4AAC" w:rsidP="007A4AAC">
      <w:pPr>
        <w:spacing w:before="120" w:line="360" w:lineRule="auto"/>
      </w:pPr>
      <w:r w:rsidRPr="00B939E1">
        <w:rPr>
          <w:b/>
        </w:rPr>
        <w:t>R</w:t>
      </w:r>
      <w:r w:rsidR="00030CDA">
        <w:rPr>
          <w:b/>
        </w:rPr>
        <w:t>1</w:t>
      </w:r>
      <w:r w:rsidRPr="00B939E1">
        <w:rPr>
          <w:b/>
        </w:rPr>
        <w:t>-2 :</w:t>
      </w:r>
      <w:r w:rsidRPr="00E804A3">
        <w:t xml:space="preserve"> les risques de catastrophe au Niger sont Surveillés, évalués et compris et les informations seront échangées  sur leur genèse de 2017-2021</w:t>
      </w:r>
    </w:p>
    <w:p w:rsidR="007A4AAC" w:rsidRPr="00E804A3" w:rsidRDefault="007A4AAC" w:rsidP="007A4AAC">
      <w:pPr>
        <w:spacing w:before="120" w:line="360" w:lineRule="auto"/>
      </w:pPr>
      <w:r w:rsidRPr="00B939E1">
        <w:rPr>
          <w:b/>
        </w:rPr>
        <w:t>R</w:t>
      </w:r>
      <w:r w:rsidR="00030CDA">
        <w:rPr>
          <w:b/>
        </w:rPr>
        <w:t>1</w:t>
      </w:r>
      <w:r w:rsidRPr="00B939E1">
        <w:rPr>
          <w:b/>
        </w:rPr>
        <w:t>-3 :</w:t>
      </w:r>
      <w:r w:rsidRPr="00E804A3">
        <w:t xml:space="preserve"> la résilience des communautés vulnérables du Niger est  renforcée de 2017-2021</w:t>
      </w:r>
    </w:p>
    <w:p w:rsidR="007A4AAC" w:rsidRDefault="007A4AAC" w:rsidP="007A4AAC">
      <w:pPr>
        <w:spacing w:before="120" w:line="360" w:lineRule="auto"/>
      </w:pPr>
      <w:r w:rsidRPr="00B939E1">
        <w:rPr>
          <w:b/>
        </w:rPr>
        <w:t>R</w:t>
      </w:r>
      <w:r w:rsidR="00030CDA">
        <w:rPr>
          <w:b/>
        </w:rPr>
        <w:t>1</w:t>
      </w:r>
      <w:r w:rsidRPr="00B939E1">
        <w:rPr>
          <w:b/>
        </w:rPr>
        <w:t>-4</w:t>
      </w:r>
      <w:r w:rsidRPr="00E804A3">
        <w:rPr>
          <w:b/>
        </w:rPr>
        <w:t xml:space="preserve"> : </w:t>
      </w:r>
      <w:r w:rsidRPr="00E804A3">
        <w:t>les liens entre les membres des familles séparées à cause des conflits, des catastrophes ou par la migration sont /rétablis maintenus et soutenus au Niger de 2017-2021</w:t>
      </w:r>
    </w:p>
    <w:p w:rsidR="007A4AAC" w:rsidRPr="00030CDA" w:rsidRDefault="007A4AAC" w:rsidP="00D541BD">
      <w:pPr>
        <w:pStyle w:val="Paragraphedeliste"/>
        <w:numPr>
          <w:ilvl w:val="0"/>
          <w:numId w:val="46"/>
        </w:numPr>
        <w:ind w:left="426" w:hanging="437"/>
        <w:rPr>
          <w:rFonts w:ascii="Times New Roman" w:hAnsi="Times New Roman"/>
          <w:b/>
          <w:i/>
          <w:sz w:val="24"/>
          <w:szCs w:val="24"/>
          <w:lang w:val="fr-FR"/>
        </w:rPr>
      </w:pPr>
      <w:bookmarkStart w:id="56" w:name="_Toc466968285"/>
      <w:bookmarkStart w:id="57" w:name="_Toc466986448"/>
      <w:bookmarkStart w:id="58" w:name="_Toc466992492"/>
      <w:r w:rsidRPr="00030CDA">
        <w:rPr>
          <w:rFonts w:ascii="Times New Roman" w:hAnsi="Times New Roman"/>
          <w:b/>
          <w:sz w:val="24"/>
          <w:szCs w:val="24"/>
          <w:lang w:val="fr-FR"/>
        </w:rPr>
        <w:t xml:space="preserve">Description des activités </w:t>
      </w:r>
      <w:bookmarkEnd w:id="56"/>
      <w:bookmarkEnd w:id="57"/>
      <w:bookmarkEnd w:id="58"/>
      <w:r w:rsidR="00030CDA" w:rsidRPr="00030CDA">
        <w:rPr>
          <w:rFonts w:ascii="Times New Roman" w:hAnsi="Times New Roman"/>
          <w:b/>
          <w:sz w:val="24"/>
          <w:szCs w:val="24"/>
          <w:lang w:val="fr-FR"/>
        </w:rPr>
        <w:t>d’OS3</w:t>
      </w:r>
    </w:p>
    <w:p w:rsidR="007A4AAC" w:rsidRPr="00B939E1" w:rsidRDefault="007A4AAC" w:rsidP="007A4AAC">
      <w:pPr>
        <w:spacing w:before="120" w:line="360" w:lineRule="auto"/>
        <w:rPr>
          <w:b/>
        </w:rPr>
      </w:pPr>
      <w:r w:rsidRPr="00B939E1">
        <w:rPr>
          <w:b/>
        </w:rPr>
        <w:t>R</w:t>
      </w:r>
      <w:r w:rsidR="00030CDA">
        <w:rPr>
          <w:b/>
        </w:rPr>
        <w:t>1</w:t>
      </w:r>
      <w:r w:rsidRPr="00B939E1">
        <w:rPr>
          <w:b/>
        </w:rPr>
        <w:t>-1. Les dispositifs d’alerte précoce, de préparation, d’intervention, de relèvement et de reconstruction sont renforcés au Niger de 2017-2021</w:t>
      </w:r>
    </w:p>
    <w:p w:rsidR="007A4AAC" w:rsidRPr="00E804A3" w:rsidRDefault="007A4AAC" w:rsidP="007A4AAC">
      <w:pPr>
        <w:pStyle w:val="NormalWeb"/>
        <w:spacing w:before="120" w:beforeAutospacing="0" w:after="120" w:afterAutospacing="0" w:line="360" w:lineRule="auto"/>
        <w:jc w:val="both"/>
        <w:rPr>
          <w:lang w:val="fr-FR"/>
        </w:rPr>
      </w:pPr>
      <w:r w:rsidRPr="00E804A3">
        <w:rPr>
          <w:lang w:val="fr-FR"/>
        </w:rPr>
        <w:t xml:space="preserve">Le Niger, constamment exposé aux catastrophes naturelles dont l’ampleur et la fréquence augmentent sans cesse, fait aussi face aux effets des conflits intercommunautaires et aux rebellions armées ainsi qu’aux changements climatiques. Ces catastrophes, principalement les inondations, la sécheresse, les incendies et les troubles engendrent chaque année un nombre important et croissant de sinistrés qui très souvent ont besoin d’une assistance d’urgence et d’un capital de relèvement suite à la perte de leurs biens. Parallèlement nous assistons de plus </w:t>
      </w:r>
      <w:r w:rsidRPr="00E804A3">
        <w:rPr>
          <w:lang w:val="fr-FR"/>
        </w:rPr>
        <w:lastRenderedPageBreak/>
        <w:t>en plus à la construction des habitations précaires, mal planifiées et construites dans des zones présentant des risques d’inondations.</w:t>
      </w:r>
    </w:p>
    <w:p w:rsidR="007A4AAC" w:rsidRPr="00E804A3" w:rsidRDefault="007A4AAC" w:rsidP="007A4AAC">
      <w:pPr>
        <w:pStyle w:val="NormalWeb"/>
        <w:spacing w:before="120" w:beforeAutospacing="0" w:after="120" w:afterAutospacing="0" w:line="360" w:lineRule="auto"/>
        <w:jc w:val="both"/>
        <w:rPr>
          <w:lang w:val="fr-FR"/>
        </w:rPr>
      </w:pPr>
      <w:r w:rsidRPr="00E804A3">
        <w:rPr>
          <w:lang w:val="fr-FR"/>
        </w:rPr>
        <w:t>Les actions qui seront réalisées au cours des cinq prochaines années permettront à la Croix Rouge Nigérienne de contribuer à réduire la fréquence, la gravité et la complexité des catastrophes naturelles et provoquées par le changement climatique, l’urbanisation, les migrations.</w:t>
      </w:r>
    </w:p>
    <w:p w:rsidR="007A4AAC" w:rsidRPr="00E804A3" w:rsidRDefault="007A4AAC" w:rsidP="007A4AAC">
      <w:pPr>
        <w:pStyle w:val="NormalWeb"/>
        <w:spacing w:before="120" w:beforeAutospacing="0" w:after="120" w:afterAutospacing="0" w:line="360" w:lineRule="auto"/>
        <w:jc w:val="both"/>
        <w:rPr>
          <w:lang w:val="fr-FR"/>
        </w:rPr>
      </w:pPr>
      <w:r w:rsidRPr="00E804A3">
        <w:rPr>
          <w:lang w:val="fr-FR"/>
        </w:rPr>
        <w:t>Pour minimiser les conséquences sociales et économiques des catastrophes naturelles, la CRN se propose de mener des actions de prévention s’inscrivant dans la durée et aussi d’améliorer sa réactivité dans les situations d’urgence. C’est dans cette perspective que la CRN compte mener les activités ci-après :</w:t>
      </w:r>
    </w:p>
    <w:p w:rsidR="007A4AAC" w:rsidRPr="00E804A3" w:rsidRDefault="007A4AAC" w:rsidP="007A4AAC">
      <w:pPr>
        <w:spacing w:before="120" w:line="360" w:lineRule="auto"/>
        <w:ind w:firstLine="720"/>
        <w:jc w:val="both"/>
      </w:pPr>
      <w:r w:rsidRPr="00B939E1">
        <w:rPr>
          <w:i/>
          <w:u w:val="single"/>
        </w:rPr>
        <w:t>A1. Mise en place d’un système d’alerte précoce</w:t>
      </w:r>
      <w:r w:rsidRPr="00E804A3">
        <w:rPr>
          <w:i/>
        </w:rPr>
        <w:t>- Une système d’alerte à base communautaire sera mis en place pour surveiller le niveau d’eau dans les mares, rivières et le fleuve. Du fait de changement climatique, les pluies et leur répartition seront suivi pour alerter sur les éventuelles sécheresses. Des volontaires communautaires et des points focaux seront identités. Un système de  partage de l’information sera mis en place de haut en bas et de la base au sommet.</w:t>
      </w:r>
    </w:p>
    <w:p w:rsidR="007A4AAC" w:rsidRPr="00E804A3" w:rsidRDefault="007A4AAC" w:rsidP="007A4AAC">
      <w:pPr>
        <w:spacing w:before="120" w:line="360" w:lineRule="auto"/>
        <w:ind w:firstLine="720"/>
        <w:jc w:val="both"/>
      </w:pPr>
      <w:r w:rsidRPr="00E804A3">
        <w:rPr>
          <w:bCs/>
          <w:i/>
          <w:iCs/>
          <w:color w:val="000000"/>
          <w:u w:val="single"/>
        </w:rPr>
        <w:t>A2. Réalisation des Évaluations de Vulnérabilité et des Capacités (EVC</w:t>
      </w:r>
      <w:r w:rsidRPr="00E804A3">
        <w:rPr>
          <w:bCs/>
          <w:i/>
          <w:iCs/>
          <w:color w:val="000000"/>
        </w:rPr>
        <w:t xml:space="preserve">). Chaque année et en application des directives du plan de contingence, la CRN procèdera à des évaluations de vulnérabilité et de Capacité. Il s’agira de collecter régulièrement des données et informations qui donneront une photographie instantanée et qui permettront d’établir une analyse prospective sur les situations d’urgence auxquelles le pays pourra faire face et les actions de développement. L’exploitation des données permettra à la CRN de disposer d’un plan de réponse aux catastrophes régulièrement actualisées. Les évaluations se feront à travers i) l’exploitation des publications faites par le Système d’Alerte Précoce, les ONG humanitaires et autres intervenants, ii)  des enquêtes ponctuelles et iii) le réseau de communication interne central et régional de la CRN.   </w:t>
      </w:r>
    </w:p>
    <w:p w:rsidR="007A4AAC" w:rsidRPr="00E804A3" w:rsidRDefault="007A4AAC" w:rsidP="007A4AAC">
      <w:pPr>
        <w:spacing w:before="120" w:line="360" w:lineRule="auto"/>
        <w:ind w:firstLine="720"/>
        <w:jc w:val="both"/>
      </w:pPr>
      <w:r w:rsidRPr="00E804A3">
        <w:t xml:space="preserve">A3. </w:t>
      </w:r>
      <w:r w:rsidRPr="00E804A3">
        <w:rPr>
          <w:i/>
          <w:u w:val="single"/>
        </w:rPr>
        <w:t>Constitution d’une Equipe Nationale de Réponse aux Catastrophes(NDRT) et des Equipes Communautaires de Réponse aux Catastrophes (CDRT)</w:t>
      </w:r>
      <w:r w:rsidRPr="00E804A3">
        <w:t xml:space="preserve">- </w:t>
      </w:r>
      <w:r w:rsidRPr="00E804A3">
        <w:rPr>
          <w:i/>
        </w:rPr>
        <w:t xml:space="preserve">La performance et l’efficacité de la CRN dans ses interventions en situation de catastrophes dépendent largement de l’engagement et de la compétence de ses volontaires. C’est pour cela que la CRN va renforcer l’équipe NDRT et poursuivre la mise en place des CDRT et leur équipement. La CRN mettra en place un programme de renforcement des capacités de ses </w:t>
      </w:r>
      <w:r w:rsidRPr="00E804A3">
        <w:rPr>
          <w:i/>
        </w:rPr>
        <w:lastRenderedPageBreak/>
        <w:t xml:space="preserve">volontaires et staff exécutif. Pour administrer les sessions de formation, la CRN utilisera non seulement ses propres ressources humaines, mais également cherchera le partenariat avec les acteurs humanitaires qui ont une expérience avérée en la matière. </w:t>
      </w:r>
    </w:p>
    <w:p w:rsidR="007A4AAC" w:rsidRPr="00E804A3" w:rsidRDefault="007A4AAC" w:rsidP="007A4AAC">
      <w:pPr>
        <w:spacing w:before="120" w:line="360" w:lineRule="auto"/>
        <w:rPr>
          <w:b/>
          <w:u w:val="single"/>
        </w:rPr>
      </w:pPr>
    </w:p>
    <w:p w:rsidR="007A4AAC" w:rsidRPr="00E804A3" w:rsidRDefault="00030CDA" w:rsidP="007A4AAC">
      <w:pPr>
        <w:spacing w:before="120" w:line="360" w:lineRule="auto"/>
        <w:rPr>
          <w:b/>
        </w:rPr>
      </w:pPr>
      <w:r>
        <w:rPr>
          <w:b/>
        </w:rPr>
        <w:t>R1</w:t>
      </w:r>
      <w:r w:rsidR="007A4AAC" w:rsidRPr="00B939E1">
        <w:rPr>
          <w:b/>
        </w:rPr>
        <w:t>-2 :</w:t>
      </w:r>
      <w:r w:rsidR="007A4AAC">
        <w:rPr>
          <w:b/>
        </w:rPr>
        <w:t xml:space="preserve"> L</w:t>
      </w:r>
      <w:r w:rsidR="007A4AAC" w:rsidRPr="00E804A3">
        <w:rPr>
          <w:b/>
        </w:rPr>
        <w:t>es risques de catastrophe au Niger sont Surveillés, évalués et compris et les informations seront échangées  sur leur genèse de 2017-2021</w:t>
      </w:r>
    </w:p>
    <w:p w:rsidR="007A4AAC" w:rsidRPr="00E804A3" w:rsidRDefault="007A4AAC" w:rsidP="007A4AAC">
      <w:pPr>
        <w:spacing w:before="120" w:line="360" w:lineRule="auto"/>
        <w:ind w:firstLine="720"/>
        <w:jc w:val="both"/>
      </w:pPr>
      <w:r w:rsidRPr="00E804A3">
        <w:rPr>
          <w:i/>
          <w:u w:val="single"/>
        </w:rPr>
        <w:t>A4. Sensibilisation des communautés sur les risques et les effets liés aux catastrophes</w:t>
      </w:r>
      <w:r w:rsidRPr="00E804A3">
        <w:rPr>
          <w:i/>
        </w:rPr>
        <w:t xml:space="preserve">. Les équipes de réponse constituées, le staff exécutif et les membres des Comités animeront des séances d’information et de sensibilisation sur les risques et conséquence des catastrophes. L’objectif de cette action de sensibilisation est de préparer les communautés des zones à risque de prendre des mesures préventives contre les catastrophes prévisibles et des mesures réactives permettant d’en limiter les conséquences. Tous les départements seront couverts, chaque année par une ou plusieurs séances d’information. Les thèmes à aborder varieront d’une saison à l’autre et selon la vulnérabilité de la zone ou des personnes ciblées. </w:t>
      </w:r>
    </w:p>
    <w:p w:rsidR="007A4AAC" w:rsidRPr="00E804A3" w:rsidRDefault="007A4AAC" w:rsidP="007A4AAC">
      <w:pPr>
        <w:spacing w:before="120" w:line="360" w:lineRule="auto"/>
        <w:ind w:firstLine="720"/>
        <w:jc w:val="both"/>
      </w:pPr>
      <w:r w:rsidRPr="00E804A3">
        <w:rPr>
          <w:i/>
        </w:rPr>
        <w:t xml:space="preserve">A5. </w:t>
      </w:r>
      <w:r w:rsidRPr="00E804A3">
        <w:rPr>
          <w:i/>
          <w:u w:val="single"/>
        </w:rPr>
        <w:t>Equipement du siège et des régions en matériel d’intervention</w:t>
      </w:r>
      <w:r w:rsidRPr="00E804A3">
        <w:t xml:space="preserve">– </w:t>
      </w:r>
      <w:r w:rsidRPr="00E804A3">
        <w:rPr>
          <w:i/>
        </w:rPr>
        <w:t>Pour s’assurer d’une intervention rapide et efficace, la CRN équipera chaque région et le siège en matériel d’intervention : matériel de protection, de visibilité, kits de premier secours, civières …</w:t>
      </w:r>
    </w:p>
    <w:p w:rsidR="007A4AAC" w:rsidRPr="00E804A3" w:rsidRDefault="007A4AAC" w:rsidP="007A4AAC">
      <w:pPr>
        <w:spacing w:before="120" w:line="360" w:lineRule="auto"/>
        <w:ind w:firstLine="720"/>
        <w:jc w:val="both"/>
        <w:rPr>
          <w:i/>
        </w:rPr>
      </w:pPr>
      <w:r w:rsidRPr="00E804A3">
        <w:rPr>
          <w:i/>
          <w:u w:val="single"/>
        </w:rPr>
        <w:t>A6. Mise  en place  de stocks stratégiques d’urgence</w:t>
      </w:r>
      <w:r w:rsidRPr="00E804A3">
        <w:rPr>
          <w:i/>
        </w:rPr>
        <w:t xml:space="preserve"> – Pour se garantir une certaine célérité pour les réponses à certaines urgences, la CRN se propose de se constituer un Stock stratégique d’urgence. Ce stock pourrait être en nature et en numéraire. Les modalités de constitution et de gestion de ce stock d’urgence seront précisées en l’an 1 de la mise en œuvre du plan stratégique. Des ressources financières seront réservées chaque année à cet effet. De même, il sera prévu tous les frais induits de constitution, renouvellement et gestion du stock ainsi que la logistique pour la distribution. Les centres de stockage seront placés au plus près des zones à risques sociaux, sanitaires ou environnementaux. </w:t>
      </w:r>
    </w:p>
    <w:p w:rsidR="007A4AAC" w:rsidRPr="00B939E1" w:rsidRDefault="00030CDA" w:rsidP="007A4AAC">
      <w:pPr>
        <w:spacing w:before="120" w:line="360" w:lineRule="auto"/>
        <w:rPr>
          <w:b/>
        </w:rPr>
      </w:pPr>
      <w:r>
        <w:rPr>
          <w:b/>
        </w:rPr>
        <w:t>R1</w:t>
      </w:r>
      <w:r w:rsidR="007A4AAC" w:rsidRPr="00B939E1">
        <w:rPr>
          <w:b/>
        </w:rPr>
        <w:t>-3. La résilience des communautés vulnérables du Niger est  renforcée de 2017-2021</w:t>
      </w:r>
    </w:p>
    <w:p w:rsidR="007A4AAC" w:rsidRPr="00E804A3" w:rsidRDefault="007A4AAC" w:rsidP="007A4AAC">
      <w:pPr>
        <w:pStyle w:val="NormalWeb"/>
        <w:spacing w:before="120" w:beforeAutospacing="0" w:after="120" w:afterAutospacing="0" w:line="360" w:lineRule="auto"/>
        <w:jc w:val="both"/>
        <w:rPr>
          <w:lang w:val="fr-FR"/>
        </w:rPr>
      </w:pPr>
      <w:r w:rsidRPr="00E804A3">
        <w:rPr>
          <w:lang w:val="fr-FR"/>
        </w:rPr>
        <w:t xml:space="preserve">Au Niger les pluies diluviennes s’accompagnent d’éboulement, et de ravinement à l’origine d’inondation de lieux de production ou de lieux d’habitation. En 2010, plus de 250 000 personnes qui ont été sinistrés par les inondations survenues suite aux précipitations et à la crue exceptionnelle du fleuve. Chaque année, il est enregistré d’importantes pertes en ressources fourragères du fait d’incendie. La CRN s’est toujours mobilisée pour porter </w:t>
      </w:r>
      <w:r w:rsidRPr="00E804A3">
        <w:rPr>
          <w:lang w:val="fr-FR"/>
        </w:rPr>
        <w:lastRenderedPageBreak/>
        <w:t xml:space="preserve">assistance aux sinistrés. Ce type d’intervention se poursuivra au cours des prochaines années. Toutefois, il est important de noter que les victimes des catastrophes (incendies, inondations, accidents …) ont des besoins importants autres que les vivres et les soins aussi bien pendant qu’après l’évènement. </w:t>
      </w:r>
    </w:p>
    <w:p w:rsidR="007A4AAC" w:rsidRPr="00E804A3" w:rsidRDefault="007A4AAC" w:rsidP="007A4AAC">
      <w:pPr>
        <w:spacing w:before="120" w:line="360" w:lineRule="auto"/>
        <w:contextualSpacing/>
        <w:jc w:val="both"/>
      </w:pPr>
      <w:r w:rsidRPr="00E804A3">
        <w:t xml:space="preserve">L’action de la CRN portera aussi bien sur la distribution de vivres, non-vivres aux sinistrés que sur leur accompagnement à se relever de la catastrophe.  </w:t>
      </w:r>
    </w:p>
    <w:p w:rsidR="007A4AAC" w:rsidRPr="00E804A3" w:rsidRDefault="007A4AAC" w:rsidP="007A4AAC">
      <w:pPr>
        <w:spacing w:before="120" w:line="360" w:lineRule="auto"/>
        <w:ind w:firstLine="720"/>
        <w:jc w:val="both"/>
        <w:rPr>
          <w:i/>
        </w:rPr>
      </w:pPr>
      <w:r w:rsidRPr="00E804A3">
        <w:rPr>
          <w:i/>
          <w:u w:val="single"/>
        </w:rPr>
        <w:t>A7. Distribution de  vivres aux personnes victimes des catastrophes</w:t>
      </w:r>
      <w:r w:rsidRPr="00E804A3">
        <w:rPr>
          <w:i/>
        </w:rPr>
        <w:t>. La CRN mobilisera des moyens conséquents pour agir et apporter secours avec célérité aux victimes d’inondation, d’incendies et autres catastrophes. La CRN se constituera un stock d’urgence de vivres.</w:t>
      </w:r>
    </w:p>
    <w:p w:rsidR="007A4AAC" w:rsidRPr="00E804A3" w:rsidRDefault="007A4AAC" w:rsidP="007A4AAC">
      <w:pPr>
        <w:spacing w:before="120" w:line="360" w:lineRule="auto"/>
        <w:ind w:firstLine="720"/>
        <w:jc w:val="both"/>
        <w:rPr>
          <w:i/>
        </w:rPr>
      </w:pPr>
      <w:r w:rsidRPr="00E804A3">
        <w:rPr>
          <w:i/>
          <w:u w:val="single"/>
        </w:rPr>
        <w:t>A8. Distribution de  non vivres aux personnes victimes des catastrophes</w:t>
      </w:r>
      <w:r w:rsidRPr="00E804A3">
        <w:rPr>
          <w:i/>
        </w:rPr>
        <w:t>. Avec les pertes d’habitat, les victimes ont des besoins en couchettes (matelas, natte), literie (draps, couverture) ou en matériel de cuisine. Dans certains cas, il y a une nécessité d’aider les sinistrés en termes de semences, intrants, matériels d’exhaure et autres matériels de production. La CRN mobilisera des moyens conséquents pour agir et apporter secours avec célérité aux victimes d’inondation, d’incendies et autres catastrophes. Autant que faire se peut, la CRN se constituera un stock d’urgence des non-vivres à l’instar du stock d’urgence de vivres.</w:t>
      </w:r>
    </w:p>
    <w:p w:rsidR="007A4AAC" w:rsidRPr="00E804A3" w:rsidRDefault="00030CDA" w:rsidP="007A4AAC">
      <w:pPr>
        <w:spacing w:before="120" w:line="360" w:lineRule="auto"/>
        <w:contextualSpacing/>
        <w:jc w:val="both"/>
      </w:pPr>
      <w:r>
        <w:rPr>
          <w:b/>
        </w:rPr>
        <w:t>R1</w:t>
      </w:r>
      <w:r w:rsidR="007A4AAC" w:rsidRPr="00E804A3">
        <w:rPr>
          <w:b/>
        </w:rPr>
        <w:t>-4 : les liens entre les membres des familles séparées à cause des conflits, des catastrophes ou par la migration sont /rétablis maintenus et soutenus au Niger de 2017-2021</w:t>
      </w:r>
    </w:p>
    <w:p w:rsidR="007A4AAC" w:rsidRPr="00E804A3" w:rsidRDefault="007A4AAC" w:rsidP="007A4AAC">
      <w:pPr>
        <w:spacing w:before="120" w:line="360" w:lineRule="auto"/>
        <w:ind w:firstLine="720"/>
        <w:jc w:val="both"/>
        <w:rPr>
          <w:i/>
        </w:rPr>
      </w:pPr>
      <w:r w:rsidRPr="00E804A3">
        <w:rPr>
          <w:i/>
          <w:u w:val="single"/>
        </w:rPr>
        <w:t xml:space="preserve">A9. Mise en place des activités de relèvement </w:t>
      </w:r>
      <w:r w:rsidRPr="00E804A3">
        <w:rPr>
          <w:i/>
        </w:rPr>
        <w:t xml:space="preserve">(construction d’abri, AGR, secours etc.) au profit des personnes victimes des catastrophes. Dans certaines situations extrêmes, les inondations, incendies ou autres catastrophes naturelles rendent les lieux d’habitation et lieux de production irrécouvrable pour une durée plus ou moins longue. Pour les personnes qui en sont victime, reconstituer un cadre de vie décent et se donner de nouveaux moyens de subsistance est une obligation qui ne peut être accomplie sans l’assistance externe. La CRN sera aux côtés des personnes se trouvant dans cette situation pour les accompagner dans la recherche d’une vie digne. Cela se fera par la construction d’abri, l’appui aux activités économiques pour la sécurité alimentaire et/ou pour générer des revenus monétaires. La CRN mobilisera des ressources financières et ses volontaires pour porter assistance aux personnes concernées. Elle s’appuiera sur le réseau de partenariat qu’elle a tissé avec les </w:t>
      </w:r>
      <w:r w:rsidRPr="00E804A3">
        <w:rPr>
          <w:i/>
        </w:rPr>
        <w:lastRenderedPageBreak/>
        <w:t xml:space="preserve">services du Gouvernement, la FICR, le CICR et les sociétés nationales participantes, les organismes du système des Nations Unies, les ONG humanitaires, les partenaires, le secteur privé et toutes les bonnes volontés présentes au Niger.  </w:t>
      </w:r>
    </w:p>
    <w:p w:rsidR="007A4AAC" w:rsidRPr="00E804A3" w:rsidRDefault="007A4AAC" w:rsidP="007A4AAC">
      <w:pPr>
        <w:spacing w:before="120" w:line="360" w:lineRule="auto"/>
        <w:ind w:firstLine="720"/>
        <w:jc w:val="both"/>
        <w:rPr>
          <w:i/>
          <w:u w:val="single"/>
        </w:rPr>
      </w:pPr>
      <w:r w:rsidRPr="00E804A3">
        <w:rPr>
          <w:i/>
          <w:u w:val="single"/>
        </w:rPr>
        <w:t>A10. Organiser des activités RLF</w:t>
      </w:r>
    </w:p>
    <w:p w:rsidR="007A4AAC" w:rsidRPr="00E804A3" w:rsidRDefault="007A4AAC" w:rsidP="00D541BD">
      <w:pPr>
        <w:pStyle w:val="Paragraphedeliste"/>
        <w:numPr>
          <w:ilvl w:val="0"/>
          <w:numId w:val="18"/>
        </w:numPr>
        <w:spacing w:before="120" w:after="120" w:line="360" w:lineRule="auto"/>
        <w:jc w:val="both"/>
        <w:rPr>
          <w:rFonts w:ascii="Times New Roman" w:hAnsi="Times New Roman"/>
          <w:i/>
          <w:lang w:val="fr-FR"/>
        </w:rPr>
      </w:pPr>
      <w:r w:rsidRPr="00E804A3">
        <w:rPr>
          <w:rFonts w:ascii="Times New Roman" w:hAnsi="Times New Roman"/>
          <w:i/>
          <w:u w:val="single"/>
          <w:lang w:val="fr-FR"/>
        </w:rPr>
        <w:t>Missions de suivi des volontaires et Points focaux régionaux RLF dans les camps de réfugiés:</w:t>
      </w:r>
      <w:r w:rsidRPr="00E804A3">
        <w:rPr>
          <w:rFonts w:ascii="Times New Roman" w:hAnsi="Times New Roman"/>
          <w:i/>
          <w:lang w:val="fr-FR"/>
        </w:rPr>
        <w:t xml:space="preserve"> les volontaires et Points focaux RLF feront des descentes sur les camps de réfugiés afin de sensibiliser les populations sur le RLF, offrir des appels téléphoniques aux réfugiés vulnérables qui n’ont pas les moyens, collecter et distribuer des MCR (Message Croix-Rouge), ouvrir des DR (Demande de Recherche) aux réfugiés à la recherche de leurs proches disparus et enfin procéder à l’identification/l’enregistrement et le suivi jusqu’à la réunification des ENA/ES (Enfant Non Accompagné/Enfant Séparé).</w:t>
      </w:r>
    </w:p>
    <w:p w:rsidR="007A4AAC" w:rsidRPr="00E804A3" w:rsidRDefault="007A4AAC" w:rsidP="00D541BD">
      <w:pPr>
        <w:pStyle w:val="Paragraphedeliste"/>
        <w:numPr>
          <w:ilvl w:val="0"/>
          <w:numId w:val="18"/>
        </w:numPr>
        <w:spacing w:before="120" w:after="120" w:line="360" w:lineRule="auto"/>
        <w:jc w:val="both"/>
        <w:rPr>
          <w:rFonts w:ascii="Times New Roman" w:hAnsi="Times New Roman"/>
          <w:i/>
          <w:lang w:val="fr-FR"/>
        </w:rPr>
      </w:pPr>
      <w:r w:rsidRPr="00E804A3">
        <w:rPr>
          <w:rFonts w:ascii="Times New Roman" w:hAnsi="Times New Roman"/>
          <w:i/>
          <w:u w:val="single"/>
          <w:lang w:val="fr-FR"/>
        </w:rPr>
        <w:t>Formations/recyclages des volontaires RLF des zones prioritaires</w:t>
      </w:r>
      <w:r w:rsidRPr="00E804A3">
        <w:rPr>
          <w:rFonts w:ascii="Times New Roman" w:hAnsi="Times New Roman"/>
          <w:i/>
          <w:lang w:val="fr-FR"/>
        </w:rPr>
        <w:t> : dans un contexte où les besoins et les outils RLF sont en constante évolution, la formation/recyclage des volontaires RLF anciens et nouveaux s’avère plus qu’une nécessité. Ces formations/recyclages permettront aux volontaires de mieux internaliser les outils RLF et d’être proactifs sur le terrain.</w:t>
      </w:r>
    </w:p>
    <w:p w:rsidR="007A4AAC" w:rsidRPr="00E804A3" w:rsidRDefault="007A4AAC" w:rsidP="00D541BD">
      <w:pPr>
        <w:pStyle w:val="Paragraphedeliste"/>
        <w:numPr>
          <w:ilvl w:val="0"/>
          <w:numId w:val="18"/>
        </w:numPr>
        <w:spacing w:before="120" w:after="120" w:line="360" w:lineRule="auto"/>
        <w:jc w:val="both"/>
        <w:rPr>
          <w:rFonts w:ascii="Times New Roman" w:hAnsi="Times New Roman"/>
          <w:i/>
          <w:lang w:val="fr-FR"/>
        </w:rPr>
      </w:pPr>
      <w:r w:rsidRPr="00E804A3">
        <w:rPr>
          <w:rFonts w:ascii="Times New Roman" w:hAnsi="Times New Roman"/>
          <w:i/>
          <w:u w:val="single"/>
          <w:lang w:val="fr-FR"/>
        </w:rPr>
        <w:t>Ateliers annuels de renforcement et d'échanges avec Points Focaux régionaux RLF</w:t>
      </w:r>
      <w:r w:rsidRPr="00E804A3">
        <w:rPr>
          <w:rFonts w:ascii="Times New Roman" w:hAnsi="Times New Roman"/>
          <w:i/>
          <w:lang w:val="fr-FR"/>
        </w:rPr>
        <w:t xml:space="preserve"> : Le réseau RLF est composé de 18 Points Focaux régionaux qui jouent l’intermédiaire entre le coordonnateur national et les volontaires RLF. Ils supervisent également les activités RLF des volontaires sur le terrain. Cette grande responsabilité des Points Focaux devrait nous pousser chaque année à organiser un atelier de rencontre et d’échanges avec eux afin de dégager les points forts, les points faibles et les perspectifs pour une meilleure offre des services RLF. </w:t>
      </w:r>
    </w:p>
    <w:p w:rsidR="007A4AAC" w:rsidRPr="00E804A3" w:rsidRDefault="007A4AAC" w:rsidP="00D541BD">
      <w:pPr>
        <w:pStyle w:val="Paragraphedeliste"/>
        <w:numPr>
          <w:ilvl w:val="0"/>
          <w:numId w:val="18"/>
        </w:numPr>
        <w:spacing w:before="120" w:after="120" w:line="360" w:lineRule="auto"/>
        <w:jc w:val="both"/>
        <w:rPr>
          <w:rFonts w:ascii="Times New Roman" w:hAnsi="Times New Roman"/>
          <w:i/>
          <w:lang w:val="fr-FR"/>
        </w:rPr>
      </w:pPr>
      <w:r w:rsidRPr="00E804A3">
        <w:rPr>
          <w:rFonts w:ascii="Times New Roman" w:hAnsi="Times New Roman"/>
          <w:i/>
          <w:u w:val="single"/>
          <w:lang w:val="fr-FR"/>
        </w:rPr>
        <w:t>Missions de suivi et de soutien du Coordonnateur national RLF sur le terrain</w:t>
      </w:r>
      <w:r w:rsidRPr="00E804A3">
        <w:rPr>
          <w:rFonts w:ascii="Times New Roman" w:hAnsi="Times New Roman"/>
          <w:i/>
          <w:lang w:val="fr-FR"/>
        </w:rPr>
        <w:t> : Dans une dynamique de rendre les volontaires et Points Focaux RLF plus efficaces dans la maîtrise des outils RLF sur le terrain et faciliter l’appropriation du programme, le coordonnateur doit effectuer des missions de suivi et de soutien aux volontaires et Points Focaux dans les régions prioritaires. Ces missions permettront aux volontaires et Points Focaux d’être suivis dans leurs prestations RLF par le coordonnateur national RLF. Cela aura pour mérite de corriger les insuffisances constatées afin de rendre plus dynamique le réseau de volontaires RLF.</w:t>
      </w:r>
    </w:p>
    <w:p w:rsidR="007A4AAC" w:rsidRPr="00E804A3" w:rsidRDefault="007A4AAC" w:rsidP="007A4AAC">
      <w:pPr>
        <w:spacing w:before="120" w:line="360" w:lineRule="auto"/>
        <w:ind w:firstLine="720"/>
        <w:jc w:val="both"/>
        <w:rPr>
          <w:i/>
        </w:rPr>
      </w:pPr>
      <w:r w:rsidRPr="00E804A3">
        <w:rPr>
          <w:i/>
          <w:u w:val="single"/>
        </w:rPr>
        <w:t>A14. Organisation des activités RLF Migrants :</w:t>
      </w:r>
      <w:r w:rsidRPr="00E804A3">
        <w:rPr>
          <w:i/>
        </w:rPr>
        <w:t xml:space="preserve"> En dépit des politiques dissuasives et des conditions de voyage très difficiles, des flux importants de migrants continuent d’être observés à l’aller comme au retour aux différentes localités de passage d’Agadez, d’Arlit ou de Dirkou. Composés de nigériens et de diverses autres nationalités africaines, ces lots de migrants reviennent de la Libye et de l’Algérie, ou sont en partance pour ces pays, avec </w:t>
      </w:r>
      <w:r w:rsidRPr="00E804A3">
        <w:rPr>
          <w:i/>
        </w:rPr>
        <w:lastRenderedPageBreak/>
        <w:t>éventuellement l’objectif de gagner l’Europe pour certains. Avec le constat établi que même les migrants qui sont en partance pour le Maghreb ou l’Europe ont des besoins en RLF, la Croix Rouge Nigérienne étend en 2016 son offre RLF en installant des kiosques RLF à des endroits d’afflux des migrants à Agadez, à Arlit et à Dirkou. A travers ces antennes, les migrants auront la possibilité d’effectuer gratuitement un appel téléphonique pour rétablir ou maintenir le lien avec leurs familles, de consulter l’album photos relatif aux dossiers de migrants sénégalais disparus recherchés par leurs familles. Les volontaires RLF montreront également aux migrants des leaflets de sensibilisation sur des précautions minimales à prendre face aux risques des traversées du désert ou de la mer. En conformité avec les principes du Mouvement, il ne s’agira ni d’encourager ou de décourager la migration, mais de s’attacher à répondre et à réduire ses conséquences dramatiques que l’actualité nous sert au quotidien.</w:t>
      </w:r>
    </w:p>
    <w:p w:rsidR="007A4AAC" w:rsidRPr="00E804A3" w:rsidRDefault="007A4AAC" w:rsidP="00D541BD">
      <w:pPr>
        <w:pStyle w:val="Paragraphedeliste"/>
        <w:numPr>
          <w:ilvl w:val="0"/>
          <w:numId w:val="19"/>
        </w:numPr>
        <w:spacing w:before="120" w:after="120" w:line="360" w:lineRule="auto"/>
        <w:jc w:val="both"/>
        <w:rPr>
          <w:rFonts w:ascii="Times New Roman" w:hAnsi="Times New Roman"/>
          <w:i/>
          <w:sz w:val="24"/>
          <w:szCs w:val="24"/>
          <w:lang w:val="fr-FR" w:eastAsia="en-US"/>
        </w:rPr>
      </w:pPr>
      <w:r w:rsidRPr="00E804A3">
        <w:rPr>
          <w:rFonts w:ascii="Times New Roman" w:hAnsi="Times New Roman"/>
          <w:i/>
          <w:sz w:val="24"/>
          <w:szCs w:val="24"/>
          <w:u w:val="single"/>
          <w:lang w:val="fr-FR" w:eastAsia="en-US"/>
        </w:rPr>
        <w:t>Matériels de promotion et visibilité RLF</w:t>
      </w:r>
      <w:r w:rsidRPr="00E804A3">
        <w:rPr>
          <w:rFonts w:ascii="Times New Roman" w:hAnsi="Times New Roman"/>
          <w:i/>
          <w:sz w:val="24"/>
          <w:szCs w:val="24"/>
          <w:lang w:val="fr-FR" w:eastAsia="en-US"/>
        </w:rPr>
        <w:t> :Le programme RLF demeure toujours peu connu du public nigérien et souvent des bénéficiaires même. Hors, dans le contexte actuel, la visibilité joue un rôle indéniable dans la promotion et la connaissance d’une activité. Elle assure une connaissance facile des activités RLF auprès des publics cibles (réfugiés, retournés, autorités administratives et coutumières, les organisations internationales/nationales et les agences des Nations Unies.  Dans l’optique de rendre plus visible les activités RLF sur les sites de réfugiés voire même dans les différentes localités nigériennes, des matériels de visibilité et de promotion RLF (tee-shirts, gilets, casquettes, sacs et dépliants à l’effigie RLF) seront confectionnés et mis à la disposition des volontaires et Points Focaux RLF. Cette visibilité permettra de faire la promotion du RLF tout en assurant une protection aux volontaires et Points Focaux sur le terrain.</w:t>
      </w:r>
    </w:p>
    <w:p w:rsidR="007A4AAC" w:rsidRPr="00E804A3" w:rsidRDefault="007A4AAC" w:rsidP="00D541BD">
      <w:pPr>
        <w:pStyle w:val="Paragraphedeliste"/>
        <w:numPr>
          <w:ilvl w:val="0"/>
          <w:numId w:val="19"/>
        </w:numPr>
        <w:spacing w:before="120" w:after="120" w:line="360" w:lineRule="auto"/>
        <w:jc w:val="both"/>
        <w:rPr>
          <w:rFonts w:ascii="Times New Roman" w:hAnsi="Times New Roman"/>
          <w:i/>
          <w:sz w:val="24"/>
          <w:szCs w:val="24"/>
          <w:lang w:val="fr-FR" w:eastAsia="en-US"/>
        </w:rPr>
      </w:pPr>
      <w:r w:rsidRPr="00E804A3">
        <w:rPr>
          <w:rFonts w:ascii="Times New Roman" w:hAnsi="Times New Roman"/>
          <w:i/>
          <w:sz w:val="24"/>
          <w:szCs w:val="24"/>
          <w:u w:val="single"/>
          <w:lang w:val="fr-FR" w:eastAsia="en-US"/>
        </w:rPr>
        <w:t>Evaluation des besoins RLF </w:t>
      </w:r>
      <w:r w:rsidRPr="00E804A3">
        <w:rPr>
          <w:rFonts w:ascii="Times New Roman" w:hAnsi="Times New Roman"/>
          <w:i/>
          <w:sz w:val="24"/>
          <w:szCs w:val="24"/>
          <w:lang w:val="fr-FR" w:eastAsia="en-US"/>
        </w:rPr>
        <w:t>: Une bonne connaissance des besoins RLF sur le terrain permettra à nos volontaires de mieux identifier et cibler les bénéficiaires de services RLF. Après l’évaluation conduite à Diffa qui avait déterminé les localités prioritaires, il est important de conduire des évaluations dans les régions de Tillabéry, Tahoua, Agadez (migration) et dans toutes autres localités qui seraient affectées par un conflit ou la migration. Ces évaluations permettront de dégager les vrais besoins RLF tout en conférant l’opportunité aux volontaires et Points Focaux de se tenir aux côtés des communautés affectées afin de mieux répondre à leurs problèmes de séparations familiales.</w:t>
      </w:r>
    </w:p>
    <w:p w:rsidR="007A4AAC" w:rsidRPr="00E804A3" w:rsidRDefault="007A4AAC" w:rsidP="00D541BD">
      <w:pPr>
        <w:pStyle w:val="Paragraphedeliste"/>
        <w:numPr>
          <w:ilvl w:val="0"/>
          <w:numId w:val="19"/>
        </w:numPr>
        <w:spacing w:before="120" w:after="120" w:line="360" w:lineRule="auto"/>
        <w:jc w:val="both"/>
        <w:rPr>
          <w:rFonts w:ascii="Times New Roman" w:hAnsi="Times New Roman"/>
          <w:i/>
          <w:sz w:val="24"/>
          <w:szCs w:val="24"/>
          <w:lang w:val="fr-FR" w:eastAsia="en-US"/>
        </w:rPr>
      </w:pPr>
      <w:r w:rsidRPr="00E804A3">
        <w:rPr>
          <w:rFonts w:ascii="Times New Roman" w:hAnsi="Times New Roman"/>
          <w:i/>
          <w:sz w:val="24"/>
          <w:szCs w:val="24"/>
          <w:u w:val="single"/>
          <w:lang w:val="fr-FR" w:eastAsia="en-US"/>
        </w:rPr>
        <w:lastRenderedPageBreak/>
        <w:t>Matériels logistiques et informatiques aux Points Focaux</w:t>
      </w:r>
      <w:r w:rsidRPr="00E804A3">
        <w:rPr>
          <w:rFonts w:ascii="Times New Roman" w:hAnsi="Times New Roman"/>
          <w:i/>
          <w:sz w:val="24"/>
          <w:szCs w:val="24"/>
          <w:lang w:val="fr-FR" w:eastAsia="en-US"/>
        </w:rPr>
        <w:t> : Afin de mieux conduire les activités RLF sur le terrain, les Points Focaux RLF seront dotées de motos DT 125, ordinateurs portables, imprimantes, fournitures de bureau et des appareils photos numériques.</w:t>
      </w:r>
    </w:p>
    <w:p w:rsidR="007A4AAC" w:rsidRPr="00E804A3" w:rsidRDefault="007A4AAC" w:rsidP="00D541BD">
      <w:pPr>
        <w:pStyle w:val="Paragraphedeliste"/>
        <w:numPr>
          <w:ilvl w:val="0"/>
          <w:numId w:val="19"/>
        </w:numPr>
        <w:spacing w:before="120" w:after="120" w:line="360" w:lineRule="auto"/>
        <w:ind w:left="426"/>
        <w:jc w:val="both"/>
        <w:rPr>
          <w:rFonts w:ascii="Times New Roman" w:hAnsi="Times New Roman"/>
          <w:i/>
          <w:sz w:val="24"/>
          <w:szCs w:val="24"/>
          <w:lang w:val="fr-FR" w:eastAsia="en-US"/>
        </w:rPr>
      </w:pPr>
      <w:r w:rsidRPr="00E804A3">
        <w:rPr>
          <w:rFonts w:ascii="Times New Roman" w:hAnsi="Times New Roman"/>
          <w:i/>
          <w:sz w:val="24"/>
          <w:szCs w:val="24"/>
          <w:u w:val="single"/>
          <w:lang w:val="fr-FR" w:eastAsia="en-US"/>
        </w:rPr>
        <w:t>Séances de sensibilisation et d'échanges avec les leaders communautaires et autorités locales sur le RLF </w:t>
      </w:r>
      <w:r w:rsidRPr="00E804A3">
        <w:rPr>
          <w:rFonts w:ascii="Times New Roman" w:hAnsi="Times New Roman"/>
          <w:i/>
          <w:sz w:val="24"/>
          <w:szCs w:val="24"/>
          <w:lang w:val="fr-FR" w:eastAsia="en-US"/>
        </w:rPr>
        <w:t xml:space="preserve">: Les besoins RLF sont souvent méconnus des communautés affectées par les conflits ou la migration, raison pour laquelle, la sensibilisation doit être une porte ouverte pour les services RLF. Dans un souci de faciliter l’accessibilité aux bénéficiaires à nos volontaires RLF, des séances de sensibilisations et d’échanges avec les leaders communautaires et autorités locales sont à organiser sur le RLF dans les localités affectées par les conflits et la migration. Cela aura pour mérite la participation de ces communautés à l’identification des besoins RLF et leurs prises en charge dans un bref délai. </w:t>
      </w:r>
    </w:p>
    <w:p w:rsidR="00680F93" w:rsidRDefault="00680F93" w:rsidP="0001079F">
      <w:pPr>
        <w:rPr>
          <w:sz w:val="28"/>
          <w:szCs w:val="28"/>
        </w:rPr>
      </w:pPr>
    </w:p>
    <w:p w:rsidR="0001079F" w:rsidRDefault="0001079F" w:rsidP="0001079F">
      <w:pPr>
        <w:rPr>
          <w:b/>
        </w:rPr>
      </w:pPr>
      <w:bookmarkStart w:id="59" w:name="_Toc466968286"/>
    </w:p>
    <w:p w:rsidR="0001079F" w:rsidRPr="00B56400" w:rsidRDefault="0001079F" w:rsidP="0001079F">
      <w:pPr>
        <w:rPr>
          <w:b/>
          <w:i/>
        </w:rPr>
      </w:pPr>
      <w:r w:rsidRPr="00B56400">
        <w:rPr>
          <w:b/>
          <w:i/>
        </w:rPr>
        <w:t>OS</w:t>
      </w:r>
      <w:r w:rsidR="00B56400">
        <w:rPr>
          <w:b/>
          <w:i/>
        </w:rPr>
        <w:t>2</w:t>
      </w:r>
      <w:r w:rsidRPr="00B56400">
        <w:rPr>
          <w:b/>
          <w:i/>
        </w:rPr>
        <w:t> : Renforcer la résilience des communautés vulnérables face à l’insécurité alimentaire, à la dégradation des écosystèmes et aux changements climatiques</w:t>
      </w:r>
      <w:bookmarkEnd w:id="59"/>
    </w:p>
    <w:p w:rsidR="0001079F" w:rsidRPr="00B56400" w:rsidRDefault="0001079F" w:rsidP="00D541BD">
      <w:pPr>
        <w:pStyle w:val="Paragraphedeliste"/>
        <w:numPr>
          <w:ilvl w:val="2"/>
          <w:numId w:val="50"/>
        </w:numPr>
        <w:ind w:left="284"/>
        <w:rPr>
          <w:rFonts w:ascii="Times New Roman" w:hAnsi="Times New Roman"/>
          <w:b/>
          <w:sz w:val="24"/>
          <w:szCs w:val="24"/>
        </w:rPr>
      </w:pPr>
      <w:bookmarkStart w:id="60" w:name="_Toc466968287"/>
      <w:bookmarkStart w:id="61" w:name="_Toc466986450"/>
      <w:bookmarkStart w:id="62" w:name="_Toc466992494"/>
      <w:r w:rsidRPr="00B56400">
        <w:rPr>
          <w:rFonts w:ascii="Times New Roman" w:hAnsi="Times New Roman"/>
          <w:b/>
          <w:sz w:val="24"/>
          <w:szCs w:val="24"/>
          <w:lang w:val="fr-FR"/>
        </w:rPr>
        <w:t xml:space="preserve"> </w:t>
      </w:r>
      <w:r w:rsidRPr="00B56400">
        <w:rPr>
          <w:rFonts w:ascii="Times New Roman" w:hAnsi="Times New Roman"/>
          <w:b/>
          <w:sz w:val="24"/>
          <w:szCs w:val="24"/>
        </w:rPr>
        <w:t>ContexteSO</w:t>
      </w:r>
      <w:bookmarkEnd w:id="60"/>
      <w:bookmarkEnd w:id="61"/>
      <w:bookmarkEnd w:id="62"/>
      <w:r w:rsidR="00B56400">
        <w:rPr>
          <w:rFonts w:ascii="Times New Roman" w:hAnsi="Times New Roman"/>
          <w:b/>
          <w:sz w:val="24"/>
          <w:szCs w:val="24"/>
        </w:rPr>
        <w:t>2</w:t>
      </w:r>
    </w:p>
    <w:p w:rsidR="0001079F" w:rsidRPr="00E804A3" w:rsidRDefault="0001079F" w:rsidP="0001079F">
      <w:pPr>
        <w:spacing w:before="120" w:line="360" w:lineRule="auto"/>
        <w:jc w:val="both"/>
      </w:pPr>
      <w:r w:rsidRPr="00E804A3">
        <w:t>Pays enclavé de la zone sahélienne, le Niger est soumis à des aléas climatiques extrêmement rigoureux, et est confronté depuis plusieurs années à une situation alimentaire très précaire due à des périodes successives de crises alimentaires (disettes et famines) qui maintiennent les populations dans une insécurité alimentaire permanente. Ainsi la situation nutritionnelle des populations nigériennes est l’une des plus précaires d’Afrique de l’Ouest. Cette situation découle de la conjugaison de plusieurs facteurs relatifs à l’accroissement de la demande, à l’irrégularité de la production liée à la sécheresse et diverses calamités ainsi qu’à la dégradation du potentiel productif. Cette insuffisance de disponibilité, associée à une inadéquation de l’utilisation, et surtout de la répartition des aliments au sein de l’unité de consommation, a induit, pour de nombreuses populations, une insécurité alimentaire structurelle entraînant une dégradation de leur état nutritionnel et sanitaire.</w:t>
      </w:r>
    </w:p>
    <w:p w:rsidR="0001079F" w:rsidRPr="00E804A3" w:rsidRDefault="0001079F" w:rsidP="0001079F">
      <w:pPr>
        <w:spacing w:before="120" w:line="360" w:lineRule="auto"/>
        <w:jc w:val="both"/>
      </w:pPr>
      <w:r w:rsidRPr="00E804A3">
        <w:t xml:space="preserve">L’insécurité alimentaire, qui touche 80% de la population, est chronique au Niger. Elle est aggravée par une forte incidence de pauvreté rurale, qui se traduit au niveau du ménage par </w:t>
      </w:r>
      <w:r w:rsidRPr="00E804A3">
        <w:lastRenderedPageBreak/>
        <w:t xml:space="preserve">un faible pouvoir d’achat, un manque d’accès aux aliments pour les groupes vulnérables, une malnutrition rampante et un faible accès aux structures  de santé. </w:t>
      </w:r>
    </w:p>
    <w:p w:rsidR="0001079F" w:rsidRPr="00E804A3" w:rsidRDefault="0001079F" w:rsidP="0001079F">
      <w:pPr>
        <w:spacing w:before="120" w:line="360" w:lineRule="auto"/>
        <w:jc w:val="both"/>
      </w:pPr>
      <w:r w:rsidRPr="00E804A3">
        <w:t xml:space="preserve">Par ailleurs, les conséquences des catastrophes naturelles (inondations, feux de brousse, épidémies comme le choléra, méningite, paludisme), les conflits armés et les troubles sociaux aussi bien au Niger que dans les pays voisins avec le mouvement de population comme résultante, accentués par les effets du changement climatique ces dernières années au Niger, ont contribué à détériorer les moyens d’existence et la résilience des populations pour les rendre encore plus vulnérables. </w:t>
      </w:r>
    </w:p>
    <w:p w:rsidR="0001079F" w:rsidRPr="00B56400" w:rsidRDefault="0001079F" w:rsidP="00D541BD">
      <w:pPr>
        <w:pStyle w:val="Paragraphedeliste"/>
        <w:numPr>
          <w:ilvl w:val="2"/>
          <w:numId w:val="50"/>
        </w:numPr>
        <w:ind w:left="284"/>
        <w:rPr>
          <w:rFonts w:ascii="Times New Roman" w:hAnsi="Times New Roman"/>
          <w:b/>
          <w:sz w:val="24"/>
          <w:szCs w:val="24"/>
        </w:rPr>
      </w:pPr>
      <w:bookmarkStart w:id="63" w:name="_Toc466968288"/>
      <w:bookmarkStart w:id="64" w:name="_Toc466986451"/>
      <w:bookmarkStart w:id="65" w:name="_Toc466992495"/>
      <w:r w:rsidRPr="007D3078">
        <w:rPr>
          <w:b/>
          <w:lang w:val="fr-FR"/>
        </w:rPr>
        <w:t xml:space="preserve"> </w:t>
      </w:r>
      <w:r w:rsidRPr="00B56400">
        <w:rPr>
          <w:rFonts w:ascii="Times New Roman" w:hAnsi="Times New Roman"/>
          <w:b/>
          <w:sz w:val="24"/>
          <w:szCs w:val="24"/>
        </w:rPr>
        <w:t>Résultats attendus – OS</w:t>
      </w:r>
      <w:bookmarkEnd w:id="63"/>
      <w:bookmarkEnd w:id="64"/>
      <w:bookmarkEnd w:id="65"/>
      <w:r w:rsidR="00B56400">
        <w:rPr>
          <w:rFonts w:ascii="Times New Roman" w:hAnsi="Times New Roman"/>
          <w:b/>
          <w:sz w:val="24"/>
          <w:szCs w:val="24"/>
        </w:rPr>
        <w:t>2</w:t>
      </w:r>
    </w:p>
    <w:p w:rsidR="0001079F" w:rsidRPr="00E804A3" w:rsidRDefault="0001079F" w:rsidP="0001079F">
      <w:pPr>
        <w:spacing w:before="120" w:line="360" w:lineRule="auto"/>
      </w:pPr>
      <w:r w:rsidRPr="00E804A3">
        <w:t>Les principaux résultats escomptés sont les suivants :</w:t>
      </w:r>
    </w:p>
    <w:p w:rsidR="0001079F" w:rsidRPr="00E804A3" w:rsidRDefault="0001079F" w:rsidP="0001079F">
      <w:pPr>
        <w:spacing w:before="120" w:line="360" w:lineRule="auto"/>
      </w:pPr>
      <w:r w:rsidRPr="00E804A3">
        <w:rPr>
          <w:b/>
        </w:rPr>
        <w:t>R</w:t>
      </w:r>
      <w:r w:rsidR="00B56400">
        <w:rPr>
          <w:b/>
        </w:rPr>
        <w:t>2</w:t>
      </w:r>
      <w:r w:rsidRPr="00E804A3">
        <w:rPr>
          <w:b/>
        </w:rPr>
        <w:t xml:space="preserve">-1 : </w:t>
      </w:r>
      <w:r w:rsidRPr="00E804A3">
        <w:t>Les moyens d’existence  des communautés vulnérables sont protégés et diversifiés face aux effets de la dégradation des écosystèmes et aux changements climatiques au Niger</w:t>
      </w:r>
      <w:r>
        <w:t xml:space="preserve"> </w:t>
      </w:r>
      <w:r w:rsidRPr="00E804A3">
        <w:t>de</w:t>
      </w:r>
      <w:r>
        <w:t xml:space="preserve"> </w:t>
      </w:r>
      <w:r w:rsidRPr="00E804A3">
        <w:t>2017-2021</w:t>
      </w:r>
    </w:p>
    <w:p w:rsidR="0001079F" w:rsidRPr="00E804A3" w:rsidRDefault="0001079F" w:rsidP="0001079F">
      <w:pPr>
        <w:spacing w:before="120" w:line="360" w:lineRule="auto"/>
      </w:pPr>
      <w:r w:rsidRPr="00E804A3">
        <w:rPr>
          <w:b/>
        </w:rPr>
        <w:t>R</w:t>
      </w:r>
      <w:r w:rsidR="00B56400">
        <w:rPr>
          <w:b/>
        </w:rPr>
        <w:t>2</w:t>
      </w:r>
      <w:r w:rsidRPr="00E804A3">
        <w:rPr>
          <w:b/>
        </w:rPr>
        <w:t xml:space="preserve">-2 : </w:t>
      </w:r>
      <w:r w:rsidRPr="00E804A3">
        <w:t>Les revenus des ménages vulnérables sont renforcés à travers des Activités Génératrices de Revenus (AGR) au Nigerde2017-2021 au Nigerde2017-2021</w:t>
      </w:r>
    </w:p>
    <w:p w:rsidR="0001079F" w:rsidRDefault="0001079F" w:rsidP="0001079F">
      <w:pPr>
        <w:spacing w:before="120" w:line="360" w:lineRule="auto"/>
      </w:pPr>
      <w:r w:rsidRPr="00E804A3">
        <w:rPr>
          <w:b/>
        </w:rPr>
        <w:t>R</w:t>
      </w:r>
      <w:r w:rsidR="00B56400">
        <w:rPr>
          <w:b/>
        </w:rPr>
        <w:t>2</w:t>
      </w:r>
      <w:r w:rsidRPr="00E804A3">
        <w:rPr>
          <w:b/>
        </w:rPr>
        <w:t>-3</w:t>
      </w:r>
      <w:r w:rsidRPr="00E804A3">
        <w:t>Les capacités des ressources humaines sont renforcées en vue d’améliorer la résilience des communautés vulnérables face aux effets de l’insécurité alimentaire, de la dégradation des écosystèmes, aux changements climatiques au Nigerde2017-2021</w:t>
      </w:r>
    </w:p>
    <w:p w:rsidR="0001079F" w:rsidRPr="00B56400" w:rsidRDefault="0001079F" w:rsidP="00D541BD">
      <w:pPr>
        <w:pStyle w:val="Paragraphedeliste"/>
        <w:numPr>
          <w:ilvl w:val="2"/>
          <w:numId w:val="50"/>
        </w:numPr>
        <w:ind w:left="284"/>
        <w:rPr>
          <w:rFonts w:ascii="Times New Roman" w:hAnsi="Times New Roman"/>
          <w:b/>
          <w:i/>
          <w:sz w:val="24"/>
          <w:szCs w:val="24"/>
          <w:lang w:val="fr-FR"/>
        </w:rPr>
      </w:pPr>
      <w:bookmarkStart w:id="66" w:name="_Toc466968289"/>
      <w:bookmarkStart w:id="67" w:name="_Toc466986452"/>
      <w:bookmarkStart w:id="68" w:name="_Toc466992496"/>
      <w:bookmarkStart w:id="69" w:name="_Toc470959639"/>
      <w:r w:rsidRPr="00B56400">
        <w:rPr>
          <w:rFonts w:ascii="Times New Roman" w:hAnsi="Times New Roman"/>
          <w:b/>
          <w:sz w:val="24"/>
          <w:szCs w:val="24"/>
          <w:lang w:val="fr-FR"/>
        </w:rPr>
        <w:t xml:space="preserve">Description des activités </w:t>
      </w:r>
      <w:bookmarkEnd w:id="66"/>
      <w:bookmarkEnd w:id="67"/>
      <w:bookmarkEnd w:id="68"/>
      <w:bookmarkEnd w:id="69"/>
      <w:r w:rsidR="00B56400" w:rsidRPr="00B56400">
        <w:rPr>
          <w:rFonts w:ascii="Times New Roman" w:hAnsi="Times New Roman"/>
          <w:b/>
          <w:sz w:val="24"/>
          <w:szCs w:val="24"/>
          <w:lang w:val="fr-FR"/>
        </w:rPr>
        <w:t>d’OS</w:t>
      </w:r>
      <w:r w:rsidR="00B56400">
        <w:rPr>
          <w:rFonts w:ascii="Times New Roman" w:hAnsi="Times New Roman"/>
          <w:b/>
          <w:sz w:val="24"/>
          <w:szCs w:val="24"/>
          <w:lang w:val="fr-FR"/>
        </w:rPr>
        <w:t>2</w:t>
      </w:r>
    </w:p>
    <w:p w:rsidR="0001079F" w:rsidRPr="007D0CAA" w:rsidRDefault="0001079F" w:rsidP="0001079F">
      <w:pPr>
        <w:spacing w:before="120" w:line="360" w:lineRule="auto"/>
        <w:jc w:val="both"/>
        <w:rPr>
          <w:b/>
        </w:rPr>
      </w:pPr>
      <w:r w:rsidRPr="007D0CAA">
        <w:rPr>
          <w:b/>
        </w:rPr>
        <w:t>R</w:t>
      </w:r>
      <w:r w:rsidR="00B56400">
        <w:rPr>
          <w:b/>
        </w:rPr>
        <w:t>2</w:t>
      </w:r>
      <w:r w:rsidRPr="007D0CAA">
        <w:rPr>
          <w:b/>
        </w:rPr>
        <w:t xml:space="preserve">-1 : Les moyens d’existence  des </w:t>
      </w:r>
      <w:r w:rsidRPr="00B56400">
        <w:rPr>
          <w:b/>
        </w:rPr>
        <w:t>communautés</w:t>
      </w:r>
      <w:r w:rsidRPr="007D0CAA">
        <w:rPr>
          <w:b/>
        </w:rPr>
        <w:t xml:space="preserve"> vulnérables sont protégés et diversifiés face aux effets de la dégradation des écosystèmes et aux changements climatiques au Nigerde2017-2021</w:t>
      </w:r>
    </w:p>
    <w:p w:rsidR="0001079F" w:rsidRPr="007D0CAA" w:rsidRDefault="0001079F" w:rsidP="0001079F">
      <w:pPr>
        <w:spacing w:before="120" w:line="360" w:lineRule="auto"/>
        <w:jc w:val="both"/>
      </w:pPr>
      <w:r w:rsidRPr="007D0CAA">
        <w:t>Les effets conjugués de la dégradation des écosystèmes, du changement climatique, de la croissance démographique ont un impact négatif sur la sécurité alimentaire/nutritionnelle et les moyens d’existence des communautés vulnérables.</w:t>
      </w:r>
    </w:p>
    <w:p w:rsidR="0001079F" w:rsidRPr="007D0CAA" w:rsidRDefault="0001079F" w:rsidP="0001079F">
      <w:pPr>
        <w:spacing w:before="120" w:line="360" w:lineRule="auto"/>
        <w:jc w:val="both"/>
      </w:pPr>
      <w:r w:rsidRPr="007D0CAA">
        <w:t xml:space="preserve">En fonction du contexte et des besoins et afin de permettre aux ménages de relancer leurs capacités de production, différentes activités envisagées par la Croix-Rouge Nigérienne: appui à la production, programmes de transferts monétaires, distributions d’intrants agricoles, et de bétail. L’accès à certains services essentiels comme les vaccins et les produits vétérinaires peut être amélioré par un soutien spécifique. Des améliorations techniques </w:t>
      </w:r>
      <w:r w:rsidRPr="007D0CAA">
        <w:lastRenderedPageBreak/>
        <w:t>simples, sans coûts additionnels pour l’exploitant, conduisent souvent à une augmentation significative et durable des rendements agricoles. Par ailleurs, Nos programmes visent à réduire l’exposition aux risques afin de permettre aux populations de relancer leurs moyens d’existence de façon durable.</w:t>
      </w:r>
    </w:p>
    <w:p w:rsidR="0001079F" w:rsidRPr="00E804A3" w:rsidRDefault="0001079F" w:rsidP="0001079F">
      <w:pPr>
        <w:spacing w:before="120" w:line="360" w:lineRule="auto"/>
        <w:ind w:firstLine="720"/>
        <w:jc w:val="both"/>
        <w:rPr>
          <w:b/>
          <w:bCs/>
          <w:i/>
          <w:iCs/>
          <w:u w:val="single"/>
        </w:rPr>
      </w:pPr>
      <w:r w:rsidRPr="00E804A3">
        <w:rPr>
          <w:bCs/>
          <w:i/>
          <w:iCs/>
          <w:u w:val="single"/>
        </w:rPr>
        <w:t>A1. Intensification</w:t>
      </w:r>
      <w:r w:rsidRPr="00E804A3">
        <w:rPr>
          <w:i/>
          <w:u w:val="single"/>
        </w:rPr>
        <w:t xml:space="preserve"> et diversification des productions agro-sylvo-pastorales</w:t>
      </w:r>
      <w:r w:rsidRPr="00E804A3">
        <w:rPr>
          <w:b/>
          <w:i/>
          <w:u w:val="single"/>
        </w:rPr>
        <w:t>.</w:t>
      </w:r>
    </w:p>
    <w:p w:rsidR="0001079F" w:rsidRPr="007D0CAA" w:rsidRDefault="0001079F" w:rsidP="0001079F">
      <w:pPr>
        <w:spacing w:before="120" w:line="360" w:lineRule="auto"/>
        <w:jc w:val="both"/>
      </w:pPr>
      <w:r w:rsidRPr="00E804A3">
        <w:rPr>
          <w:i/>
          <w:u w:val="single"/>
        </w:rPr>
        <w:t>Appui à la production agricole et pastorale</w:t>
      </w:r>
      <w:r w:rsidRPr="00E804A3">
        <w:rPr>
          <w:i/>
        </w:rPr>
        <w:t xml:space="preserve"> : </w:t>
      </w:r>
      <w:r w:rsidRPr="007D0CAA">
        <w:t>Dans  cadre de l’appui à la production agricole et pastorale plusieurs actions seront menées par la CRN à savoir :</w:t>
      </w:r>
    </w:p>
    <w:p w:rsidR="0001079F" w:rsidRPr="007D0CAA" w:rsidRDefault="0001079F" w:rsidP="00D541BD">
      <w:pPr>
        <w:numPr>
          <w:ilvl w:val="0"/>
          <w:numId w:val="36"/>
        </w:numPr>
        <w:spacing w:before="120" w:line="360" w:lineRule="auto"/>
        <w:jc w:val="both"/>
      </w:pPr>
      <w:r w:rsidRPr="007D0CAA">
        <w:t>La distribution des animaux. La CRN appuiera les femmes  vulnérables pour renforcer leur résilience. Ces appuis seront sous forme de distribution rotative de chèvres appelé Habbanayé qui consiste à donner à un groupe de femmes des chèvres qui à leur tour donneront à d’autres  femmes après mise-bas sous la supervision d’un comité villageois mis en place. Cette action rentre dans le cadre de remplacement des actifs. Pour cela 3500 petits et gros ruminants seront distribués au profit des populations vulnérables,</w:t>
      </w:r>
    </w:p>
    <w:p w:rsidR="0001079F" w:rsidRPr="007D0CAA" w:rsidRDefault="0001079F" w:rsidP="00D541BD">
      <w:pPr>
        <w:numPr>
          <w:ilvl w:val="0"/>
          <w:numId w:val="36"/>
        </w:numPr>
        <w:spacing w:before="120" w:line="360" w:lineRule="auto"/>
        <w:jc w:val="both"/>
      </w:pPr>
      <w:r w:rsidRPr="007D0CAA">
        <w:t>Les filets sociaux (Cash transfert inconditionnel)  à 50 villages victimes de crise alimentaire. Dans le cadre du remplacement du capital et de la reprise des activités, la CRN appuiera les populations vulnérables des zones affectées à travers des cash transferts. Ces cash permettront à ces vulnérables de se procurer des produits de premiers nécessités,</w:t>
      </w:r>
    </w:p>
    <w:p w:rsidR="0001079F" w:rsidRPr="007D0CAA" w:rsidRDefault="0001079F" w:rsidP="00D541BD">
      <w:pPr>
        <w:numPr>
          <w:ilvl w:val="0"/>
          <w:numId w:val="36"/>
        </w:numPr>
        <w:spacing w:before="120" w:line="360" w:lineRule="auto"/>
        <w:jc w:val="both"/>
      </w:pPr>
      <w:r w:rsidRPr="007D0CAA">
        <w:t>Distribution gratuite de vivres aux ménages en insécurité alimentaire,</w:t>
      </w:r>
    </w:p>
    <w:p w:rsidR="0001079F" w:rsidRPr="007D0CAA" w:rsidRDefault="0001079F" w:rsidP="00D541BD">
      <w:pPr>
        <w:numPr>
          <w:ilvl w:val="0"/>
          <w:numId w:val="36"/>
        </w:numPr>
        <w:spacing w:before="120" w:line="360" w:lineRule="auto"/>
        <w:jc w:val="both"/>
      </w:pPr>
      <w:r w:rsidRPr="007D0CAA">
        <w:t>Appui en  semences améliorées. Pour aider à la diversification alimentaire et renforcer la résilience, la CRN mettra à la disposition des populations vulnérables ciblées des semences améliorées pour les productions pluviales,</w:t>
      </w:r>
    </w:p>
    <w:p w:rsidR="0001079F" w:rsidRPr="007D0CAA" w:rsidRDefault="0001079F" w:rsidP="0001079F">
      <w:pPr>
        <w:spacing w:before="120" w:line="360" w:lineRule="auto"/>
        <w:jc w:val="both"/>
        <w:rPr>
          <w:b/>
        </w:rPr>
      </w:pPr>
      <w:r w:rsidRPr="00E804A3">
        <w:rPr>
          <w:i/>
          <w:u w:val="single"/>
        </w:rPr>
        <w:t>Promotion et développement de la petite irrigation pour la maitrise de l’eau </w:t>
      </w:r>
      <w:r w:rsidRPr="00E804A3">
        <w:rPr>
          <w:i/>
        </w:rPr>
        <w:t xml:space="preserve">: </w:t>
      </w:r>
      <w:r w:rsidRPr="007D0CAA">
        <w:t>Dans le cadre de la résilience communautaire la CRN aménagera des  sites maraîchers pour les ménages vulnérables. Ces aménagements seront constitués de clôtures grillagées des sites, de fonçage des puits, de distribution d’intrants et matériels agricoles et du renforcement des capacités des groupements maraichers.</w:t>
      </w:r>
    </w:p>
    <w:p w:rsidR="0001079F" w:rsidRPr="007D0CAA" w:rsidRDefault="0001079F" w:rsidP="0001079F">
      <w:pPr>
        <w:spacing w:before="120" w:line="360" w:lineRule="auto"/>
        <w:jc w:val="both"/>
        <w:rPr>
          <w:b/>
          <w:bCs/>
          <w:iCs/>
        </w:rPr>
      </w:pPr>
      <w:r w:rsidRPr="007D0CAA">
        <w:rPr>
          <w:b/>
          <w:bCs/>
          <w:iCs/>
        </w:rPr>
        <w:t>R</w:t>
      </w:r>
      <w:r w:rsidR="00B56400">
        <w:rPr>
          <w:b/>
          <w:bCs/>
          <w:iCs/>
        </w:rPr>
        <w:t>2</w:t>
      </w:r>
      <w:r w:rsidRPr="007D0CAA">
        <w:rPr>
          <w:b/>
          <w:bCs/>
          <w:iCs/>
        </w:rPr>
        <w:t>-2 : Les revenus des ménages vulnérables sont renforcés à travers des Activités Génératrices de Revenus (AGR) au Nige</w:t>
      </w:r>
      <w:r>
        <w:rPr>
          <w:b/>
          <w:bCs/>
          <w:iCs/>
        </w:rPr>
        <w:t xml:space="preserve">r de 2017-2021 </w:t>
      </w:r>
    </w:p>
    <w:p w:rsidR="0001079F" w:rsidRPr="00E804A3" w:rsidRDefault="0001079F" w:rsidP="0001079F">
      <w:pPr>
        <w:spacing w:before="120" w:line="360" w:lineRule="auto"/>
        <w:ind w:firstLine="720"/>
        <w:jc w:val="both"/>
        <w:rPr>
          <w:bCs/>
          <w:i/>
          <w:iCs/>
          <w:u w:val="single"/>
        </w:rPr>
      </w:pPr>
      <w:r w:rsidRPr="00E804A3">
        <w:rPr>
          <w:bCs/>
          <w:i/>
          <w:iCs/>
          <w:u w:val="single"/>
        </w:rPr>
        <w:t>A2. Promotion des Activités Génératrices de Revenus pour les  ménages vulnérables</w:t>
      </w:r>
    </w:p>
    <w:p w:rsidR="0001079F" w:rsidRPr="007D0CAA" w:rsidRDefault="0001079F" w:rsidP="0001079F">
      <w:pPr>
        <w:spacing w:before="120" w:line="360" w:lineRule="auto"/>
        <w:jc w:val="both"/>
      </w:pPr>
      <w:r w:rsidRPr="00E804A3">
        <w:rPr>
          <w:bCs/>
          <w:i/>
          <w:iCs/>
          <w:u w:val="single"/>
        </w:rPr>
        <w:lastRenderedPageBreak/>
        <w:t>Amélioration et augmentation  de l’accès aux denrées alimentaires </w:t>
      </w:r>
      <w:r w:rsidRPr="00E804A3">
        <w:rPr>
          <w:i/>
        </w:rPr>
        <w:t xml:space="preserve">: </w:t>
      </w:r>
      <w:r w:rsidRPr="007D0CAA">
        <w:t>Pour assurer la disponibilité et l’accessibilité alimentaire, la CRN construira des Banques Céréalières (60), des Banques Aliments Bétails (40) dans les zones vulnérables à l’insécurité alimentaire. Chaque BC sera accompagnée d’au moins 10 tonnes de vivres. Ces zones seront ciblées en fonction de leur degré de vulnérabilité, de leur proximité des marchés, de leur accessibilité, de leur collaboration, de l’inexistence de BC,…</w:t>
      </w:r>
    </w:p>
    <w:p w:rsidR="0001079F" w:rsidRPr="007D0CAA" w:rsidRDefault="0001079F" w:rsidP="0001079F">
      <w:pPr>
        <w:spacing w:before="120" w:line="360" w:lineRule="auto"/>
        <w:jc w:val="both"/>
      </w:pPr>
      <w:r w:rsidRPr="007D0CAA">
        <w:t>Dans les localités vulnérables ayant une accessibilité difficile aux intrants agricoles, la CRN construira des banques Intrants Agricoles pour assurer la disponibilité des intrants.</w:t>
      </w:r>
    </w:p>
    <w:p w:rsidR="0001079F" w:rsidRPr="00E804A3" w:rsidRDefault="0001079F" w:rsidP="0001079F">
      <w:pPr>
        <w:spacing w:before="120" w:line="360" w:lineRule="auto"/>
        <w:jc w:val="both"/>
        <w:rPr>
          <w:i/>
          <w:u w:val="single"/>
        </w:rPr>
      </w:pPr>
      <w:r w:rsidRPr="00E804A3">
        <w:rPr>
          <w:i/>
          <w:u w:val="single"/>
        </w:rPr>
        <w:t xml:space="preserve">Warrantage, transformation et conservation des produits agricoles : </w:t>
      </w:r>
      <w:r w:rsidRPr="007D0CAA">
        <w:t>La Croix-Rouge Nigérienne appuiera les techniques de warrantage, transformation et conservation des produits agricoles dans les zones d’intervention pour minimiser les pertes après récoltes.</w:t>
      </w:r>
    </w:p>
    <w:p w:rsidR="0001079F" w:rsidRPr="007D0CAA" w:rsidRDefault="0001079F" w:rsidP="0001079F">
      <w:pPr>
        <w:spacing w:before="120" w:line="360" w:lineRule="auto"/>
        <w:jc w:val="both"/>
        <w:rPr>
          <w:b/>
        </w:rPr>
      </w:pPr>
      <w:r w:rsidRPr="00E804A3">
        <w:rPr>
          <w:i/>
          <w:u w:val="single"/>
        </w:rPr>
        <w:t>Promotion des Activités Génératrices de Revenus pour les  ménages vulnérables</w:t>
      </w:r>
      <w:r w:rsidRPr="00E804A3">
        <w:rPr>
          <w:b/>
          <w:i/>
          <w:u w:val="single"/>
        </w:rPr>
        <w:t xml:space="preserve"> : </w:t>
      </w:r>
      <w:r w:rsidRPr="007D0CAA">
        <w:t>Plusieurs AGR telles : les plates-formes multifonctionnelles, extraction de l’huile d’arachide, l’embouche des petits et gros ruminants, le petit commerce, seront menées en vue d’augmenter les revenus des populations vulnérables.</w:t>
      </w:r>
    </w:p>
    <w:p w:rsidR="0001079F" w:rsidRPr="007D0CAA" w:rsidRDefault="0001079F" w:rsidP="0001079F">
      <w:pPr>
        <w:spacing w:before="120" w:line="360" w:lineRule="auto"/>
        <w:jc w:val="both"/>
        <w:rPr>
          <w:b/>
        </w:rPr>
      </w:pPr>
      <w:r w:rsidRPr="00E804A3">
        <w:rPr>
          <w:i/>
          <w:u w:val="single"/>
        </w:rPr>
        <w:t xml:space="preserve">Mise en place de 16 microcrédits : </w:t>
      </w:r>
      <w:r w:rsidRPr="007D0CAA">
        <w:t>La CRN va poursuivre son assistance en matière de microcrédits pour faciliter l’accès aux denrées alimentaires ou à la relance des activités économiques, suite à des catastrophes naturelles. Toutes les régions seront concernées. Au total 16 opérations de microcrédits seront lancées. Plusieurs produits outils financiers seront testés parmi lesquels le warrantage. Toutefois, la CRN encouragera les systèmes financiers décentralisés mis en place à se fédérer et se conformer à la législation en vigueur en matière de micro-finance.</w:t>
      </w:r>
    </w:p>
    <w:p w:rsidR="0001079F" w:rsidRPr="007D0CAA" w:rsidRDefault="0001079F" w:rsidP="0001079F">
      <w:pPr>
        <w:spacing w:before="120" w:line="360" w:lineRule="auto"/>
        <w:jc w:val="both"/>
        <w:rPr>
          <w:b/>
        </w:rPr>
      </w:pPr>
      <w:r w:rsidRPr="007D0CAA">
        <w:rPr>
          <w:b/>
        </w:rPr>
        <w:t>R</w:t>
      </w:r>
      <w:r w:rsidR="00B56400">
        <w:rPr>
          <w:b/>
        </w:rPr>
        <w:t>2</w:t>
      </w:r>
      <w:r w:rsidRPr="007D0CAA">
        <w:rPr>
          <w:b/>
        </w:rPr>
        <w:t>-3</w:t>
      </w:r>
      <w:r>
        <w:rPr>
          <w:b/>
        </w:rPr>
        <w:t xml:space="preserve"> </w:t>
      </w:r>
      <w:r w:rsidRPr="007D0CAA">
        <w:rPr>
          <w:b/>
        </w:rPr>
        <w:t>Les capacités des ressources humaines sont renforcées en vue d’améliorer la résilience des communautés vulnérables face aux effets de l’insécurité alimentaire, de la dégradation des écosystèmes, aux changements climatiques au Nigerde2017-2021</w:t>
      </w:r>
    </w:p>
    <w:p w:rsidR="0001079F" w:rsidRPr="007D0CAA" w:rsidRDefault="0001079F" w:rsidP="0001079F">
      <w:pPr>
        <w:spacing w:before="120" w:line="360" w:lineRule="auto"/>
        <w:jc w:val="both"/>
      </w:pPr>
      <w:r w:rsidRPr="007D0CAA">
        <w:t>Pour protéger et diversifier les moyens d’existence  des communautés vulnérables plusieurs actions doivent être menées à savoir :</w:t>
      </w:r>
    </w:p>
    <w:p w:rsidR="0001079F" w:rsidRPr="007D0CAA" w:rsidRDefault="0001079F" w:rsidP="00D541BD">
      <w:pPr>
        <w:numPr>
          <w:ilvl w:val="0"/>
          <w:numId w:val="37"/>
        </w:numPr>
        <w:spacing w:before="120" w:line="360" w:lineRule="auto"/>
        <w:jc w:val="both"/>
      </w:pPr>
      <w:r w:rsidRPr="007D0CAA">
        <w:t>La Protection de l’environnement, de la biodiversité, la lutte contre le changement climatique et l’adaptation au changement climatique,</w:t>
      </w:r>
    </w:p>
    <w:p w:rsidR="0001079F" w:rsidRPr="007D0CAA" w:rsidRDefault="0001079F" w:rsidP="00D541BD">
      <w:pPr>
        <w:numPr>
          <w:ilvl w:val="0"/>
          <w:numId w:val="37"/>
        </w:numPr>
        <w:spacing w:before="120" w:line="360" w:lineRule="auto"/>
        <w:jc w:val="both"/>
      </w:pPr>
      <w:r w:rsidRPr="007D0CAA">
        <w:t>Le maintien et la valorisation du patrimoine naturel et la sauvegarde des espèces et lutte contre la désertification,</w:t>
      </w:r>
    </w:p>
    <w:p w:rsidR="0001079F" w:rsidRPr="007D0CAA" w:rsidRDefault="0001079F" w:rsidP="00D541BD">
      <w:pPr>
        <w:numPr>
          <w:ilvl w:val="0"/>
          <w:numId w:val="37"/>
        </w:numPr>
        <w:spacing w:before="120" w:line="360" w:lineRule="auto"/>
        <w:jc w:val="both"/>
      </w:pPr>
      <w:r w:rsidRPr="007D0CAA">
        <w:lastRenderedPageBreak/>
        <w:t>Le renforcement de la gouvernance pour la résilience et la gestion des ressources naturelles communautaires,</w:t>
      </w:r>
    </w:p>
    <w:p w:rsidR="0001079F" w:rsidRPr="007D0CAA" w:rsidRDefault="0001079F" w:rsidP="00D541BD">
      <w:pPr>
        <w:numPr>
          <w:ilvl w:val="0"/>
          <w:numId w:val="37"/>
        </w:numPr>
        <w:spacing w:before="120" w:line="360" w:lineRule="auto"/>
        <w:jc w:val="both"/>
      </w:pPr>
      <w:r w:rsidRPr="007D0CAA">
        <w:t>La réduction de la vulnérabilité face aux risques climatiques et environnementaux pour améliorer la sécurité alimentaire et les moyens d’existence des communautés vulnérables.</w:t>
      </w:r>
    </w:p>
    <w:p w:rsidR="0001079F" w:rsidRPr="007D0CAA" w:rsidRDefault="0001079F" w:rsidP="0001079F">
      <w:pPr>
        <w:spacing w:before="120" w:line="360" w:lineRule="auto"/>
        <w:ind w:firstLine="720"/>
        <w:jc w:val="both"/>
        <w:rPr>
          <w:i/>
          <w:sz w:val="22"/>
          <w:szCs w:val="22"/>
          <w:u w:val="single"/>
        </w:rPr>
      </w:pPr>
      <w:r w:rsidRPr="007D0CAA">
        <w:rPr>
          <w:i/>
          <w:sz w:val="22"/>
          <w:szCs w:val="22"/>
          <w:u w:val="single"/>
        </w:rPr>
        <w:t>A3. Renforcer la résilience des communautés vulnérable face à la dégradation des écosystèmes et aux changements climatiques</w:t>
      </w:r>
    </w:p>
    <w:p w:rsidR="0001079F" w:rsidRPr="007D0CAA" w:rsidRDefault="0001079F" w:rsidP="0001079F">
      <w:pPr>
        <w:spacing w:before="120" w:line="360" w:lineRule="auto"/>
        <w:jc w:val="both"/>
        <w:rPr>
          <w:u w:val="single"/>
        </w:rPr>
      </w:pPr>
      <w:r w:rsidRPr="00E804A3">
        <w:rPr>
          <w:i/>
          <w:u w:val="single"/>
        </w:rPr>
        <w:t>La restauration et le reboisement des écosystèmes dégradés par les activités à haute intensité de main d’œuvre :</w:t>
      </w:r>
      <w:r w:rsidRPr="007D0CAA">
        <w:t>Le Niger est une zone où l’insécurité alimentaire et la dégradation des ressources naturelles s’influencent mutuellement, d’où la nécessité de développer des technologies et des stratégies éprouvées de gestion des ressources naturelles et d’amélioration des moyens d’existence permettant de renverser les tendances à la dégradation et d’assurer une gestion efficiente des ressources naturelles et à instaurer une sécurité alimentaire durable des populations vulnérables.</w:t>
      </w:r>
    </w:p>
    <w:p w:rsidR="0001079F" w:rsidRPr="007D0CAA" w:rsidRDefault="0001079F" w:rsidP="0001079F">
      <w:pPr>
        <w:spacing w:before="120" w:line="360" w:lineRule="auto"/>
        <w:jc w:val="both"/>
      </w:pPr>
      <w:r w:rsidRPr="007D0CAA">
        <w:t>Il s’agit donc d’aider ces communautés ciblées à se doter de technologies et de stratégies capables d’améliorer les moyens d’existence et, par voie de conséquence, atteindre une sécurité alimentaire durable. La CRN appuiera ces populations par des mesures de protection ou de filets sociaux. Une attention particulière sera accordée aux cash for work, pour récupérer et restaurer 4500 ha de terres dégradées.</w:t>
      </w:r>
    </w:p>
    <w:p w:rsidR="0001079F" w:rsidRPr="007D0CAA" w:rsidRDefault="0001079F" w:rsidP="0001079F">
      <w:pPr>
        <w:spacing w:before="120" w:line="360" w:lineRule="auto"/>
        <w:jc w:val="both"/>
        <w:rPr>
          <w:u w:val="single"/>
        </w:rPr>
      </w:pPr>
      <w:r w:rsidRPr="00E804A3">
        <w:rPr>
          <w:i/>
          <w:u w:val="single"/>
        </w:rPr>
        <w:t>Education et sensibilisation des communautés  pour une gestion rationnelle des ressources naturelles :</w:t>
      </w:r>
      <w:r w:rsidRPr="007D0CAA">
        <w:t xml:space="preserve">A travers ses volontaires communautaires la CRN appuiera les communautés vulnérables à avoir une bonne éducation environnementale et des comportements rationnels pour la gestion et l’exploitation des ressources naturelles à travers des technologies simples et peu couteuses (régénération naturelle assistée, agroforesterie, bois du village,…) </w:t>
      </w:r>
    </w:p>
    <w:p w:rsidR="0001079F" w:rsidRPr="00E804A3" w:rsidRDefault="0001079F" w:rsidP="0001079F">
      <w:pPr>
        <w:spacing w:before="120" w:line="360" w:lineRule="auto"/>
        <w:jc w:val="both"/>
        <w:rPr>
          <w:b/>
          <w:i/>
          <w:u w:val="single"/>
        </w:rPr>
      </w:pPr>
      <w:r w:rsidRPr="00E804A3">
        <w:rPr>
          <w:i/>
          <w:u w:val="single"/>
        </w:rPr>
        <w:t xml:space="preserve">Formation et mise en place de 16 points focaux en sécurité alimentaire, en moyens d’existence et en cash Transfer monétaire : </w:t>
      </w:r>
      <w:r w:rsidRPr="007D0CAA">
        <w:t>Dans le cadre du renforcement de capacité de la CRN pour bien mener les activités de sécurité alimentaire, en moyens d’existence et en cash Transfer monétaire, des points focaux seront mis en place dans les huit (8) régions du Niger</w:t>
      </w:r>
      <w:r w:rsidRPr="00E804A3">
        <w:rPr>
          <w:i/>
        </w:rPr>
        <w:t>.</w:t>
      </w:r>
    </w:p>
    <w:p w:rsidR="00CA186D" w:rsidRDefault="0001079F" w:rsidP="0001079F">
      <w:pPr>
        <w:spacing w:before="120" w:line="360" w:lineRule="auto"/>
        <w:jc w:val="both"/>
      </w:pPr>
      <w:r w:rsidRPr="00E804A3">
        <w:rPr>
          <w:i/>
          <w:u w:val="single"/>
        </w:rPr>
        <w:t xml:space="preserve">Formation de  cadres et des volontaires CRN en sécurité alimentaire, en moyens d’existence, en cash Transfer monétaire et sur la résilience : </w:t>
      </w:r>
      <w:r w:rsidRPr="007D0CAA">
        <w:t>Dans le cadre du renforcement des capacités, les cadres et volontaires seront formés sur la sécurité alimentaire, les moyens d’existence, en cash Transfer monétaire et sur la résilience</w:t>
      </w:r>
      <w:r w:rsidR="00CD4C4F">
        <w:t>.</w:t>
      </w:r>
    </w:p>
    <w:p w:rsidR="00CD4C4F" w:rsidRDefault="00CD4C4F" w:rsidP="0001079F">
      <w:pPr>
        <w:spacing w:before="120" w:line="360" w:lineRule="auto"/>
        <w:jc w:val="both"/>
      </w:pPr>
    </w:p>
    <w:p w:rsidR="00CD4C4F" w:rsidRPr="00B56400" w:rsidRDefault="00CD4C4F" w:rsidP="00B56400">
      <w:pPr>
        <w:rPr>
          <w:b/>
          <w:i/>
        </w:rPr>
      </w:pPr>
      <w:bookmarkStart w:id="70" w:name="_Toc466968276"/>
      <w:r w:rsidRPr="00B56400">
        <w:rPr>
          <w:b/>
          <w:i/>
        </w:rPr>
        <w:t>OS</w:t>
      </w:r>
      <w:r w:rsidR="00B56400">
        <w:rPr>
          <w:b/>
          <w:i/>
        </w:rPr>
        <w:t>3</w:t>
      </w:r>
      <w:r w:rsidRPr="00B56400">
        <w:rPr>
          <w:b/>
          <w:i/>
        </w:rPr>
        <w:t>- Contribuer à améliorer les conditions de vie et de santé  des populations vulnérables du Niger</w:t>
      </w:r>
      <w:bookmarkEnd w:id="70"/>
    </w:p>
    <w:p w:rsidR="00CD4C4F" w:rsidRPr="00E5489E" w:rsidRDefault="00CD4C4F" w:rsidP="00D541BD">
      <w:pPr>
        <w:pStyle w:val="Paragraphedeliste"/>
        <w:numPr>
          <w:ilvl w:val="2"/>
          <w:numId w:val="46"/>
        </w:numPr>
        <w:ind w:left="426"/>
        <w:rPr>
          <w:rFonts w:ascii="Times New Roman" w:hAnsi="Times New Roman"/>
          <w:b/>
          <w:sz w:val="24"/>
          <w:szCs w:val="24"/>
        </w:rPr>
      </w:pPr>
      <w:bookmarkStart w:id="71" w:name="_Toc466968277"/>
      <w:bookmarkStart w:id="72" w:name="_Toc466986440"/>
      <w:bookmarkStart w:id="73" w:name="_Toc466992484"/>
      <w:r w:rsidRPr="00E5489E">
        <w:rPr>
          <w:rFonts w:ascii="Times New Roman" w:hAnsi="Times New Roman"/>
          <w:b/>
          <w:sz w:val="24"/>
          <w:szCs w:val="24"/>
        </w:rPr>
        <w:t>Contexte OS</w:t>
      </w:r>
      <w:bookmarkEnd w:id="71"/>
      <w:bookmarkEnd w:id="72"/>
      <w:bookmarkEnd w:id="73"/>
      <w:r w:rsidR="00B56400">
        <w:rPr>
          <w:rFonts w:ascii="Times New Roman" w:hAnsi="Times New Roman"/>
          <w:b/>
          <w:sz w:val="24"/>
          <w:szCs w:val="24"/>
        </w:rPr>
        <w:t>3</w:t>
      </w:r>
      <w:r w:rsidRPr="00E5489E">
        <w:rPr>
          <w:rFonts w:ascii="Times New Roman" w:hAnsi="Times New Roman"/>
          <w:b/>
          <w:sz w:val="24"/>
          <w:szCs w:val="24"/>
        </w:rPr>
        <w:t xml:space="preserve"> </w:t>
      </w:r>
    </w:p>
    <w:p w:rsidR="00CD4C4F" w:rsidRPr="00E804A3" w:rsidRDefault="00CD4C4F" w:rsidP="00CD4C4F">
      <w:pPr>
        <w:spacing w:before="120" w:line="360" w:lineRule="auto"/>
        <w:contextualSpacing/>
        <w:jc w:val="both"/>
      </w:pPr>
      <w:r w:rsidRPr="00E804A3">
        <w:t>Les problèmes sanitaires nécessitant des interventions d’urgence qui sont nombreux et divers trouvent leur origine dans :</w:t>
      </w:r>
    </w:p>
    <w:p w:rsidR="00CD4C4F" w:rsidRPr="00E804A3" w:rsidRDefault="00CD4C4F" w:rsidP="00CD4C4F">
      <w:pPr>
        <w:numPr>
          <w:ilvl w:val="0"/>
          <w:numId w:val="7"/>
        </w:numPr>
        <w:spacing w:before="120" w:line="360" w:lineRule="auto"/>
        <w:contextualSpacing/>
        <w:jc w:val="both"/>
      </w:pPr>
      <w:r w:rsidRPr="00E804A3">
        <w:t>La persistance de la pauvreté et les difficultés d’accès aux soins primaires pour une large portion des populations.</w:t>
      </w:r>
    </w:p>
    <w:p w:rsidR="00CD4C4F" w:rsidRPr="00E804A3" w:rsidRDefault="00CD4C4F" w:rsidP="00CD4C4F">
      <w:pPr>
        <w:numPr>
          <w:ilvl w:val="0"/>
          <w:numId w:val="7"/>
        </w:numPr>
        <w:spacing w:before="120" w:line="360" w:lineRule="auto"/>
        <w:contextualSpacing/>
        <w:jc w:val="both"/>
      </w:pPr>
      <w:r w:rsidRPr="00E804A3">
        <w:t>La qualité de l’eau et des mesures d’hygiène et d’assainissement aussi bien en milieu rural qu’urbain</w:t>
      </w:r>
    </w:p>
    <w:p w:rsidR="00CD4C4F" w:rsidRPr="00E804A3" w:rsidRDefault="00CD4C4F" w:rsidP="00CD4C4F">
      <w:pPr>
        <w:numPr>
          <w:ilvl w:val="0"/>
          <w:numId w:val="7"/>
        </w:numPr>
        <w:spacing w:before="120" w:line="360" w:lineRule="auto"/>
        <w:contextualSpacing/>
        <w:jc w:val="both"/>
      </w:pPr>
      <w:r w:rsidRPr="00E804A3">
        <w:t>Les accidents routiers de plus en plus fréquents et de plus en plus nombreux.</w:t>
      </w:r>
    </w:p>
    <w:p w:rsidR="00CD4C4F" w:rsidRPr="00E804A3" w:rsidRDefault="00CD4C4F" w:rsidP="00CD4C4F">
      <w:pPr>
        <w:numPr>
          <w:ilvl w:val="0"/>
          <w:numId w:val="7"/>
        </w:numPr>
        <w:spacing w:before="120" w:line="360" w:lineRule="auto"/>
        <w:contextualSpacing/>
        <w:jc w:val="both"/>
      </w:pPr>
      <w:r w:rsidRPr="00E804A3">
        <w:t>L’insécurité alimentaire liée à la qualité et la quantité des aliments consommés et à la persistance de la malnutrition infantile.</w:t>
      </w:r>
    </w:p>
    <w:p w:rsidR="00CD4C4F" w:rsidRPr="00E804A3" w:rsidRDefault="00CD4C4F" w:rsidP="00CD4C4F">
      <w:pPr>
        <w:spacing w:before="120" w:line="360" w:lineRule="auto"/>
        <w:contextualSpacing/>
        <w:jc w:val="both"/>
      </w:pPr>
      <w:r w:rsidRPr="00E804A3">
        <w:t xml:space="preserve">Malgré les efforts du Gouvernement et de ses partenaires, pour les prochaines années, le Niger continuera à être le théâtre d’épidémie de méningite, choléra, rougeole et paludisme. De même les maladies liées à l’eau continueront d’être de plus en plus préoccupantes du fait des inondations de plus en plus fréquentes. </w:t>
      </w:r>
    </w:p>
    <w:p w:rsidR="00CD4C4F" w:rsidRDefault="00CD4C4F" w:rsidP="00CD4C4F">
      <w:pPr>
        <w:spacing w:before="120" w:line="360" w:lineRule="auto"/>
        <w:contextualSpacing/>
        <w:jc w:val="both"/>
      </w:pPr>
      <w:r w:rsidRPr="00E804A3">
        <w:t>En tant qu’organisation humanitaire agissant aux côtés du Gouvernement et en faveur des couches sociales les plus vulnérables, la CRN doit se préparer pour davantage contribuer à l’amélioration des conditions sanitaires des populations en agissant aussi bien dans la réduction de la prévalence des maladies épidémiques et de la malnutrition que dans la prévention routière ou l’expansion de mesures appropriées d’hygiène et d’assainissement.</w:t>
      </w:r>
    </w:p>
    <w:p w:rsidR="00CD4C4F" w:rsidRPr="00E5489E" w:rsidRDefault="00CD4C4F" w:rsidP="00D541BD">
      <w:pPr>
        <w:pStyle w:val="Paragraphedeliste"/>
        <w:numPr>
          <w:ilvl w:val="2"/>
          <w:numId w:val="46"/>
        </w:numPr>
        <w:ind w:left="426"/>
        <w:rPr>
          <w:rFonts w:ascii="Times New Roman" w:hAnsi="Times New Roman"/>
          <w:b/>
          <w:sz w:val="24"/>
          <w:szCs w:val="24"/>
        </w:rPr>
      </w:pPr>
      <w:bookmarkStart w:id="74" w:name="_Toc466968278"/>
      <w:bookmarkStart w:id="75" w:name="_Toc466986441"/>
      <w:bookmarkStart w:id="76" w:name="_Toc466992485"/>
      <w:r w:rsidRPr="00E5489E">
        <w:rPr>
          <w:rFonts w:ascii="Times New Roman" w:hAnsi="Times New Roman"/>
          <w:b/>
          <w:sz w:val="24"/>
          <w:szCs w:val="24"/>
        </w:rPr>
        <w:t>Résultats attendus – OS</w:t>
      </w:r>
      <w:bookmarkEnd w:id="74"/>
      <w:bookmarkEnd w:id="75"/>
      <w:bookmarkEnd w:id="76"/>
      <w:r w:rsidR="00B56400">
        <w:rPr>
          <w:rFonts w:ascii="Times New Roman" w:hAnsi="Times New Roman"/>
          <w:b/>
          <w:sz w:val="24"/>
          <w:szCs w:val="24"/>
        </w:rPr>
        <w:t>3</w:t>
      </w:r>
    </w:p>
    <w:p w:rsidR="00CD4C4F" w:rsidRPr="00E804A3" w:rsidRDefault="00CD4C4F" w:rsidP="00CD4C4F">
      <w:pPr>
        <w:spacing w:before="120" w:line="360" w:lineRule="auto"/>
        <w:jc w:val="both"/>
      </w:pPr>
      <w:r w:rsidRPr="00E804A3">
        <w:t xml:space="preserve">Au terme de la période d’exécution du présent plan, la CRN escompte </w:t>
      </w:r>
      <w:r w:rsidRPr="00E5489E">
        <w:t>les</w:t>
      </w:r>
      <w:r w:rsidRPr="00E804A3">
        <w:t xml:space="preserve"> résultats suivants :</w:t>
      </w:r>
    </w:p>
    <w:p w:rsidR="00CD4C4F" w:rsidRPr="00E804A3" w:rsidRDefault="00CD4C4F" w:rsidP="00CD4C4F">
      <w:pPr>
        <w:spacing w:before="120" w:line="360" w:lineRule="auto"/>
        <w:jc w:val="both"/>
      </w:pPr>
      <w:r w:rsidRPr="009C10D5">
        <w:rPr>
          <w:b/>
        </w:rPr>
        <w:t xml:space="preserve">R </w:t>
      </w:r>
      <w:r w:rsidR="00B56400">
        <w:rPr>
          <w:b/>
        </w:rPr>
        <w:t>3</w:t>
      </w:r>
      <w:r w:rsidRPr="009C10D5">
        <w:rPr>
          <w:b/>
        </w:rPr>
        <w:t>-1 :</w:t>
      </w:r>
      <w:r w:rsidRPr="00E804A3">
        <w:t xml:space="preserve"> Les centres  de prise en charge des personnes en situation des épidémies du Niger sont appuyés par la CRN de  2017-2021 </w:t>
      </w:r>
    </w:p>
    <w:p w:rsidR="00CD4C4F" w:rsidRPr="00E804A3" w:rsidRDefault="00CD4C4F" w:rsidP="00CD4C4F">
      <w:pPr>
        <w:spacing w:before="120" w:line="360" w:lineRule="auto"/>
        <w:jc w:val="both"/>
      </w:pPr>
      <w:r w:rsidRPr="009C10D5">
        <w:rPr>
          <w:b/>
        </w:rPr>
        <w:t>R</w:t>
      </w:r>
      <w:r w:rsidR="00B56400">
        <w:rPr>
          <w:b/>
        </w:rPr>
        <w:t>3</w:t>
      </w:r>
      <w:r w:rsidRPr="009C10D5">
        <w:rPr>
          <w:b/>
        </w:rPr>
        <w:t>-2 :</w:t>
      </w:r>
      <w:r w:rsidRPr="00E804A3">
        <w:t xml:space="preserve"> Les centres  de prise en charge des enfants malnutris du Niger sont appuyés par la CRN de 2017-2021</w:t>
      </w:r>
    </w:p>
    <w:p w:rsidR="00CD4C4F" w:rsidRPr="00E804A3" w:rsidRDefault="00CD4C4F" w:rsidP="00CD4C4F">
      <w:pPr>
        <w:spacing w:before="120" w:line="360" w:lineRule="auto"/>
        <w:jc w:val="both"/>
      </w:pPr>
      <w:r w:rsidRPr="009C10D5">
        <w:rPr>
          <w:b/>
        </w:rPr>
        <w:t>R</w:t>
      </w:r>
      <w:r w:rsidR="00B56400">
        <w:rPr>
          <w:b/>
        </w:rPr>
        <w:t>3</w:t>
      </w:r>
      <w:r w:rsidRPr="009C10D5">
        <w:rPr>
          <w:b/>
        </w:rPr>
        <w:t>-3 :</w:t>
      </w:r>
      <w:r w:rsidRPr="00E804A3">
        <w:t xml:space="preserve"> L’état de  santé des femmes et des enfants des familles vulnérables du Niger est amélioré de 2017-2021</w:t>
      </w:r>
    </w:p>
    <w:p w:rsidR="00CD4C4F" w:rsidRDefault="00CD4C4F" w:rsidP="00CD4C4F">
      <w:pPr>
        <w:spacing w:before="120" w:line="360" w:lineRule="auto"/>
        <w:jc w:val="both"/>
      </w:pPr>
      <w:r w:rsidRPr="009C10D5">
        <w:rPr>
          <w:b/>
        </w:rPr>
        <w:lastRenderedPageBreak/>
        <w:t>R</w:t>
      </w:r>
      <w:r w:rsidR="00B56400">
        <w:rPr>
          <w:b/>
        </w:rPr>
        <w:t>3</w:t>
      </w:r>
      <w:r w:rsidRPr="009C10D5">
        <w:rPr>
          <w:b/>
        </w:rPr>
        <w:t>-4 :</w:t>
      </w:r>
      <w:r w:rsidRPr="00E804A3">
        <w:t xml:space="preserve"> Des réponses en matière des premiers secours sont apportées aux victimes en situation de violence ou autres accidents par la CRN au Niger de 2017-2021</w:t>
      </w:r>
    </w:p>
    <w:p w:rsidR="00CD4C4F" w:rsidRPr="00E804A3" w:rsidRDefault="00CD4C4F" w:rsidP="00D541BD">
      <w:pPr>
        <w:numPr>
          <w:ilvl w:val="2"/>
          <w:numId w:val="46"/>
        </w:numPr>
        <w:spacing w:before="120" w:line="360" w:lineRule="auto"/>
        <w:ind w:left="426"/>
        <w:jc w:val="both"/>
        <w:rPr>
          <w:b/>
          <w:bCs/>
        </w:rPr>
      </w:pPr>
      <w:r w:rsidRPr="00E804A3">
        <w:rPr>
          <w:b/>
          <w:bCs/>
        </w:rPr>
        <w:t>Description des activités de l’OS</w:t>
      </w:r>
      <w:r w:rsidR="00B56400">
        <w:rPr>
          <w:b/>
          <w:bCs/>
        </w:rPr>
        <w:t>3</w:t>
      </w:r>
    </w:p>
    <w:p w:rsidR="00CD4C4F" w:rsidRPr="00E804A3" w:rsidRDefault="00CD4C4F" w:rsidP="00CD4C4F">
      <w:pPr>
        <w:spacing w:before="120" w:line="360" w:lineRule="auto"/>
        <w:jc w:val="both"/>
        <w:rPr>
          <w:b/>
        </w:rPr>
      </w:pPr>
      <w:r w:rsidRPr="00E804A3">
        <w:rPr>
          <w:b/>
        </w:rPr>
        <w:t>R</w:t>
      </w:r>
      <w:r w:rsidR="00B56400">
        <w:rPr>
          <w:b/>
        </w:rPr>
        <w:t>3</w:t>
      </w:r>
      <w:r w:rsidRPr="00E804A3">
        <w:rPr>
          <w:b/>
        </w:rPr>
        <w:t>-1</w:t>
      </w:r>
      <w:r>
        <w:rPr>
          <w:b/>
        </w:rPr>
        <w:t>.</w:t>
      </w:r>
      <w:r w:rsidRPr="00E804A3">
        <w:rPr>
          <w:b/>
        </w:rPr>
        <w:t xml:space="preserve"> Les centres  de prise en charge des personnes en situation des épidémies du Niger sont appuyés par la CRN de  2017-2021.</w:t>
      </w:r>
    </w:p>
    <w:p w:rsidR="00CD4C4F" w:rsidRPr="00E804A3" w:rsidRDefault="00CD4C4F" w:rsidP="00CD4C4F">
      <w:pPr>
        <w:spacing w:before="120" w:line="360" w:lineRule="auto"/>
        <w:jc w:val="both"/>
      </w:pPr>
      <w:r w:rsidRPr="00E804A3">
        <w:t>Chaque année, le Niger est confronté à plusieurs épisodes épidémiques dus à des maladies à potentiel épidémique dont entre autres la méningite, le paludisme, le choléra,  la rougeole etc….</w:t>
      </w:r>
    </w:p>
    <w:p w:rsidR="00CD4C4F" w:rsidRPr="00E804A3" w:rsidRDefault="00CD4C4F" w:rsidP="00CD4C4F">
      <w:pPr>
        <w:spacing w:before="120" w:line="360" w:lineRule="auto"/>
        <w:jc w:val="both"/>
      </w:pPr>
      <w:r w:rsidRPr="00E804A3">
        <w:t xml:space="preserve">Le climat chaud et sec est favorable à l’éclosion des épidémies de méningites et de rougeole pendant la période de l’année qui s’étend d’octobre à mai. Ces  maladies sont endémo épidémiques avec souvent des  flambées  au cours de ladite période. La saison des pluies (juin à septembre) favorise des éclosions d’épidémies de choléra et l’hyper endémicité du paludisme. </w:t>
      </w:r>
    </w:p>
    <w:p w:rsidR="00CD4C4F" w:rsidRPr="00E804A3" w:rsidRDefault="00CD4C4F" w:rsidP="00CD4C4F">
      <w:pPr>
        <w:spacing w:before="120" w:line="360" w:lineRule="auto"/>
        <w:jc w:val="both"/>
      </w:pPr>
      <w:r w:rsidRPr="00E804A3">
        <w:t>Par ailleurs quelques  pandémies ont fait aussi leur apparition au Niger ; il s’agit du VIH/SIDA depuis 1987 et du virus  A/H1N1 en 2010 et  tout récemment la fièvre de la Vallée de Rift en 2016.</w:t>
      </w:r>
    </w:p>
    <w:p w:rsidR="00CD4C4F" w:rsidRPr="00E804A3" w:rsidRDefault="00CD4C4F" w:rsidP="00CD4C4F">
      <w:pPr>
        <w:spacing w:before="120" w:line="360" w:lineRule="auto"/>
        <w:jc w:val="both"/>
      </w:pPr>
      <w:r w:rsidRPr="00E804A3">
        <w:t>Cette situation n’est pas sans conséquences lorsqu’on sait que ces maladies font payer un lourd tribut à nos populations les plus vulnérables que sont les femmes et les enfants.</w:t>
      </w:r>
    </w:p>
    <w:p w:rsidR="00CD4C4F" w:rsidRPr="00E804A3" w:rsidRDefault="00CD4C4F" w:rsidP="00CD4C4F">
      <w:pPr>
        <w:spacing w:before="120" w:line="360" w:lineRule="auto"/>
        <w:jc w:val="both"/>
      </w:pPr>
      <w:r w:rsidRPr="00E804A3">
        <w:t>L’imprévisibilité des épidémies et autres phénomènes liés aux catastrophes naturelles, la nécessité d’une préparation et d’une coordination afin de pouvoir mobiliser les ressources nécessaires en vue d’y apporter des réponses appropriées s'imposent. Le présent exercice de planification n’est qu’une amorce pour la mise en place d’un cadre stratégique s’étalant sur cinq années (2017-2021). Ceci permettrait d’anticiper et d’apporter des réponses efficaces et efficientes.</w:t>
      </w:r>
    </w:p>
    <w:p w:rsidR="00CD4C4F" w:rsidRPr="00E804A3" w:rsidRDefault="00CD4C4F" w:rsidP="00CD4C4F">
      <w:pPr>
        <w:spacing w:before="120" w:line="360" w:lineRule="auto"/>
        <w:jc w:val="both"/>
      </w:pPr>
      <w:r w:rsidRPr="00E804A3">
        <w:t xml:space="preserve">L'épidémie de méningite de 2015 a fait état de  8500  cas  avec 573  décès  soit  un taux de létalité de 6,7% </w:t>
      </w:r>
    </w:p>
    <w:p w:rsidR="00CD4C4F" w:rsidRPr="00E804A3" w:rsidRDefault="00CD4C4F" w:rsidP="00CD4C4F">
      <w:pPr>
        <w:spacing w:before="120" w:line="360" w:lineRule="auto"/>
        <w:jc w:val="both"/>
        <w:rPr>
          <w:bCs/>
        </w:rPr>
      </w:pPr>
      <w:r w:rsidRPr="00E804A3">
        <w:rPr>
          <w:bCs/>
        </w:rPr>
        <w:t>Le cholera est devenu une maladie endémique au Niger au cours de ces dix dernières années de 2005 à  2015 on a enregistré  14399 cas dans le pays.</w:t>
      </w:r>
    </w:p>
    <w:p w:rsidR="00CD4C4F" w:rsidRPr="00E804A3" w:rsidRDefault="00CD4C4F" w:rsidP="00CD4C4F">
      <w:pPr>
        <w:spacing w:before="120" w:line="360" w:lineRule="auto"/>
        <w:jc w:val="both"/>
        <w:rPr>
          <w:b/>
          <w:bCs/>
        </w:rPr>
      </w:pPr>
      <w:r w:rsidRPr="00E804A3">
        <w:t xml:space="preserve">La situation  de la fièvre de la vallée du rift à la date du  23 Octobre 2016 fait état de 151 cas avec 31 décès soit un taux de létalité de 20,5 % .Pour appuyer l'état dans la lutte contre les </w:t>
      </w:r>
      <w:r w:rsidRPr="00E804A3">
        <w:lastRenderedPageBreak/>
        <w:t>épidémies , la CRN se propose  de mener des actions de prévention et de riposte tout en se référant aux documents stratégiques nationaux ( Plan de développement sanitaire 2017/2021 ,</w:t>
      </w:r>
      <w:r w:rsidRPr="00E804A3">
        <w:rPr>
          <w:bCs/>
        </w:rPr>
        <w:t>Plan National de Contingence: Choléra, Méningite et Rougeole...</w:t>
      </w:r>
      <w:r w:rsidRPr="00E804A3">
        <w:t>)pour contribuer à l'atténuation de  la fréquence et l’incidence des maladies épidémiques et endémiques. Ces actions portent sur :</w:t>
      </w:r>
    </w:p>
    <w:p w:rsidR="00CD4C4F" w:rsidRDefault="00CD4C4F" w:rsidP="00CD4C4F">
      <w:pPr>
        <w:spacing w:before="120" w:line="360" w:lineRule="auto"/>
        <w:jc w:val="both"/>
      </w:pPr>
      <w:r w:rsidRPr="00E804A3">
        <w:tab/>
      </w:r>
      <w:r w:rsidRPr="009C10D5">
        <w:rPr>
          <w:i/>
        </w:rPr>
        <w:t>A1.</w:t>
      </w:r>
      <w:r w:rsidRPr="009C10D5">
        <w:rPr>
          <w:i/>
          <w:u w:val="single"/>
        </w:rPr>
        <w:t>La sensibilisation et l’éducation des populations cibles</w:t>
      </w:r>
      <w:r w:rsidRPr="00E804A3">
        <w:t xml:space="preserve">. </w:t>
      </w:r>
    </w:p>
    <w:p w:rsidR="00CD4C4F" w:rsidRDefault="00CD4C4F" w:rsidP="00CD4C4F">
      <w:pPr>
        <w:spacing w:before="120" w:line="360" w:lineRule="auto"/>
        <w:jc w:val="both"/>
      </w:pPr>
      <w:r w:rsidRPr="00E804A3">
        <w:t>Il s’agira d’amener les populations cibles à mieux comprendre les causes des maladies épidémiques. Des séances de sensibilisation ciblées sur les populations à risques seront organisées sur les modes de transmission, les manifestations cliniques, la conduite à tenir et les mesures préventives sur la maladie en question qui fait l'objet d'épidémie. Divers canaux de communication seront utilisés pour porter le message : sensibilisation porte à porte, les caravanes de sensibilisations , la diffusion des messages validés à travers les radios communautaires ,la distribution des dépliants ,flyers et affiches dans les places publiques  durant la période pré, per et post épidémique, la CRN compte toucher 30 % des populations touchée par l'épidémie à travers ces actions.</w:t>
      </w:r>
    </w:p>
    <w:p w:rsidR="00CD4C4F" w:rsidRPr="009C10D5" w:rsidRDefault="00CD4C4F" w:rsidP="00CD4C4F">
      <w:pPr>
        <w:spacing w:before="120" w:line="360" w:lineRule="auto"/>
        <w:ind w:firstLine="720"/>
        <w:jc w:val="both"/>
        <w:rPr>
          <w:i/>
          <w:u w:val="single"/>
        </w:rPr>
      </w:pPr>
      <w:r w:rsidRPr="009C10D5">
        <w:rPr>
          <w:i/>
        </w:rPr>
        <w:t>A2</w:t>
      </w:r>
      <w:r w:rsidRPr="009C10D5">
        <w:rPr>
          <w:i/>
          <w:u w:val="single"/>
        </w:rPr>
        <w:t xml:space="preserve">. Appui des structures  de prise en charge des cas </w:t>
      </w:r>
    </w:p>
    <w:p w:rsidR="00CD4C4F" w:rsidRPr="00E804A3" w:rsidRDefault="00CD4C4F" w:rsidP="00CD4C4F">
      <w:pPr>
        <w:spacing w:before="120" w:line="360" w:lineRule="auto"/>
        <w:jc w:val="both"/>
      </w:pPr>
      <w:r w:rsidRPr="00E804A3">
        <w:t xml:space="preserve">La  CRN mettra à la Disposition de ces centres des volontaires formés qui assureront le brancardage, le transport et l'assistance des malades, la sensibilisation sur le site de traitement, l'hygiène et l'assainissement sur le site de traitement ,le transport  des  cas compliqués et les corps  du site vers les hôpitaux à cela s'ajoute l'appui en </w:t>
      </w:r>
      <w:r>
        <w:t xml:space="preserve">matériel médicaux, médicaments, </w:t>
      </w:r>
      <w:r w:rsidRPr="00E804A3">
        <w:t>produits d'entretien d'hygiène  et la construction de tentes abritant les malades</w:t>
      </w:r>
      <w:r>
        <w:t>.</w:t>
      </w:r>
      <w:r w:rsidRPr="00E804A3">
        <w:t xml:space="preserve">  </w:t>
      </w:r>
    </w:p>
    <w:p w:rsidR="00CD4C4F" w:rsidRPr="00E804A3" w:rsidRDefault="00CD4C4F" w:rsidP="00CD4C4F">
      <w:pPr>
        <w:spacing w:before="120" w:line="360" w:lineRule="auto"/>
        <w:jc w:val="both"/>
        <w:rPr>
          <w:b/>
        </w:rPr>
      </w:pPr>
      <w:r w:rsidRPr="00E804A3">
        <w:rPr>
          <w:b/>
        </w:rPr>
        <w:t>R</w:t>
      </w:r>
      <w:r w:rsidR="00B56400">
        <w:rPr>
          <w:b/>
        </w:rPr>
        <w:t>3</w:t>
      </w:r>
      <w:r w:rsidRPr="00E804A3">
        <w:rPr>
          <w:b/>
        </w:rPr>
        <w:t>-2</w:t>
      </w:r>
      <w:r>
        <w:rPr>
          <w:b/>
        </w:rPr>
        <w:t>.</w:t>
      </w:r>
      <w:r w:rsidRPr="00E804A3">
        <w:rPr>
          <w:b/>
        </w:rPr>
        <w:t xml:space="preserve"> Les centres  de prise en charge des enfants malnutris du Niger sont appuyés par la CRN de 2017-2021.</w:t>
      </w:r>
    </w:p>
    <w:p w:rsidR="00CD4C4F" w:rsidRPr="00E804A3" w:rsidRDefault="00CD4C4F" w:rsidP="00CD4C4F">
      <w:pPr>
        <w:spacing w:before="120" w:line="360" w:lineRule="auto"/>
        <w:jc w:val="both"/>
      </w:pPr>
      <w:r w:rsidRPr="00E804A3">
        <w:t xml:space="preserve">La situation nutritionnelle est structurelle et cyclique au Niger avec des crises alimentaires tous les 3 à 5 ans. </w:t>
      </w:r>
    </w:p>
    <w:p w:rsidR="00CD4C4F" w:rsidRPr="00E804A3" w:rsidRDefault="00CD4C4F" w:rsidP="00CD4C4F">
      <w:pPr>
        <w:spacing w:before="120" w:line="360" w:lineRule="auto"/>
        <w:jc w:val="both"/>
      </w:pPr>
      <w:r w:rsidRPr="00E804A3">
        <w:t xml:space="preserve">En 2015 on a enregistré </w:t>
      </w:r>
      <w:r w:rsidRPr="00E804A3">
        <w:rPr>
          <w:bCs/>
        </w:rPr>
        <w:t>1 861 650  cas de</w:t>
      </w:r>
      <w:r w:rsidRPr="00E804A3">
        <w:t xml:space="preserve"> malnutrition aigüe globale dont  </w:t>
      </w:r>
      <w:r w:rsidRPr="00E804A3">
        <w:rPr>
          <w:bCs/>
        </w:rPr>
        <w:t xml:space="preserve"> 751 292 ont été pris en charge dans les différents structures (CRENAM, CRENAS  et CRENI) </w:t>
      </w:r>
    </w:p>
    <w:p w:rsidR="00CD4C4F" w:rsidRPr="00E804A3" w:rsidRDefault="00CD4C4F" w:rsidP="00CD4C4F">
      <w:pPr>
        <w:spacing w:before="120" w:line="360" w:lineRule="auto"/>
        <w:jc w:val="both"/>
      </w:pPr>
      <w:r w:rsidRPr="00E804A3">
        <w:t xml:space="preserve">. La situation reste  préoccupante  car  le taux  de  la malnutrition aigüe globale reste toujours supérieur à 10 %, des efforts doivent être conjugués pour ramener ce taux en dessous du seuil de 10%  </w:t>
      </w:r>
    </w:p>
    <w:p w:rsidR="00CD4C4F" w:rsidRPr="00E804A3" w:rsidRDefault="00CD4C4F" w:rsidP="00CD4C4F">
      <w:pPr>
        <w:spacing w:before="120" w:line="360" w:lineRule="auto"/>
        <w:jc w:val="both"/>
      </w:pPr>
      <w:r w:rsidRPr="00E804A3">
        <w:lastRenderedPageBreak/>
        <w:t xml:space="preserve">Les années antérieures, la CRN avec l’appui d’autres sociétés nationales participantes et de la fédération internationale des sociétés de la Croix-Rouge ont apporté assistance aux enfants de 0 à 5 ans souffrants de malnutrition aigüe. Ces actions vont se poursuivre, voire s’intensifier. Toutefois, un accent sera surtout mis sur la sensibilisation des mères et des ménages pour une réduction significative du taux de malnutrition, conformément aux objectifs  de développements  durables. </w:t>
      </w:r>
    </w:p>
    <w:p w:rsidR="00CD4C4F" w:rsidRPr="009C10D5" w:rsidRDefault="00CD4C4F" w:rsidP="00CD4C4F">
      <w:pPr>
        <w:spacing w:before="120" w:line="360" w:lineRule="auto"/>
        <w:jc w:val="both"/>
        <w:rPr>
          <w:i/>
        </w:rPr>
      </w:pPr>
      <w:r w:rsidRPr="00E804A3">
        <w:t xml:space="preserve">                </w:t>
      </w:r>
      <w:r w:rsidRPr="009C10D5">
        <w:rPr>
          <w:i/>
        </w:rPr>
        <w:t>A3</w:t>
      </w:r>
      <w:r w:rsidRPr="009C10D5">
        <w:rPr>
          <w:i/>
          <w:u w:val="single"/>
        </w:rPr>
        <w:t>.Promotion de la croissance à base communautaire et de la prise en charge des enfants malnutris</w:t>
      </w:r>
    </w:p>
    <w:p w:rsidR="00CD4C4F" w:rsidRPr="00E804A3" w:rsidRDefault="00CD4C4F" w:rsidP="00CD4C4F">
      <w:pPr>
        <w:spacing w:before="120" w:line="360" w:lineRule="auto"/>
        <w:jc w:val="both"/>
      </w:pPr>
      <w:r w:rsidRPr="00E804A3">
        <w:t>Il s’agit des actions d’information et de sensibilisation  sur les pratiques familiales essentielles( allaitement maternel exclusif jusqu'à 6 mois , utilisation des moustiquaires imprégnés, consultations prénatales, consultations nourrissons ,vaccinations, lavage des mains, hygiène, assainissement ),la référence et contre référence, le dépistage actif des enfants de 0 à 59 mois et des femmes enceintes et allaitantes  , les visites à domicile ,la prise en charge du transport des mères de la communauté vers les CSI.</w:t>
      </w:r>
    </w:p>
    <w:p w:rsidR="00CD4C4F" w:rsidRPr="009C10D5" w:rsidRDefault="00CD4C4F" w:rsidP="00CD4C4F">
      <w:pPr>
        <w:spacing w:before="120" w:line="360" w:lineRule="auto"/>
        <w:jc w:val="both"/>
        <w:rPr>
          <w:i/>
          <w:u w:val="single"/>
        </w:rPr>
      </w:pPr>
      <w:r w:rsidRPr="00E804A3">
        <w:t xml:space="preserve">                </w:t>
      </w:r>
      <w:r w:rsidRPr="009C10D5">
        <w:rPr>
          <w:i/>
        </w:rPr>
        <w:t>A.4</w:t>
      </w:r>
      <w:r w:rsidRPr="009C10D5">
        <w:rPr>
          <w:i/>
          <w:u w:val="single"/>
        </w:rPr>
        <w:t xml:space="preserve"> Appui des structures de santé  des zones d'intervention </w:t>
      </w:r>
    </w:p>
    <w:p w:rsidR="00CD4C4F" w:rsidRPr="00E804A3" w:rsidRDefault="00CD4C4F" w:rsidP="00CD4C4F">
      <w:pPr>
        <w:spacing w:before="120" w:line="360" w:lineRule="auto"/>
        <w:jc w:val="both"/>
      </w:pPr>
      <w:r w:rsidRPr="00E804A3">
        <w:t>Il s'agira de mettre à la disposition de ces centres des volontaires formés qui assureront  la prise de poids et taille des enfants, la sensibilisation au niveau des CSI, l’hygiène et l’assainissement, la recherche des perdus de vue, les visites à domicile, l'appui en matériel médicaux, médicaments, produits d'entretien d’hygiène, construction des hagards et la réhabilitation des CSI</w:t>
      </w:r>
      <w:r w:rsidRPr="00E804A3">
        <w:rPr>
          <w:bCs/>
        </w:rPr>
        <w:t>.</w:t>
      </w:r>
    </w:p>
    <w:p w:rsidR="00CD4C4F" w:rsidRPr="00E804A3" w:rsidRDefault="00CD4C4F" w:rsidP="00CD4C4F">
      <w:pPr>
        <w:spacing w:before="120" w:line="360" w:lineRule="auto"/>
        <w:jc w:val="both"/>
        <w:rPr>
          <w:b/>
        </w:rPr>
      </w:pPr>
      <w:r w:rsidRPr="00E804A3">
        <w:rPr>
          <w:b/>
        </w:rPr>
        <w:t>R</w:t>
      </w:r>
      <w:r w:rsidR="00B56400">
        <w:rPr>
          <w:b/>
        </w:rPr>
        <w:t>3</w:t>
      </w:r>
      <w:r w:rsidRPr="00E804A3">
        <w:rPr>
          <w:b/>
        </w:rPr>
        <w:t>-3</w:t>
      </w:r>
      <w:r>
        <w:rPr>
          <w:b/>
        </w:rPr>
        <w:t>.</w:t>
      </w:r>
      <w:r w:rsidRPr="00E804A3">
        <w:rPr>
          <w:b/>
        </w:rPr>
        <w:t xml:space="preserve"> L’état de  santé des femmes et des enfants des familles vulnérables du Niger est amélioré de 2017-2021</w:t>
      </w:r>
    </w:p>
    <w:p w:rsidR="00CD4C4F" w:rsidRPr="00E804A3" w:rsidRDefault="00CD4C4F" w:rsidP="00CD4C4F">
      <w:pPr>
        <w:spacing w:before="120" w:line="360" w:lineRule="auto"/>
        <w:jc w:val="both"/>
      </w:pPr>
      <w:r w:rsidRPr="00E804A3">
        <w:t xml:space="preserve">Au Niger la mortalité néonatale, infantile que juvénile dont les taux s’établissent respectivement à 24,51 et 81 pour mille, selon les résultats de l’EDSN-MICS -2012. </w:t>
      </w:r>
    </w:p>
    <w:p w:rsidR="00CD4C4F" w:rsidRPr="00E804A3" w:rsidRDefault="00CD4C4F" w:rsidP="00CD4C4F">
      <w:pPr>
        <w:spacing w:before="120" w:line="360" w:lineRule="auto"/>
        <w:jc w:val="both"/>
      </w:pPr>
      <w:r w:rsidRPr="00E804A3">
        <w:t>A connu une baisse de 4,5% par an entre 2006 et 2012 grâce  aux stratégies de lutte développés.</w:t>
      </w:r>
    </w:p>
    <w:p w:rsidR="00CD4C4F" w:rsidRPr="00E804A3" w:rsidRDefault="00CD4C4F" w:rsidP="00CD4C4F">
      <w:pPr>
        <w:spacing w:before="120" w:line="360" w:lineRule="auto"/>
        <w:jc w:val="both"/>
      </w:pPr>
      <w:r w:rsidRPr="00E804A3">
        <w:t>Le niveau de mortalité des enfants au Niger reste tout de même l’un des plus élevés dans la sous-région. Quant à la mortalité maternelle Les données récentes attestent d’une baisse  après une longue phase de stagnation. Estimée à 652 pour 100 000 naissances vivantes en 1992 (EDS, 1992), et 648 pour 100 000 naissances vivantes en 2006 (EDSN-MICS),</w:t>
      </w:r>
    </w:p>
    <w:p w:rsidR="00CD4C4F" w:rsidRPr="00E804A3" w:rsidRDefault="00CD4C4F" w:rsidP="00CD4C4F">
      <w:pPr>
        <w:spacing w:before="120" w:line="360" w:lineRule="auto"/>
        <w:jc w:val="both"/>
      </w:pPr>
      <w:r w:rsidRPr="00E804A3">
        <w:lastRenderedPageBreak/>
        <w:t>le taux de mortalité a enregistré une baisse de 17,0% entre 2006 et 2012. Il est estimé à 535 pour 100 000 naissances vivantes selon les résultats de l’EDSN-MICS 2012. L’assistance d’un personnel qualifié à l’accouchement est l’une des stratégies les plus</w:t>
      </w:r>
    </w:p>
    <w:p w:rsidR="00CD4C4F" w:rsidRPr="00E804A3" w:rsidRDefault="00CD4C4F" w:rsidP="00CD4C4F">
      <w:pPr>
        <w:spacing w:before="120" w:line="360" w:lineRule="auto"/>
        <w:jc w:val="both"/>
      </w:pPr>
      <w:r w:rsidRPr="00E804A3">
        <w:t>efficaces pour la réduction de la mortalité maternelle et néonatale. Les résultats de</w:t>
      </w:r>
    </w:p>
    <w:p w:rsidR="00CD4C4F" w:rsidRPr="00E804A3" w:rsidRDefault="00CD4C4F" w:rsidP="00CD4C4F">
      <w:pPr>
        <w:spacing w:before="120" w:line="360" w:lineRule="auto"/>
        <w:jc w:val="both"/>
      </w:pPr>
      <w:r w:rsidRPr="00E804A3">
        <w:t>l’EDSN-MICS 2012 montrent toutefois que seules 29,0% des femmes ayant eu une</w:t>
      </w:r>
    </w:p>
    <w:p w:rsidR="00CD4C4F" w:rsidRPr="00E804A3" w:rsidRDefault="00CD4C4F" w:rsidP="00CD4C4F">
      <w:pPr>
        <w:spacing w:before="120" w:line="360" w:lineRule="auto"/>
        <w:jc w:val="both"/>
      </w:pPr>
      <w:r w:rsidRPr="00E804A3">
        <w:t xml:space="preserve">naissance au cours des cinq dernières années ont pu en </w:t>
      </w:r>
      <w:r>
        <w:t xml:space="preserve">bénéficier. </w:t>
      </w:r>
      <w:r w:rsidRPr="00E804A3">
        <w:t>Les principales activités de la CRN sont les suivantes</w:t>
      </w:r>
      <w:r>
        <w:t> </w:t>
      </w:r>
      <w:r w:rsidRPr="00E804A3">
        <w:t>:</w:t>
      </w:r>
    </w:p>
    <w:p w:rsidR="00CD4C4F" w:rsidRPr="009C10D5" w:rsidRDefault="00CD4C4F" w:rsidP="00CD4C4F">
      <w:pPr>
        <w:spacing w:before="120" w:line="360" w:lineRule="auto"/>
        <w:ind w:firstLine="720"/>
        <w:jc w:val="both"/>
        <w:rPr>
          <w:i/>
        </w:rPr>
      </w:pPr>
      <w:r w:rsidRPr="009C10D5">
        <w:rPr>
          <w:i/>
          <w:u w:val="single"/>
        </w:rPr>
        <w:t>A5.Amélioration de l’offre des services de santé pour la mère et l’enfant.</w:t>
      </w:r>
    </w:p>
    <w:p w:rsidR="00CD4C4F" w:rsidRPr="00E804A3" w:rsidRDefault="00CD4C4F" w:rsidP="00CD4C4F">
      <w:pPr>
        <w:spacing w:before="120" w:line="360" w:lineRule="auto"/>
        <w:jc w:val="both"/>
      </w:pPr>
      <w:r w:rsidRPr="00E804A3">
        <w:t>De nombreux centres de santé ont des difficultés à satisfaire les besoins en services de santé des communautés qu’ils servent et plus particulièrement pour les groupes vulnérables. La CRN se propose de contribuer à l</w:t>
      </w:r>
      <w:r>
        <w:t>’</w:t>
      </w:r>
      <w:r w:rsidRPr="00E804A3">
        <w:t>amélioration de l’offre de services dans sa zone d’intervention. Les services de santé ciblés sont principalement les maternités et les centres de prise en charge de la malnutrition.  Au moins 20 CSI/CS vont être réhabilités et équipés de  matériels, réhabilitation de  l</w:t>
      </w:r>
      <w:r>
        <w:t>’</w:t>
      </w:r>
      <w:r w:rsidRPr="00E804A3">
        <w:t>énergie électrique, appui en petits matériels et consommables. Le personnel soignant qui y est affecté sera formé et recyclé et bénéficiera de l’appui-conseil de médecins et autres spécialistes en santé. Des consultations foraines seront organisées avec lesdits spécialistes</w:t>
      </w:r>
    </w:p>
    <w:p w:rsidR="00CD4C4F" w:rsidRPr="00E804A3" w:rsidRDefault="00CD4C4F" w:rsidP="00CD4C4F">
      <w:pPr>
        <w:spacing w:before="120" w:line="360" w:lineRule="auto"/>
        <w:ind w:firstLine="720"/>
        <w:jc w:val="both"/>
      </w:pPr>
      <w:r w:rsidRPr="009C10D5">
        <w:rPr>
          <w:i/>
          <w:u w:val="single"/>
        </w:rPr>
        <w:t>A6.Information  Education et Communication en matière de santé maternelle et infantile</w:t>
      </w:r>
      <w:r w:rsidRPr="00E804A3">
        <w:t xml:space="preserve"> A travers cette activité, on veut susciter une plus grande expression de la demande en santé de la part des groupes vulnérables. Cela passe par des séances répétées d’information et de sensibilisation sur toutes les thématiques se rapportant à la santé de la mère et de l’enfant</w:t>
      </w:r>
      <w:r>
        <w:t> </w:t>
      </w:r>
      <w:r w:rsidRPr="00E804A3">
        <w:t>: les avantages des consultations prénatales, la prévention contre les  MST/VIH, la vaccination des enfants, l’éducation de la jeune fille, la lutte contre les mutilations génitales, le planning familial… Tous les canaux possibles d’information-sensibilisation seront utilisés</w:t>
      </w:r>
      <w:r>
        <w:t> </w:t>
      </w:r>
      <w:r w:rsidRPr="00E804A3">
        <w:t>: l’animation par le personnel de santé, les clubs de mères dans les centres de santé intégrée de la zone d’intervention, les radios rurales, les médias publics ou privés à couverture nationale, l’animation culturelle, les causeries éducatives …</w:t>
      </w:r>
    </w:p>
    <w:p w:rsidR="00CD4C4F" w:rsidRPr="009C10D5" w:rsidRDefault="00CD4C4F" w:rsidP="00CD4C4F">
      <w:pPr>
        <w:spacing w:before="120" w:line="360" w:lineRule="auto"/>
        <w:ind w:firstLine="720"/>
        <w:jc w:val="both"/>
        <w:rPr>
          <w:i/>
        </w:rPr>
      </w:pPr>
      <w:r w:rsidRPr="009C10D5">
        <w:rPr>
          <w:i/>
          <w:u w:val="single"/>
        </w:rPr>
        <w:t>A7.Plaidoyer et lobbying pour la santé maternelle et infantile</w:t>
      </w:r>
    </w:p>
    <w:p w:rsidR="00CD4C4F" w:rsidRPr="00E804A3" w:rsidRDefault="00CD4C4F" w:rsidP="00CD4C4F">
      <w:pPr>
        <w:spacing w:before="120" w:line="360" w:lineRule="auto"/>
        <w:jc w:val="both"/>
        <w:rPr>
          <w:u w:val="single"/>
        </w:rPr>
      </w:pPr>
      <w:r w:rsidRPr="00E804A3">
        <w:t xml:space="preserve">Très souvent dans certains milieux sociaux du Niger, la décision de fréquenter les centres de soins en cas de maladie ou à titre préventif (consultation pré et postnatale) n’incombe pas à la femme. Pour casser les pesanteurs sociales et autres facteurs inhibant l’expression de la </w:t>
      </w:r>
      <w:r w:rsidRPr="00E804A3">
        <w:lastRenderedPageBreak/>
        <w:t>demande, la CRN va mener une campagne de plaidoyer et de lobbying auprès  des chefs de famille en créant les écoles de maris.</w:t>
      </w:r>
    </w:p>
    <w:p w:rsidR="00CD4C4F" w:rsidRPr="00E804A3" w:rsidRDefault="00CD4C4F" w:rsidP="00CD4C4F">
      <w:pPr>
        <w:spacing w:before="120" w:line="360" w:lineRule="auto"/>
        <w:jc w:val="both"/>
        <w:rPr>
          <w:b/>
        </w:rPr>
      </w:pPr>
      <w:r w:rsidRPr="00E804A3">
        <w:rPr>
          <w:b/>
        </w:rPr>
        <w:t>R</w:t>
      </w:r>
      <w:r w:rsidR="00B56400">
        <w:rPr>
          <w:b/>
        </w:rPr>
        <w:t>3</w:t>
      </w:r>
      <w:r w:rsidRPr="00E804A3">
        <w:rPr>
          <w:b/>
        </w:rPr>
        <w:t>-4. Des réponses en matière des premiers secours sont apportées aux victimes en situation de violence ou autres accidents par la CRN au Niger de 2017-2021</w:t>
      </w:r>
    </w:p>
    <w:p w:rsidR="00CD4C4F" w:rsidRPr="00E804A3" w:rsidRDefault="00CD4C4F" w:rsidP="00CD4C4F">
      <w:pPr>
        <w:spacing w:before="120" w:line="360" w:lineRule="auto"/>
        <w:jc w:val="both"/>
        <w:rPr>
          <w:b/>
        </w:rPr>
      </w:pPr>
      <w:r w:rsidRPr="00E804A3">
        <w:rPr>
          <w:b/>
        </w:rPr>
        <w:t>Contexte</w:t>
      </w:r>
      <w:r>
        <w:rPr>
          <w:b/>
        </w:rPr>
        <w:t> </w:t>
      </w:r>
      <w:r w:rsidRPr="00E804A3">
        <w:rPr>
          <w:b/>
        </w:rPr>
        <w:t>:</w:t>
      </w:r>
    </w:p>
    <w:p w:rsidR="00CD4C4F" w:rsidRDefault="00CD4C4F" w:rsidP="00CD4C4F">
      <w:pPr>
        <w:suppressAutoHyphens/>
        <w:spacing w:before="120" w:line="360" w:lineRule="auto"/>
        <w:jc w:val="both"/>
      </w:pPr>
      <w:r w:rsidRPr="00E804A3">
        <w:rPr>
          <w:lang w:eastAsia="fr-FR" w:bidi="en-US"/>
        </w:rPr>
        <w:t xml:space="preserve">Les différentes situations </w:t>
      </w:r>
      <w:r w:rsidRPr="00E804A3">
        <w:t>de violence</w:t>
      </w:r>
      <w:r w:rsidRPr="00E804A3">
        <w:rPr>
          <w:lang w:eastAsia="fr-FR" w:bidi="en-US"/>
        </w:rPr>
        <w:t xml:space="preserve"> associées aux accidents et aux malaises quotidiens auxquels, aucune population n’est à l’abri rappellent la nécessité pour la CRN de se préparer et d’outiller ses volontaires pour mieux répondre aux urgences d’envergure nécessitant de secours organisés et coordonnés. </w:t>
      </w:r>
      <w:r w:rsidRPr="00E804A3">
        <w:t>Pour cela, la CRN a un rôle de premier plan à jouer dans les  secours et les interventions d’urgence ou pour la prise en charge des victimes sur les lieux. A titre illustratif, rien que les accidents de la route ont un coût social et financier très important, qu’il est important de minimiser. En 2008 il a été enregistré 4338 accidents qui ont occasionné 616 tués, 2821 blessés graves et 4006 blessés légers. En 2006, les accidents ont coûté pour le Niger, près de 42,2 milliards de F CFA, ce qui équivaut à environ 25% du budget du Ministère de la Santé. En 2007 la mortalité  routière est de 4 personnes pour 100.000 personnes avec une aggravation importante de la situation au fil des années. Au moins 20% d’accidents de plus sont constatés de 2006 à 2009.</w:t>
      </w:r>
    </w:p>
    <w:p w:rsidR="00CD4C4F" w:rsidRPr="00E804A3" w:rsidRDefault="00CD4C4F" w:rsidP="00CD4C4F">
      <w:pPr>
        <w:pStyle w:val="NormalWeb"/>
        <w:spacing w:before="120" w:beforeAutospacing="0" w:after="120" w:afterAutospacing="0" w:line="360" w:lineRule="auto"/>
        <w:ind w:firstLine="360"/>
        <w:jc w:val="both"/>
        <w:rPr>
          <w:lang w:val="fr-FR" w:eastAsia="en-US"/>
        </w:rPr>
      </w:pPr>
      <w:r w:rsidRPr="009C10D5">
        <w:rPr>
          <w:i/>
          <w:lang w:val="fr-FR"/>
        </w:rPr>
        <w:t>A8.</w:t>
      </w:r>
      <w:r w:rsidRPr="009C10D5">
        <w:rPr>
          <w:i/>
          <w:u w:val="single"/>
          <w:lang w:val="fr-FR"/>
        </w:rPr>
        <w:t>Former les volontaires et les personnes privées et sensibiliser les populations</w:t>
      </w:r>
      <w:r>
        <w:rPr>
          <w:i/>
          <w:u w:val="single"/>
          <w:lang w:val="fr-FR"/>
        </w:rPr>
        <w:t> </w:t>
      </w:r>
      <w:r w:rsidRPr="00E804A3">
        <w:rPr>
          <w:u w:val="single"/>
          <w:lang w:val="fr-FR"/>
        </w:rPr>
        <w:t xml:space="preserve">: </w:t>
      </w:r>
      <w:r w:rsidRPr="00E804A3">
        <w:rPr>
          <w:lang w:val="fr-FR"/>
        </w:rPr>
        <w:t xml:space="preserve">C’est pour cela que la CRN, tout en continuant ses interventions de secours d’urgence, se propose d’intensifier la formation, le recyclage, les exercices de simulation et  la sensibilisation des </w:t>
      </w:r>
      <w:r w:rsidRPr="00E804A3">
        <w:rPr>
          <w:lang w:val="fr-FR" w:eastAsia="en-US"/>
        </w:rPr>
        <w:t xml:space="preserve">populations nigériennes en matière des Premiers secours et aux « Gestes qui sauvent ».Cette stratégie est basée sur les conditions d’apprentissage de l’adulte en matière de formation, </w:t>
      </w:r>
    </w:p>
    <w:p w:rsidR="00CD4C4F" w:rsidRPr="00E804A3" w:rsidRDefault="00CD4C4F" w:rsidP="00CD4C4F">
      <w:pPr>
        <w:pStyle w:val="Paragraphedeliste"/>
        <w:numPr>
          <w:ilvl w:val="0"/>
          <w:numId w:val="16"/>
        </w:numPr>
        <w:autoSpaceDE w:val="0"/>
        <w:autoSpaceDN w:val="0"/>
        <w:adjustRightInd w:val="0"/>
        <w:spacing w:before="120" w:after="120" w:line="360" w:lineRule="auto"/>
        <w:jc w:val="both"/>
        <w:rPr>
          <w:rFonts w:ascii="Times New Roman" w:hAnsi="Times New Roman"/>
          <w:sz w:val="24"/>
          <w:szCs w:val="24"/>
          <w:lang w:val="fr-FR" w:eastAsia="en-US"/>
        </w:rPr>
      </w:pPr>
      <w:r w:rsidRPr="00E804A3">
        <w:rPr>
          <w:rFonts w:ascii="Times New Roman" w:hAnsi="Times New Roman"/>
          <w:sz w:val="24"/>
          <w:szCs w:val="24"/>
          <w:lang w:val="fr-FR" w:eastAsia="en-US"/>
        </w:rPr>
        <w:t xml:space="preserve">une mise à jour permanente des connaissances techniques, </w:t>
      </w:r>
    </w:p>
    <w:p w:rsidR="00CD4C4F" w:rsidRPr="00E804A3" w:rsidRDefault="00CD4C4F" w:rsidP="00CD4C4F">
      <w:pPr>
        <w:pStyle w:val="Paragraphedeliste"/>
        <w:numPr>
          <w:ilvl w:val="0"/>
          <w:numId w:val="16"/>
        </w:numPr>
        <w:autoSpaceDE w:val="0"/>
        <w:autoSpaceDN w:val="0"/>
        <w:adjustRightInd w:val="0"/>
        <w:spacing w:before="120" w:after="120" w:line="360" w:lineRule="auto"/>
        <w:jc w:val="both"/>
        <w:rPr>
          <w:rFonts w:ascii="Times New Roman" w:hAnsi="Times New Roman"/>
          <w:sz w:val="24"/>
          <w:szCs w:val="24"/>
          <w:lang w:val="fr-FR" w:eastAsia="en-US"/>
        </w:rPr>
      </w:pPr>
      <w:r w:rsidRPr="00E804A3">
        <w:rPr>
          <w:rFonts w:ascii="Times New Roman" w:hAnsi="Times New Roman"/>
          <w:sz w:val="24"/>
          <w:szCs w:val="24"/>
          <w:lang w:val="fr-FR" w:eastAsia="en-US"/>
        </w:rPr>
        <w:t xml:space="preserve">les langues principales utilisées au Niger (Français, Haoussa, Djerma, Fulfuldé, Kanouri, Tamashek et Arabe) sont maîtrisées par l’équipe de formateurs, </w:t>
      </w:r>
    </w:p>
    <w:p w:rsidR="00CD4C4F" w:rsidRPr="00E804A3" w:rsidRDefault="00CD4C4F" w:rsidP="00CD4C4F">
      <w:pPr>
        <w:pStyle w:val="Paragraphedeliste"/>
        <w:numPr>
          <w:ilvl w:val="0"/>
          <w:numId w:val="16"/>
        </w:numPr>
        <w:autoSpaceDE w:val="0"/>
        <w:autoSpaceDN w:val="0"/>
        <w:adjustRightInd w:val="0"/>
        <w:spacing w:before="120" w:after="120" w:line="360" w:lineRule="auto"/>
        <w:jc w:val="both"/>
        <w:rPr>
          <w:rFonts w:ascii="Times New Roman" w:hAnsi="Times New Roman"/>
          <w:sz w:val="24"/>
          <w:szCs w:val="24"/>
          <w:lang w:val="fr-FR" w:eastAsia="en-US"/>
        </w:rPr>
      </w:pPr>
      <w:r w:rsidRPr="00E804A3">
        <w:rPr>
          <w:rFonts w:ascii="Times New Roman" w:hAnsi="Times New Roman"/>
          <w:sz w:val="24"/>
          <w:szCs w:val="24"/>
          <w:lang w:val="fr-FR" w:eastAsia="en-US"/>
        </w:rPr>
        <w:t xml:space="preserve">les formateurs adaptent leur message en fonction des groupes cibles, </w:t>
      </w:r>
    </w:p>
    <w:p w:rsidR="00CD4C4F" w:rsidRPr="00E804A3" w:rsidRDefault="00CD4C4F" w:rsidP="00CD4C4F">
      <w:pPr>
        <w:pStyle w:val="Paragraphedeliste"/>
        <w:numPr>
          <w:ilvl w:val="0"/>
          <w:numId w:val="16"/>
        </w:numPr>
        <w:autoSpaceDE w:val="0"/>
        <w:autoSpaceDN w:val="0"/>
        <w:adjustRightInd w:val="0"/>
        <w:spacing w:before="120" w:after="120" w:line="360" w:lineRule="auto"/>
        <w:jc w:val="both"/>
        <w:rPr>
          <w:rFonts w:ascii="Times New Roman" w:hAnsi="Times New Roman"/>
          <w:sz w:val="24"/>
          <w:szCs w:val="24"/>
          <w:lang w:val="fr-FR" w:eastAsia="en-US"/>
        </w:rPr>
      </w:pPr>
      <w:r w:rsidRPr="00E804A3">
        <w:rPr>
          <w:rFonts w:ascii="Times New Roman" w:hAnsi="Times New Roman"/>
          <w:sz w:val="24"/>
          <w:szCs w:val="24"/>
          <w:lang w:val="fr-FR" w:eastAsia="en-US"/>
        </w:rPr>
        <w:t xml:space="preserve">les personnes formées par la CRN et témoins d’un accident interviennent dans les premières  minutes qui suivent l’accident, </w:t>
      </w:r>
    </w:p>
    <w:p w:rsidR="00CD4C4F" w:rsidRPr="00E804A3" w:rsidRDefault="00CD4C4F" w:rsidP="00CD4C4F">
      <w:pPr>
        <w:pStyle w:val="Paragraphedeliste"/>
        <w:numPr>
          <w:ilvl w:val="0"/>
          <w:numId w:val="16"/>
        </w:numPr>
        <w:autoSpaceDE w:val="0"/>
        <w:autoSpaceDN w:val="0"/>
        <w:adjustRightInd w:val="0"/>
        <w:spacing w:before="120" w:after="120" w:line="360" w:lineRule="auto"/>
        <w:jc w:val="both"/>
        <w:rPr>
          <w:rFonts w:ascii="Times New Roman" w:hAnsi="Times New Roman"/>
          <w:sz w:val="24"/>
          <w:szCs w:val="24"/>
          <w:lang w:val="fr-FR" w:eastAsia="en-US"/>
        </w:rPr>
      </w:pPr>
      <w:r w:rsidRPr="00E804A3">
        <w:rPr>
          <w:rFonts w:ascii="Times New Roman" w:hAnsi="Times New Roman"/>
          <w:sz w:val="24"/>
          <w:szCs w:val="24"/>
          <w:lang w:val="fr-FR" w:eastAsia="en-US"/>
        </w:rPr>
        <w:t>chaque Brigade d</w:t>
      </w:r>
      <w:r>
        <w:rPr>
          <w:rFonts w:ascii="Times New Roman" w:hAnsi="Times New Roman"/>
          <w:sz w:val="24"/>
          <w:szCs w:val="24"/>
          <w:lang w:val="fr-FR" w:eastAsia="en-US"/>
        </w:rPr>
        <w:t>’</w:t>
      </w:r>
      <w:r w:rsidRPr="00E804A3">
        <w:rPr>
          <w:rFonts w:ascii="Times New Roman" w:hAnsi="Times New Roman"/>
          <w:sz w:val="24"/>
          <w:szCs w:val="24"/>
          <w:lang w:val="fr-FR" w:eastAsia="en-US"/>
        </w:rPr>
        <w:t>Intervention d</w:t>
      </w:r>
      <w:r>
        <w:rPr>
          <w:rFonts w:ascii="Times New Roman" w:hAnsi="Times New Roman"/>
          <w:sz w:val="24"/>
          <w:szCs w:val="24"/>
          <w:lang w:val="fr-FR" w:eastAsia="en-US"/>
        </w:rPr>
        <w:t>’</w:t>
      </w:r>
      <w:r w:rsidRPr="00E804A3">
        <w:rPr>
          <w:rFonts w:ascii="Times New Roman" w:hAnsi="Times New Roman"/>
          <w:sz w:val="24"/>
          <w:szCs w:val="24"/>
          <w:lang w:val="fr-FR" w:eastAsia="en-US"/>
        </w:rPr>
        <w:t xml:space="preserve">urgence organise des exercices de simulation une fois par trimestre, </w:t>
      </w:r>
    </w:p>
    <w:p w:rsidR="00CD4C4F" w:rsidRPr="00E804A3" w:rsidRDefault="00CD4C4F" w:rsidP="00CD4C4F">
      <w:pPr>
        <w:pStyle w:val="Paragraphedeliste"/>
        <w:numPr>
          <w:ilvl w:val="0"/>
          <w:numId w:val="16"/>
        </w:numPr>
        <w:autoSpaceDE w:val="0"/>
        <w:autoSpaceDN w:val="0"/>
        <w:adjustRightInd w:val="0"/>
        <w:spacing w:before="120" w:after="120" w:line="360" w:lineRule="auto"/>
        <w:jc w:val="both"/>
        <w:rPr>
          <w:rFonts w:ascii="Times New Roman" w:hAnsi="Times New Roman"/>
          <w:sz w:val="24"/>
          <w:szCs w:val="24"/>
          <w:lang w:val="fr-FR" w:eastAsia="en-US"/>
        </w:rPr>
      </w:pPr>
      <w:r w:rsidRPr="00E804A3">
        <w:rPr>
          <w:rFonts w:ascii="Times New Roman" w:hAnsi="Times New Roman"/>
          <w:sz w:val="24"/>
          <w:szCs w:val="24"/>
          <w:lang w:val="fr-FR" w:eastAsia="en-US"/>
        </w:rPr>
        <w:lastRenderedPageBreak/>
        <w:t>les personnes formées possèdent toujours le manuel des premiers secours les  «GESTES QUI SAUVENT »  fourni par la CRN… pour le développement des capacités techniques et en tenant compte  des outils adaptés selon le contexte.</w:t>
      </w:r>
    </w:p>
    <w:p w:rsidR="00CD4C4F" w:rsidRPr="00E804A3" w:rsidRDefault="00CD4C4F" w:rsidP="00CD4C4F">
      <w:pPr>
        <w:spacing w:before="120" w:line="360" w:lineRule="auto"/>
        <w:ind w:firstLine="360"/>
        <w:jc w:val="both"/>
      </w:pPr>
      <w:r w:rsidRPr="009C10D5">
        <w:rPr>
          <w:i/>
        </w:rPr>
        <w:t xml:space="preserve">A9. </w:t>
      </w:r>
      <w:r w:rsidRPr="009C10D5">
        <w:rPr>
          <w:i/>
          <w:u w:val="single"/>
        </w:rPr>
        <w:t>Faire des exercices pratiques et couvrir les grands événements</w:t>
      </w:r>
      <w:r>
        <w:t> </w:t>
      </w:r>
      <w:r w:rsidRPr="00E804A3">
        <w:t xml:space="preserve">: La vision de la CRN est de « contribuer à la réduction du taux de mortalité et d’invalidité liés aux situations de violence ou autres accidents au Niger de 2017 </w:t>
      </w:r>
      <w:r>
        <w:t>–</w:t>
      </w:r>
      <w:r w:rsidRPr="00E804A3">
        <w:t xml:space="preserve"> 2021», à travers un important renforcement des compétences de la CRN en matière d’exercices pratiques de simulation mais aussi de participation aux activités de couvertures sanitaires pour offrir des interventions de qualité aux ‘’GESTES QUI SAUVENT’’, d’une part, et, à ‘’l’extension de l’apprentissage et la sensibilisation des premiers secours au-delà des membres de la Croix-Rouge pour toucher la population nigérienne désireuse de connaitre et d’apprendre les « GESTES QUI SAUVENT »d’autre part  ’’. Pour cela, il faudrait d’abord </w:t>
      </w:r>
      <w:r w:rsidRPr="00E804A3">
        <w:rPr>
          <w:bCs/>
        </w:rPr>
        <w:t xml:space="preserve">revaloriser les Premiers Secours </w:t>
      </w:r>
      <w:r w:rsidRPr="00E804A3">
        <w:t xml:space="preserve">au Niger. Il faudrait, ensuite, développer les activités de </w:t>
      </w:r>
      <w:r w:rsidRPr="00E804A3">
        <w:rPr>
          <w:bCs/>
        </w:rPr>
        <w:t>formation</w:t>
      </w:r>
      <w:r w:rsidRPr="00E804A3">
        <w:t xml:space="preserve"> tant en quantité qu’en qualité pour les rendre plus pertinentes par rapport aux besoins et aux réalités.</w:t>
      </w:r>
    </w:p>
    <w:p w:rsidR="00CD4C4F" w:rsidRPr="009C10D5" w:rsidRDefault="00CD4C4F" w:rsidP="00CD4C4F">
      <w:pPr>
        <w:spacing w:before="120" w:line="360" w:lineRule="auto"/>
        <w:ind w:firstLine="360"/>
        <w:jc w:val="both"/>
        <w:rPr>
          <w:i/>
        </w:rPr>
      </w:pPr>
      <w:r w:rsidRPr="009C10D5">
        <w:rPr>
          <w:i/>
        </w:rPr>
        <w:t xml:space="preserve">A10. </w:t>
      </w:r>
      <w:r w:rsidRPr="009C10D5">
        <w:rPr>
          <w:i/>
          <w:sz w:val="22"/>
          <w:szCs w:val="22"/>
          <w:u w:val="single"/>
        </w:rPr>
        <w:t>Démarchage des entreprises et autres organisations</w:t>
      </w:r>
      <w:r>
        <w:rPr>
          <w:i/>
          <w:sz w:val="22"/>
          <w:szCs w:val="22"/>
        </w:rPr>
        <w:t> </w:t>
      </w:r>
      <w:r w:rsidRPr="009C10D5">
        <w:rPr>
          <w:i/>
        </w:rPr>
        <w:t>:</w:t>
      </w:r>
    </w:p>
    <w:p w:rsidR="00CD4C4F" w:rsidRDefault="00CD4C4F" w:rsidP="00CD4C4F">
      <w:pPr>
        <w:rPr>
          <w:b/>
        </w:rPr>
      </w:pPr>
      <w:r>
        <w:t>La CRN entend porter à la connaissance des entreprises et autres organisations ses activités de formation en premiers secours. Pour ce faire, la CRN met en place un mécanisme de marketing commercial et social.</w:t>
      </w:r>
      <w:r w:rsidRPr="0001079F">
        <w:rPr>
          <w:b/>
        </w:rPr>
        <w:t xml:space="preserve"> </w:t>
      </w:r>
    </w:p>
    <w:p w:rsidR="00CD4C4F" w:rsidRDefault="00CD4C4F" w:rsidP="0001079F">
      <w:pPr>
        <w:spacing w:before="120" w:line="360" w:lineRule="auto"/>
        <w:jc w:val="both"/>
      </w:pPr>
    </w:p>
    <w:p w:rsidR="000A274A" w:rsidRPr="00B56400" w:rsidRDefault="000A274A" w:rsidP="00B56400">
      <w:pPr>
        <w:rPr>
          <w:i/>
        </w:rPr>
      </w:pPr>
      <w:bookmarkStart w:id="77" w:name="_Toc466968279"/>
      <w:r w:rsidRPr="00474EFE">
        <w:rPr>
          <w:b/>
          <w:i/>
        </w:rPr>
        <w:t>OS</w:t>
      </w:r>
      <w:r w:rsidR="00B56400" w:rsidRPr="00474EFE">
        <w:rPr>
          <w:b/>
          <w:i/>
        </w:rPr>
        <w:t>4</w:t>
      </w:r>
      <w:r w:rsidRPr="00474EFE">
        <w:rPr>
          <w:b/>
          <w:i/>
        </w:rPr>
        <w:t>-</w:t>
      </w:r>
      <w:r w:rsidR="00EF0C5D" w:rsidRPr="00474EFE">
        <w:rPr>
          <w:b/>
          <w:i/>
        </w:rPr>
        <w:t>Améliorer l’accès aux infrastructures d’eau et d’assainissement et les pratiques en matière d’hygiène des populations vulnérables du Niger</w:t>
      </w:r>
      <w:r w:rsidRPr="00B56400">
        <w:rPr>
          <w:i/>
        </w:rPr>
        <w:t>.</w:t>
      </w:r>
      <w:bookmarkEnd w:id="77"/>
      <w:r w:rsidRPr="00B56400">
        <w:rPr>
          <w:i/>
        </w:rPr>
        <w:t xml:space="preserve"> </w:t>
      </w:r>
    </w:p>
    <w:p w:rsidR="00247646" w:rsidRPr="00474EFE" w:rsidRDefault="000A274A" w:rsidP="00D541BD">
      <w:pPr>
        <w:pStyle w:val="Paragraphedeliste"/>
        <w:numPr>
          <w:ilvl w:val="0"/>
          <w:numId w:val="47"/>
        </w:numPr>
        <w:ind w:left="426" w:hanging="437"/>
        <w:rPr>
          <w:rFonts w:ascii="Times New Roman" w:hAnsi="Times New Roman"/>
          <w:b/>
          <w:sz w:val="24"/>
          <w:szCs w:val="24"/>
        </w:rPr>
      </w:pPr>
      <w:bookmarkStart w:id="78" w:name="_Toc466968280"/>
      <w:bookmarkStart w:id="79" w:name="_Toc466986443"/>
      <w:bookmarkStart w:id="80" w:name="_Toc466992487"/>
      <w:r w:rsidRPr="00474EFE">
        <w:rPr>
          <w:rFonts w:ascii="Times New Roman" w:hAnsi="Times New Roman"/>
          <w:b/>
          <w:sz w:val="24"/>
          <w:szCs w:val="24"/>
        </w:rPr>
        <w:t>Contexte OS</w:t>
      </w:r>
      <w:bookmarkEnd w:id="78"/>
      <w:bookmarkEnd w:id="79"/>
      <w:bookmarkEnd w:id="80"/>
      <w:r w:rsidR="00474EFE" w:rsidRPr="00474EFE">
        <w:rPr>
          <w:rFonts w:ascii="Times New Roman" w:hAnsi="Times New Roman"/>
          <w:b/>
          <w:sz w:val="24"/>
          <w:szCs w:val="24"/>
        </w:rPr>
        <w:t>4</w:t>
      </w:r>
    </w:p>
    <w:p w:rsidR="00247646" w:rsidRPr="00E804A3" w:rsidRDefault="00247646" w:rsidP="00853B6A">
      <w:pPr>
        <w:pStyle w:val="ListParagraph1"/>
        <w:spacing w:before="120" w:line="360" w:lineRule="auto"/>
        <w:ind w:left="0"/>
        <w:jc w:val="both"/>
      </w:pPr>
      <w:r w:rsidRPr="00E804A3">
        <w:t xml:space="preserve">Les écoulements souterrains constituent la principale source d’approvisionnement en eau potable des populations. Cependant les difficultés d’exploitation (en raison des profondeurs excessives des réserves des aquifères les plus productifs) constituent un réel handicap pour leur mise en valeur. Les contraintes liées à la mobilisation des eaux souterraines sont fonction du type d’aquifère en présence. Le taux de couverture en eau potable au niveau national est de </w:t>
      </w:r>
      <w:r w:rsidR="00B81C65" w:rsidRPr="00E804A3">
        <w:t>76</w:t>
      </w:r>
      <w:r w:rsidRPr="00E804A3">
        <w:t>,</w:t>
      </w:r>
      <w:r w:rsidR="00B81C65" w:rsidRPr="00E804A3">
        <w:t>29</w:t>
      </w:r>
      <w:r w:rsidRPr="00E804A3">
        <w:t xml:space="preserve">%. Les régions </w:t>
      </w:r>
      <w:r w:rsidR="00813A6C" w:rsidRPr="00E804A3">
        <w:t>d’Agadez</w:t>
      </w:r>
      <w:r w:rsidR="00B81C65" w:rsidRPr="00E804A3">
        <w:t xml:space="preserve">, </w:t>
      </w:r>
      <w:r w:rsidRPr="00E804A3">
        <w:t xml:space="preserve">Tahoua et </w:t>
      </w:r>
      <w:r w:rsidR="00B81C65" w:rsidRPr="00E804A3">
        <w:t>Zinder</w:t>
      </w:r>
      <w:r w:rsidRPr="00E804A3">
        <w:t xml:space="preserve"> ont le plus faible taux </w:t>
      </w:r>
      <w:r w:rsidR="00B81C65" w:rsidRPr="00E804A3">
        <w:t>d’accès</w:t>
      </w:r>
      <w:r w:rsidRPr="00E804A3">
        <w:t xml:space="preserve"> avec un taux respectivement de </w:t>
      </w:r>
      <w:r w:rsidR="00B81C65" w:rsidRPr="00E804A3">
        <w:t>4</w:t>
      </w:r>
      <w:r w:rsidRPr="00E804A3">
        <w:t>4,%</w:t>
      </w:r>
      <w:r w:rsidR="00B81C65" w:rsidRPr="00E804A3">
        <w:t>, 44%</w:t>
      </w:r>
      <w:r w:rsidRPr="00E804A3">
        <w:t xml:space="preserve"> et </w:t>
      </w:r>
      <w:r w:rsidR="00B81C65" w:rsidRPr="00E804A3">
        <w:t>45</w:t>
      </w:r>
      <w:r w:rsidRPr="00E804A3">
        <w:t>%.</w:t>
      </w:r>
      <w:r w:rsidR="00B81C65" w:rsidRPr="00E804A3">
        <w:t xml:space="preserve"> La région de Dosso</w:t>
      </w:r>
      <w:r w:rsidRPr="00E804A3">
        <w:t xml:space="preserve"> possède le taux le plus élevé (</w:t>
      </w:r>
      <w:r w:rsidR="00B81C65" w:rsidRPr="00E804A3">
        <w:t>62</w:t>
      </w:r>
      <w:r w:rsidRPr="00E804A3">
        <w:t>%).</w:t>
      </w:r>
    </w:p>
    <w:p w:rsidR="00247646" w:rsidRPr="00E804A3" w:rsidRDefault="00247646" w:rsidP="00853B6A">
      <w:pPr>
        <w:pStyle w:val="ListParagraph1"/>
        <w:spacing w:before="120" w:line="360" w:lineRule="auto"/>
        <w:ind w:left="0"/>
        <w:jc w:val="both"/>
      </w:pPr>
    </w:p>
    <w:p w:rsidR="00247646" w:rsidRPr="00E804A3" w:rsidRDefault="00247646" w:rsidP="00853B6A">
      <w:pPr>
        <w:pStyle w:val="ListParagraph1"/>
        <w:spacing w:before="120" w:line="360" w:lineRule="auto"/>
        <w:ind w:left="0"/>
        <w:jc w:val="both"/>
      </w:pPr>
      <w:r w:rsidRPr="00E804A3">
        <w:lastRenderedPageBreak/>
        <w:t xml:space="preserve">Les statistiques dans le domaine de l’assainissement sont peu disponibles mais on peut retenir qu’il existe une très grande disparité entre le milieu urbain et le milieu rural. Le taux de couverture en </w:t>
      </w:r>
      <w:r w:rsidR="00B81C65" w:rsidRPr="00E804A3">
        <w:t>assainissement</w:t>
      </w:r>
      <w:r w:rsidRPr="00E804A3">
        <w:t xml:space="preserve"> en milieu urbain est de </w:t>
      </w:r>
      <w:r w:rsidR="00B81C65" w:rsidRPr="00E804A3">
        <w:t>65</w:t>
      </w:r>
      <w:r w:rsidRPr="00E804A3">
        <w:t xml:space="preserve">%, et de </w:t>
      </w:r>
      <w:r w:rsidR="00B81C65" w:rsidRPr="00E804A3">
        <w:t>7</w:t>
      </w:r>
      <w:r w:rsidRPr="00E804A3">
        <w:t xml:space="preserve">% en milieu rural. Cependant grâce aux </w:t>
      </w:r>
      <w:r w:rsidR="00B705A5" w:rsidRPr="00E804A3">
        <w:t xml:space="preserve">mesures d’assainissement (construction de latrines) </w:t>
      </w:r>
      <w:r w:rsidRPr="00E804A3">
        <w:t xml:space="preserve">dans quelques gros centres ruraux, ce taux a connu une augmentation et tourne actuellement autour de 15%. Cette situation constitue un risque réel pour la santé des populations.  </w:t>
      </w:r>
    </w:p>
    <w:p w:rsidR="00247646" w:rsidRPr="00E804A3" w:rsidRDefault="00247646" w:rsidP="00853B6A">
      <w:pPr>
        <w:spacing w:before="120" w:line="360" w:lineRule="auto"/>
        <w:jc w:val="both"/>
        <w:rPr>
          <w:color w:val="000000"/>
        </w:rPr>
      </w:pPr>
      <w:r w:rsidRPr="00E804A3">
        <w:rPr>
          <w:lang w:eastAsia="fr-BE"/>
        </w:rPr>
        <w:t>Entre 2006 et 200</w:t>
      </w:r>
      <w:r w:rsidR="00361D96" w:rsidRPr="00E804A3">
        <w:rPr>
          <w:lang w:eastAsia="fr-BE"/>
        </w:rPr>
        <w:t>16</w:t>
      </w:r>
      <w:r w:rsidRPr="00E804A3">
        <w:rPr>
          <w:lang w:eastAsia="fr-BE"/>
        </w:rPr>
        <w:t xml:space="preserve"> la CRN s’est beaucoup investi</w:t>
      </w:r>
      <w:r w:rsidR="00276FCF" w:rsidRPr="00E804A3">
        <w:rPr>
          <w:lang w:eastAsia="fr-BE"/>
        </w:rPr>
        <w:t>e</w:t>
      </w:r>
      <w:r w:rsidRPr="00E804A3">
        <w:rPr>
          <w:lang w:eastAsia="fr-BE"/>
        </w:rPr>
        <w:t xml:space="preserve"> dans la réalisation d’infrastructures hydraulique</w:t>
      </w:r>
      <w:r w:rsidR="00276FCF" w:rsidRPr="00E804A3">
        <w:rPr>
          <w:lang w:eastAsia="fr-BE"/>
        </w:rPr>
        <w:t>s</w:t>
      </w:r>
      <w:r w:rsidRPr="00E804A3">
        <w:rPr>
          <w:lang w:eastAsia="fr-BE"/>
        </w:rPr>
        <w:t xml:space="preserve"> ou d’assainissement :</w:t>
      </w:r>
      <w:r w:rsidRPr="00E804A3">
        <w:rPr>
          <w:bCs/>
          <w:vanish/>
        </w:rPr>
        <w:cr/>
        <w:t xml:space="preserve"> ormation de 60 Clubs d’Hygiènees et de légumineuses</w:t>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vanish/>
        </w:rPr>
        <w:pgNum/>
      </w:r>
      <w:r w:rsidRPr="00E804A3">
        <w:rPr>
          <w:bCs/>
        </w:rPr>
        <w:t>102 puits réhabilités et 47 nouveaux puits cimentés  construi</w:t>
      </w:r>
      <w:r w:rsidR="00276FCF" w:rsidRPr="00E804A3">
        <w:rPr>
          <w:bCs/>
        </w:rPr>
        <w:t>t</w:t>
      </w:r>
      <w:r w:rsidRPr="00E804A3">
        <w:rPr>
          <w:bCs/>
        </w:rPr>
        <w:t>s ;  1</w:t>
      </w:r>
      <w:r w:rsidR="00361D96" w:rsidRPr="00E804A3">
        <w:rPr>
          <w:bCs/>
        </w:rPr>
        <w:t>50</w:t>
      </w:r>
      <w:r w:rsidRPr="00E804A3">
        <w:rPr>
          <w:bCs/>
        </w:rPr>
        <w:t xml:space="preserve">  forages </w:t>
      </w:r>
      <w:r w:rsidR="00361D96" w:rsidRPr="00E804A3">
        <w:rPr>
          <w:bCs/>
        </w:rPr>
        <w:t>réalisés/</w:t>
      </w:r>
      <w:r w:rsidRPr="00E804A3">
        <w:rPr>
          <w:bCs/>
        </w:rPr>
        <w:t xml:space="preserve">réhabilités ; </w:t>
      </w:r>
      <w:r w:rsidR="00361D96" w:rsidRPr="00E804A3">
        <w:rPr>
          <w:bCs/>
        </w:rPr>
        <w:t>30</w:t>
      </w:r>
      <w:r w:rsidRPr="00E804A3">
        <w:rPr>
          <w:bCs/>
        </w:rPr>
        <w:t>00 latrines familiales construites ;  6</w:t>
      </w:r>
      <w:r w:rsidR="00361D96" w:rsidRPr="00E804A3">
        <w:rPr>
          <w:bCs/>
        </w:rPr>
        <w:t>2latrines scolaires construites </w:t>
      </w:r>
      <w:r w:rsidRPr="00E804A3">
        <w:rPr>
          <w:bCs/>
        </w:rPr>
        <w:t xml:space="preserve">; 500 dalles de latrines familiales </w:t>
      </w:r>
      <w:r w:rsidRPr="00E804A3">
        <w:rPr>
          <w:bCs/>
          <w:color w:val="000000"/>
        </w:rPr>
        <w:t xml:space="preserve">San Plat construites </w:t>
      </w:r>
      <w:r w:rsidR="00115905" w:rsidRPr="00E804A3">
        <w:rPr>
          <w:bCs/>
          <w:color w:val="000000"/>
        </w:rPr>
        <w:t xml:space="preserve">dans </w:t>
      </w:r>
      <w:r w:rsidR="00115905" w:rsidRPr="00E804A3">
        <w:rPr>
          <w:lang w:eastAsia="fr-BE"/>
        </w:rPr>
        <w:t>250 villages</w:t>
      </w:r>
      <w:r w:rsidR="00115905" w:rsidRPr="00E804A3">
        <w:rPr>
          <w:bCs/>
          <w:color w:val="000000"/>
        </w:rPr>
        <w:t>.</w:t>
      </w:r>
    </w:p>
    <w:p w:rsidR="00247646" w:rsidRDefault="00247646" w:rsidP="00853B6A">
      <w:pPr>
        <w:spacing w:before="120" w:line="360" w:lineRule="auto"/>
        <w:jc w:val="both"/>
        <w:rPr>
          <w:lang w:eastAsia="fr-BE"/>
        </w:rPr>
      </w:pPr>
      <w:r w:rsidRPr="00E804A3">
        <w:rPr>
          <w:lang w:eastAsia="fr-BE"/>
        </w:rPr>
        <w:t>Le même niveau de performance sera recherché sinon dépassé, dans le cadre du prochain plan quinquennal. Parallèlement des efforts seront</w:t>
      </w:r>
      <w:r w:rsidR="0085716B" w:rsidRPr="00E804A3">
        <w:rPr>
          <w:lang w:eastAsia="fr-BE"/>
        </w:rPr>
        <w:t xml:space="preserve"> </w:t>
      </w:r>
      <w:r w:rsidR="00115905" w:rsidRPr="00E804A3">
        <w:rPr>
          <w:lang w:eastAsia="fr-BE"/>
        </w:rPr>
        <w:t>réalisé</w:t>
      </w:r>
      <w:r w:rsidR="00EC4775" w:rsidRPr="00E804A3">
        <w:rPr>
          <w:lang w:eastAsia="fr-BE"/>
        </w:rPr>
        <w:t>s</w:t>
      </w:r>
      <w:r w:rsidRPr="00E804A3">
        <w:rPr>
          <w:lang w:eastAsia="fr-BE"/>
        </w:rPr>
        <w:t xml:space="preserve"> en matière d’information et de sensibilisation pour l’application des mesures d’hygiène et d’assainissement. Il faut rappeler, qu’entre 2006 et 200</w:t>
      </w:r>
      <w:r w:rsidR="00361D96" w:rsidRPr="00E804A3">
        <w:rPr>
          <w:lang w:eastAsia="fr-BE"/>
        </w:rPr>
        <w:t>16</w:t>
      </w:r>
      <w:r w:rsidRPr="00E804A3">
        <w:rPr>
          <w:lang w:eastAsia="fr-BE"/>
        </w:rPr>
        <w:t xml:space="preserve">, la CRN a produit deux films documentaires d’information et </w:t>
      </w:r>
      <w:r w:rsidR="00115905" w:rsidRPr="00E804A3">
        <w:rPr>
          <w:lang w:eastAsia="fr-BE"/>
        </w:rPr>
        <w:t xml:space="preserve">de </w:t>
      </w:r>
      <w:r w:rsidRPr="00E804A3">
        <w:rPr>
          <w:lang w:eastAsia="fr-BE"/>
        </w:rPr>
        <w:t>sensibilis</w:t>
      </w:r>
      <w:r w:rsidR="00115905" w:rsidRPr="00E804A3">
        <w:rPr>
          <w:lang w:eastAsia="fr-BE"/>
        </w:rPr>
        <w:t>ation</w:t>
      </w:r>
      <w:r w:rsidRPr="00E804A3">
        <w:rPr>
          <w:lang w:eastAsia="fr-BE"/>
        </w:rPr>
        <w:t xml:space="preserve">. </w:t>
      </w:r>
    </w:p>
    <w:p w:rsidR="00C4795A" w:rsidRPr="00474EFE" w:rsidRDefault="00C4795A" w:rsidP="00D541BD">
      <w:pPr>
        <w:pStyle w:val="Paragraphedeliste"/>
        <w:numPr>
          <w:ilvl w:val="0"/>
          <w:numId w:val="47"/>
        </w:numPr>
        <w:ind w:left="426" w:hanging="437"/>
        <w:rPr>
          <w:rFonts w:ascii="Times New Roman" w:hAnsi="Times New Roman"/>
          <w:b/>
          <w:sz w:val="24"/>
          <w:szCs w:val="24"/>
        </w:rPr>
      </w:pPr>
      <w:bookmarkStart w:id="81" w:name="_Toc466968281"/>
      <w:bookmarkStart w:id="82" w:name="_Toc466986444"/>
      <w:bookmarkStart w:id="83" w:name="_Toc466992488"/>
      <w:r w:rsidRPr="00474EFE">
        <w:rPr>
          <w:rFonts w:ascii="Times New Roman" w:hAnsi="Times New Roman"/>
          <w:b/>
          <w:sz w:val="24"/>
          <w:szCs w:val="24"/>
        </w:rPr>
        <w:t>Résultats attendus – OS</w:t>
      </w:r>
      <w:bookmarkEnd w:id="81"/>
      <w:bookmarkEnd w:id="82"/>
      <w:bookmarkEnd w:id="83"/>
      <w:r w:rsidR="00474EFE" w:rsidRPr="00474EFE">
        <w:rPr>
          <w:rFonts w:ascii="Times New Roman" w:hAnsi="Times New Roman"/>
          <w:b/>
          <w:sz w:val="24"/>
          <w:szCs w:val="24"/>
        </w:rPr>
        <w:t>4</w:t>
      </w:r>
    </w:p>
    <w:p w:rsidR="00247646" w:rsidRPr="00E804A3" w:rsidRDefault="00CD47E6" w:rsidP="00853B6A">
      <w:pPr>
        <w:spacing w:before="120" w:line="360" w:lineRule="auto"/>
      </w:pPr>
      <w:r w:rsidRPr="00E804A3">
        <w:t>Les principaux résultats escomptés sont les suivants :</w:t>
      </w:r>
    </w:p>
    <w:p w:rsidR="0051096A" w:rsidRPr="00E804A3" w:rsidRDefault="00474EFE" w:rsidP="00853B6A">
      <w:pPr>
        <w:pStyle w:val="ListParagraph1"/>
        <w:spacing w:before="120" w:line="360" w:lineRule="auto"/>
        <w:ind w:left="0"/>
      </w:pPr>
      <w:r>
        <w:rPr>
          <w:b/>
        </w:rPr>
        <w:t>R4</w:t>
      </w:r>
      <w:r w:rsidR="0051096A" w:rsidRPr="00B939E1">
        <w:rPr>
          <w:b/>
        </w:rPr>
        <w:t>-1 :</w:t>
      </w:r>
      <w:r w:rsidR="0051096A" w:rsidRPr="00E804A3">
        <w:t xml:space="preserve"> L’’accès aux points d’eau de consommation des populations vulnérables du Niger est amélioré de 2017-2021</w:t>
      </w:r>
    </w:p>
    <w:p w:rsidR="0051096A" w:rsidRPr="00E804A3" w:rsidRDefault="0051096A" w:rsidP="00853B6A">
      <w:pPr>
        <w:pStyle w:val="ListParagraph1"/>
        <w:spacing w:before="120" w:line="360" w:lineRule="auto"/>
        <w:ind w:left="0"/>
      </w:pPr>
      <w:r w:rsidRPr="00B939E1">
        <w:rPr>
          <w:b/>
        </w:rPr>
        <w:t>R</w:t>
      </w:r>
      <w:r w:rsidR="00474EFE">
        <w:rPr>
          <w:b/>
        </w:rPr>
        <w:t>4</w:t>
      </w:r>
      <w:r w:rsidRPr="00B939E1">
        <w:rPr>
          <w:b/>
        </w:rPr>
        <w:t>-2 :</w:t>
      </w:r>
      <w:r w:rsidRPr="00E804A3">
        <w:t xml:space="preserve"> L’’accès aux infrastructures d’assainissement des populations vulnérables du Niger est amélioré de 2017-2021</w:t>
      </w:r>
    </w:p>
    <w:p w:rsidR="0051096A" w:rsidRPr="00E804A3" w:rsidRDefault="00474EFE" w:rsidP="00853B6A">
      <w:pPr>
        <w:pStyle w:val="ListParagraph1"/>
        <w:spacing w:before="120" w:line="360" w:lineRule="auto"/>
        <w:ind w:left="0"/>
      </w:pPr>
      <w:r>
        <w:rPr>
          <w:b/>
        </w:rPr>
        <w:t>R4</w:t>
      </w:r>
      <w:r w:rsidR="0051096A" w:rsidRPr="00B939E1">
        <w:rPr>
          <w:b/>
        </w:rPr>
        <w:t>-3 :</w:t>
      </w:r>
      <w:r w:rsidR="0051096A" w:rsidRPr="00B939E1">
        <w:t xml:space="preserve"> les</w:t>
      </w:r>
      <w:r w:rsidR="0051096A" w:rsidRPr="00E804A3">
        <w:t xml:space="preserve"> pratiques en matière d’hygiène des populations vulnérables du Niger sont améliorées de 2017-2021</w:t>
      </w:r>
    </w:p>
    <w:p w:rsidR="00097A62" w:rsidRPr="00474EFE" w:rsidRDefault="00097A62" w:rsidP="00D541BD">
      <w:pPr>
        <w:pStyle w:val="Paragraphedeliste"/>
        <w:numPr>
          <w:ilvl w:val="0"/>
          <w:numId w:val="47"/>
        </w:numPr>
        <w:spacing w:before="120" w:line="360" w:lineRule="auto"/>
        <w:ind w:left="426" w:hanging="437"/>
        <w:jc w:val="both"/>
        <w:rPr>
          <w:rFonts w:ascii="Times New Roman" w:hAnsi="Times New Roman"/>
          <w:b/>
          <w:bCs/>
          <w:sz w:val="24"/>
          <w:szCs w:val="24"/>
          <w:lang w:val="fr-FR"/>
        </w:rPr>
      </w:pPr>
      <w:r w:rsidRPr="00474EFE">
        <w:rPr>
          <w:rFonts w:ascii="Times New Roman" w:hAnsi="Times New Roman"/>
          <w:b/>
          <w:bCs/>
          <w:sz w:val="24"/>
          <w:szCs w:val="24"/>
          <w:lang w:val="fr-FR"/>
        </w:rPr>
        <w:t>Description des activités de l’OS</w:t>
      </w:r>
      <w:r w:rsidR="00474EFE">
        <w:rPr>
          <w:rFonts w:ascii="Times New Roman" w:hAnsi="Times New Roman"/>
          <w:b/>
          <w:bCs/>
          <w:sz w:val="24"/>
          <w:szCs w:val="24"/>
          <w:lang w:val="fr-FR"/>
        </w:rPr>
        <w:t>4</w:t>
      </w:r>
    </w:p>
    <w:p w:rsidR="000A274A" w:rsidRPr="00B939E1" w:rsidRDefault="00097A62" w:rsidP="00853B6A">
      <w:pPr>
        <w:spacing w:before="120" w:line="360" w:lineRule="auto"/>
        <w:rPr>
          <w:b/>
        </w:rPr>
      </w:pPr>
      <w:r w:rsidRPr="00B939E1">
        <w:rPr>
          <w:b/>
        </w:rPr>
        <w:t>R</w:t>
      </w:r>
      <w:r w:rsidR="00474EFE">
        <w:rPr>
          <w:b/>
        </w:rPr>
        <w:t>4</w:t>
      </w:r>
      <w:r w:rsidR="004D15E7" w:rsidRPr="00B939E1">
        <w:rPr>
          <w:b/>
        </w:rPr>
        <w:t>-</w:t>
      </w:r>
      <w:r w:rsidRPr="00B939E1">
        <w:rPr>
          <w:b/>
        </w:rPr>
        <w:t xml:space="preserve">1. </w:t>
      </w:r>
      <w:r w:rsidR="008D0BB1" w:rsidRPr="00B939E1">
        <w:rPr>
          <w:b/>
        </w:rPr>
        <w:t>L’’accès aux points d’eau de consommation des populations vulnérables du Niger est amélioré de 2017-2021</w:t>
      </w:r>
      <w:r w:rsidR="000A274A" w:rsidRPr="00B939E1">
        <w:rPr>
          <w:b/>
        </w:rPr>
        <w:t>.</w:t>
      </w:r>
    </w:p>
    <w:p w:rsidR="008D0BB1" w:rsidRPr="00E804A3" w:rsidRDefault="008D0BB1" w:rsidP="00853B6A">
      <w:pPr>
        <w:spacing w:before="120" w:line="360" w:lineRule="auto"/>
        <w:ind w:firstLine="720"/>
        <w:jc w:val="both"/>
        <w:rPr>
          <w:lang w:eastAsia="fr-BE"/>
        </w:rPr>
      </w:pPr>
      <w:r w:rsidRPr="00B939E1">
        <w:rPr>
          <w:i/>
          <w:u w:val="single"/>
          <w:lang w:val="fr-CH"/>
        </w:rPr>
        <w:t>A1</w:t>
      </w:r>
      <w:r w:rsidRPr="00B939E1">
        <w:rPr>
          <w:i/>
          <w:u w:val="single"/>
        </w:rPr>
        <w:t>.</w:t>
      </w:r>
      <w:r w:rsidR="00247646" w:rsidRPr="00B939E1">
        <w:rPr>
          <w:i/>
          <w:u w:val="single"/>
        </w:rPr>
        <w:t>Construction d’infrastructures d’Eau</w:t>
      </w:r>
      <w:r w:rsidR="00247646" w:rsidRPr="00E804A3">
        <w:rPr>
          <w:u w:val="single"/>
        </w:rPr>
        <w:t xml:space="preserve"> </w:t>
      </w:r>
      <w:r w:rsidR="00247646" w:rsidRPr="00E804A3">
        <w:t xml:space="preserve">- </w:t>
      </w:r>
      <w:r w:rsidR="00247646" w:rsidRPr="00E804A3">
        <w:rPr>
          <w:lang w:eastAsia="fr-BE"/>
        </w:rPr>
        <w:t xml:space="preserve">Les activités de la CRN en matière d’hydraulique s’orienteront vers les zones ou la couverture en eau  est faible. Il s’agit principalement des zones rurales et des quartiers défavorisés des centres </w:t>
      </w:r>
      <w:r w:rsidR="0085716B" w:rsidRPr="00E804A3">
        <w:rPr>
          <w:lang w:eastAsia="fr-BE"/>
        </w:rPr>
        <w:t>urbains. Les</w:t>
      </w:r>
      <w:r w:rsidR="00247646" w:rsidRPr="00E804A3">
        <w:rPr>
          <w:lang w:eastAsia="fr-BE"/>
        </w:rPr>
        <w:t xml:space="preserve"> ouvrages d’alimentation en eau qui seront réalisés sont les </w:t>
      </w:r>
      <w:r w:rsidR="005C24AC" w:rsidRPr="00E804A3">
        <w:rPr>
          <w:lang w:eastAsia="fr-BE"/>
        </w:rPr>
        <w:t>mini AEP</w:t>
      </w:r>
      <w:r w:rsidR="00626382" w:rsidRPr="00E804A3">
        <w:rPr>
          <w:lang w:eastAsia="fr-BE"/>
        </w:rPr>
        <w:t xml:space="preserve"> et poste d’eau autonome</w:t>
      </w:r>
      <w:r w:rsidR="005C24AC" w:rsidRPr="00E804A3">
        <w:rPr>
          <w:lang w:eastAsia="fr-BE"/>
        </w:rPr>
        <w:t xml:space="preserve"> pour les gros villages et les centre urbains, les </w:t>
      </w:r>
      <w:r w:rsidR="00247646" w:rsidRPr="00E804A3">
        <w:rPr>
          <w:lang w:eastAsia="fr-BE"/>
        </w:rPr>
        <w:t>puits et les forages</w:t>
      </w:r>
      <w:r w:rsidR="005C24AC" w:rsidRPr="00E804A3">
        <w:rPr>
          <w:lang w:eastAsia="fr-BE"/>
        </w:rPr>
        <w:t xml:space="preserve"> dans les villages et points </w:t>
      </w:r>
      <w:r w:rsidR="005C24AC" w:rsidRPr="00E804A3">
        <w:rPr>
          <w:lang w:eastAsia="fr-BE"/>
        </w:rPr>
        <w:lastRenderedPageBreak/>
        <w:t>de rencontre pour les éleveurs pasteurs</w:t>
      </w:r>
      <w:r w:rsidR="00247646" w:rsidRPr="00E804A3">
        <w:rPr>
          <w:lang w:eastAsia="fr-BE"/>
        </w:rPr>
        <w:t xml:space="preserve">. Il sera privilégié la construction des forages villageois pour la conservation de la qualité de l’eau. </w:t>
      </w:r>
      <w:r w:rsidR="00285719" w:rsidRPr="00E804A3">
        <w:rPr>
          <w:lang w:eastAsia="fr-BE"/>
        </w:rPr>
        <w:t>La CRN a réalisé environ 150 forages dans les villages</w:t>
      </w:r>
      <w:r w:rsidR="00247646" w:rsidRPr="00E804A3">
        <w:rPr>
          <w:lang w:eastAsia="fr-BE"/>
        </w:rPr>
        <w:t>.</w:t>
      </w:r>
      <w:r w:rsidR="00285719" w:rsidRPr="00E804A3">
        <w:rPr>
          <w:lang w:eastAsia="fr-BE"/>
        </w:rPr>
        <w:t xml:space="preserve"> Il sera </w:t>
      </w:r>
      <w:r w:rsidR="0089109E" w:rsidRPr="00E804A3">
        <w:rPr>
          <w:lang w:eastAsia="fr-BE"/>
        </w:rPr>
        <w:t>prévu</w:t>
      </w:r>
      <w:r w:rsidR="00285719" w:rsidRPr="00E804A3">
        <w:rPr>
          <w:lang w:eastAsia="fr-BE"/>
        </w:rPr>
        <w:t xml:space="preserve"> dans ce plan stratégique la réhabilitation des forages en panne dans les zones d’intervention de la CRN.</w:t>
      </w:r>
      <w:r w:rsidR="00626382" w:rsidRPr="00E804A3">
        <w:rPr>
          <w:lang w:eastAsia="fr-BE"/>
        </w:rPr>
        <w:t xml:space="preserve"> La gestion des mini-AEP et postes d’eau autonome sera confiée aux Comité CR s’ils existent sous forme d’Activités Génératrices de Revenus.</w:t>
      </w:r>
    </w:p>
    <w:p w:rsidR="004F5801" w:rsidRDefault="008D0BB1" w:rsidP="00853B6A">
      <w:pPr>
        <w:spacing w:before="120" w:line="360" w:lineRule="auto"/>
        <w:jc w:val="both"/>
        <w:rPr>
          <w:b/>
        </w:rPr>
      </w:pPr>
      <w:r w:rsidRPr="00B939E1">
        <w:rPr>
          <w:b/>
        </w:rPr>
        <w:t>R</w:t>
      </w:r>
      <w:r w:rsidR="00474EFE">
        <w:rPr>
          <w:b/>
        </w:rPr>
        <w:t>4</w:t>
      </w:r>
      <w:r w:rsidR="004D15E7" w:rsidRPr="00B939E1">
        <w:rPr>
          <w:b/>
        </w:rPr>
        <w:t>-2</w:t>
      </w:r>
      <w:r w:rsidRPr="00B939E1">
        <w:rPr>
          <w:b/>
        </w:rPr>
        <w:t>. L’’accès aux infrastructures d’assainissement des populations vulnérables du Niger est amélioré de 2017-2021</w:t>
      </w:r>
    </w:p>
    <w:p w:rsidR="004F5801" w:rsidRPr="00E804A3" w:rsidRDefault="008D0BB1" w:rsidP="00853B6A">
      <w:pPr>
        <w:spacing w:before="120" w:line="360" w:lineRule="auto"/>
        <w:ind w:firstLine="720"/>
        <w:jc w:val="both"/>
        <w:rPr>
          <w:lang w:eastAsia="fr-BE"/>
        </w:rPr>
      </w:pPr>
      <w:r w:rsidRPr="00B939E1">
        <w:rPr>
          <w:i/>
        </w:rPr>
        <w:t>A.2</w:t>
      </w:r>
      <w:r w:rsidR="00B705A0">
        <w:rPr>
          <w:i/>
        </w:rPr>
        <w:t xml:space="preserve"> </w:t>
      </w:r>
      <w:r w:rsidR="004F5801" w:rsidRPr="00B939E1">
        <w:rPr>
          <w:i/>
          <w:u w:val="single"/>
        </w:rPr>
        <w:t>Construction d’infrastructures d’assainissement</w:t>
      </w:r>
      <w:r w:rsidR="004F5801" w:rsidRPr="00E804A3">
        <w:t xml:space="preserve"> - </w:t>
      </w:r>
      <w:r w:rsidR="0089109E" w:rsidRPr="00E804A3">
        <w:rPr>
          <w:lang w:eastAsia="fr-BE"/>
        </w:rPr>
        <w:t>L</w:t>
      </w:r>
      <w:r w:rsidR="004F5801" w:rsidRPr="00E804A3">
        <w:rPr>
          <w:lang w:eastAsia="fr-BE"/>
        </w:rPr>
        <w:t xml:space="preserve">a CRN </w:t>
      </w:r>
      <w:r w:rsidR="0089109E" w:rsidRPr="00E804A3">
        <w:rPr>
          <w:lang w:eastAsia="fr-BE"/>
        </w:rPr>
        <w:t xml:space="preserve">se propose de réaliser des ouvrages d’assainissement dans </w:t>
      </w:r>
      <w:r w:rsidR="004F5801" w:rsidRPr="00E804A3">
        <w:rPr>
          <w:lang w:eastAsia="fr-BE"/>
        </w:rPr>
        <w:t xml:space="preserve">les zones ou la couverture en assainissement est faible. Il s’agit principalement des zones rurales et des quartiers défavorisés des centres </w:t>
      </w:r>
      <w:r w:rsidR="0085716B" w:rsidRPr="00E804A3">
        <w:rPr>
          <w:lang w:eastAsia="fr-BE"/>
        </w:rPr>
        <w:t>urbains. Les</w:t>
      </w:r>
      <w:r w:rsidR="0089109E" w:rsidRPr="00E804A3">
        <w:rPr>
          <w:lang w:eastAsia="fr-BE"/>
        </w:rPr>
        <w:t xml:space="preserve"> types d’ouvrages que la CRN se propose de réaliser sont les latrines communautaires, des latrines scolaires des latrines familiales et en cas de catastrophes et autres crise des latrines d’urgence</w:t>
      </w:r>
      <w:r w:rsidR="004F5801" w:rsidRPr="00E804A3">
        <w:rPr>
          <w:lang w:eastAsia="fr-BE"/>
        </w:rPr>
        <w:t xml:space="preserve">. </w:t>
      </w:r>
      <w:r w:rsidR="0089109E" w:rsidRPr="00E804A3">
        <w:rPr>
          <w:lang w:eastAsia="fr-BE"/>
        </w:rPr>
        <w:t>La CRN accompagnera aussi les communautés vulnérables dans la gestion des ordures à travers les groupements des femmes</w:t>
      </w:r>
      <w:r w:rsidR="004F5801" w:rsidRPr="00E804A3">
        <w:rPr>
          <w:lang w:eastAsia="fr-BE"/>
        </w:rPr>
        <w:t>.</w:t>
      </w:r>
      <w:r w:rsidR="0089109E" w:rsidRPr="00E804A3">
        <w:rPr>
          <w:lang w:eastAsia="fr-BE"/>
        </w:rPr>
        <w:t xml:space="preserve"> La CRN fera enfin la promotion du lavage des mains à l’eau et au savon et la promotion des dispositifs de lavage des mains.</w:t>
      </w:r>
    </w:p>
    <w:p w:rsidR="004F5801" w:rsidRDefault="00474EFE" w:rsidP="00853B6A">
      <w:pPr>
        <w:spacing w:before="120" w:line="360" w:lineRule="auto"/>
        <w:jc w:val="both"/>
        <w:rPr>
          <w:b/>
        </w:rPr>
      </w:pPr>
      <w:r>
        <w:rPr>
          <w:b/>
        </w:rPr>
        <w:t>R4</w:t>
      </w:r>
      <w:r w:rsidR="004D15E7" w:rsidRPr="00B939E1">
        <w:rPr>
          <w:b/>
        </w:rPr>
        <w:t>-</w:t>
      </w:r>
      <w:r w:rsidR="008D0BB1" w:rsidRPr="00B939E1">
        <w:rPr>
          <w:b/>
        </w:rPr>
        <w:t>3. les pratiques en matière d’hygiène des populations vulnérables du Niger sont améliorées de 2017-2021</w:t>
      </w:r>
    </w:p>
    <w:p w:rsidR="004F5801" w:rsidRPr="00E804A3" w:rsidRDefault="008D0BB1" w:rsidP="00853B6A">
      <w:pPr>
        <w:spacing w:before="120" w:line="360" w:lineRule="auto"/>
        <w:ind w:firstLine="720"/>
        <w:jc w:val="both"/>
        <w:rPr>
          <w:lang w:val="fr-CH"/>
        </w:rPr>
      </w:pPr>
      <w:r w:rsidRPr="00B939E1">
        <w:rPr>
          <w:i/>
        </w:rPr>
        <w:t>A.3.</w:t>
      </w:r>
      <w:r w:rsidR="004F5801" w:rsidRPr="00B939E1">
        <w:rPr>
          <w:i/>
          <w:u w:val="single"/>
        </w:rPr>
        <w:t>Formation et sensibilisation des comités de gestion des points d’eau</w:t>
      </w:r>
      <w:r w:rsidR="00777424" w:rsidRPr="00B939E1">
        <w:rPr>
          <w:i/>
          <w:u w:val="single"/>
        </w:rPr>
        <w:t>, des comités d’hygiène</w:t>
      </w:r>
      <w:r w:rsidR="004F5801" w:rsidRPr="00B939E1">
        <w:rPr>
          <w:i/>
          <w:u w:val="single"/>
        </w:rPr>
        <w:t xml:space="preserve"> et des volontaires  et promotion de l’accès à l’eau potable et des mesures d’hygiène et d’assainissement</w:t>
      </w:r>
      <w:r w:rsidR="004F5801" w:rsidRPr="00E804A3">
        <w:t xml:space="preserve"> (Sensibilisation sur l’application des mesures d’hygiène et d’assainissement) – L’accès à l’eau potable, les mesures d’hygiène et d’assainissement et la gestion des ordures ménagères sont autant des mesures individuelles et collectives qui peuvent freiner l’expansion de certaines maladies. L’application de ces mesures nécessite toutefois un véritable changement de comportement de la part des ménages. Dans cette perspective, la CRN va poursuivre, intensifier et inscrire dans la durée ses campagnes d’information et de sensibilisation. Pour cela elle aura besoin de </w:t>
      </w:r>
      <w:r w:rsidR="004F5801" w:rsidRPr="00E804A3">
        <w:rPr>
          <w:lang w:val="fr-CH"/>
        </w:rPr>
        <w:t xml:space="preserve">disposer d’équipes de volontaires bien formés et bien préparés pour animer en permanence la campagne d’information et sensibilisation sur l’hygiène et l’assainissement, notamment en milieu rural et dans les zones périurbaines. Il s’agira d’encourager les populations à utiliser des latrines et à mieux gérer les ordures ménagères. Parallèlement des actions de lobbying et de plaidoyer seront menées auprès des Collectivités Territoriales dans l’optique d’encourager les investissements en matière de construction de lieux d’aisance, de voirie, l’évacuation des </w:t>
      </w:r>
      <w:r w:rsidR="004F5801" w:rsidRPr="00E804A3">
        <w:rPr>
          <w:lang w:val="fr-CH"/>
        </w:rPr>
        <w:lastRenderedPageBreak/>
        <w:t>eaux usées et l’entretien des caniveaux.  Pour mener à bien cette sensibilisation, la CRN formera des équipes de volontaires et mettra à leur disposition une diversité d’outils de communication.</w:t>
      </w:r>
    </w:p>
    <w:p w:rsidR="008A53C0" w:rsidRDefault="008A53C0" w:rsidP="00853B6A">
      <w:pPr>
        <w:spacing w:before="120" w:line="360" w:lineRule="auto"/>
        <w:jc w:val="both"/>
      </w:pPr>
    </w:p>
    <w:p w:rsidR="00095E89" w:rsidRPr="00474EFE" w:rsidRDefault="00095E89" w:rsidP="00474EFE">
      <w:pPr>
        <w:rPr>
          <w:b/>
          <w:i/>
        </w:rPr>
      </w:pPr>
      <w:bookmarkStart w:id="84" w:name="_Toc466968290"/>
      <w:bookmarkStart w:id="85" w:name="_Toc470959640"/>
      <w:r w:rsidRPr="00474EFE">
        <w:rPr>
          <w:b/>
          <w:i/>
        </w:rPr>
        <w:t>OS</w:t>
      </w:r>
      <w:r w:rsidR="009C7531" w:rsidRPr="00474EFE">
        <w:rPr>
          <w:b/>
          <w:i/>
        </w:rPr>
        <w:t>5</w:t>
      </w:r>
      <w:r w:rsidRPr="00474EFE">
        <w:rPr>
          <w:b/>
          <w:i/>
        </w:rPr>
        <w:t> :</w:t>
      </w:r>
      <w:r w:rsidR="005F3A9F" w:rsidRPr="00474EFE">
        <w:rPr>
          <w:b/>
          <w:i/>
        </w:rPr>
        <w:t xml:space="preserve"> </w:t>
      </w:r>
      <w:r w:rsidRPr="00474EFE">
        <w:rPr>
          <w:b/>
          <w:i/>
        </w:rPr>
        <w:t>Apporter une assistance humanitaire aux populations migrantes en transit et assurer/apporter des mesures d’atténuations pour les populations des zones de transit et de départ</w:t>
      </w:r>
      <w:bookmarkEnd w:id="84"/>
      <w:bookmarkEnd w:id="85"/>
    </w:p>
    <w:p w:rsidR="00095E89" w:rsidRPr="00A87895" w:rsidRDefault="00095E89" w:rsidP="00D541BD">
      <w:pPr>
        <w:pStyle w:val="Paragraphedeliste"/>
        <w:numPr>
          <w:ilvl w:val="0"/>
          <w:numId w:val="51"/>
        </w:numPr>
        <w:ind w:left="426" w:hanging="437"/>
        <w:rPr>
          <w:rFonts w:ascii="Times New Roman" w:hAnsi="Times New Roman"/>
          <w:b/>
          <w:sz w:val="24"/>
          <w:szCs w:val="24"/>
        </w:rPr>
      </w:pPr>
      <w:bookmarkStart w:id="86" w:name="_Toc466968291"/>
      <w:bookmarkStart w:id="87" w:name="_Toc466986454"/>
      <w:bookmarkStart w:id="88" w:name="_Toc466992498"/>
      <w:bookmarkStart w:id="89" w:name="_Toc470959641"/>
      <w:r w:rsidRPr="00A87895">
        <w:rPr>
          <w:rFonts w:ascii="Times New Roman" w:hAnsi="Times New Roman"/>
          <w:b/>
          <w:sz w:val="24"/>
          <w:szCs w:val="24"/>
        </w:rPr>
        <w:t xml:space="preserve">Contexte </w:t>
      </w:r>
      <w:r w:rsidR="003D38E6" w:rsidRPr="00A87895">
        <w:rPr>
          <w:rFonts w:ascii="Times New Roman" w:hAnsi="Times New Roman"/>
          <w:b/>
          <w:sz w:val="24"/>
          <w:szCs w:val="24"/>
        </w:rPr>
        <w:t>SO5</w:t>
      </w:r>
      <w:bookmarkEnd w:id="86"/>
      <w:bookmarkEnd w:id="87"/>
      <w:bookmarkEnd w:id="88"/>
      <w:bookmarkEnd w:id="89"/>
    </w:p>
    <w:p w:rsidR="00A33DBE" w:rsidRPr="00E804A3" w:rsidRDefault="00A33DBE" w:rsidP="00853B6A">
      <w:pPr>
        <w:autoSpaceDE w:val="0"/>
        <w:autoSpaceDN w:val="0"/>
        <w:adjustRightInd w:val="0"/>
        <w:spacing w:before="120" w:line="360" w:lineRule="auto"/>
        <w:jc w:val="both"/>
      </w:pPr>
      <w:r w:rsidRPr="00E804A3">
        <w:t xml:space="preserve">Ces dernières décennies, les migrations internationales africaines ont connu des dynamiques importantes marquées par la diversification des formes de la migration sur le plan social et spatial. Cette accélération, des migrations internationales qui se sont complexifiées, est consécutive aux crises climatiques de ces trente dernières années et aux difficultés économiques engendrées par les ajustements structurels des années 1980. </w:t>
      </w:r>
    </w:p>
    <w:p w:rsidR="00A33DBE" w:rsidRPr="00E804A3" w:rsidRDefault="00A33DBE" w:rsidP="00853B6A">
      <w:pPr>
        <w:autoSpaceDE w:val="0"/>
        <w:autoSpaceDN w:val="0"/>
        <w:adjustRightInd w:val="0"/>
        <w:spacing w:before="120" w:line="360" w:lineRule="auto"/>
        <w:jc w:val="both"/>
      </w:pPr>
      <w:r w:rsidRPr="00E804A3">
        <w:t>Le Niger est marqué par d’importants mouvements migratoires, tant sur le plan</w:t>
      </w:r>
      <w:r w:rsidR="0085716B" w:rsidRPr="00E804A3">
        <w:t xml:space="preserve"> </w:t>
      </w:r>
      <w:r w:rsidRPr="00E804A3">
        <w:t xml:space="preserve">interne qu’international. </w:t>
      </w:r>
    </w:p>
    <w:p w:rsidR="00A33DBE" w:rsidRPr="00E804A3" w:rsidRDefault="00A33DBE" w:rsidP="00853B6A">
      <w:pPr>
        <w:autoSpaceDE w:val="0"/>
        <w:autoSpaceDN w:val="0"/>
        <w:adjustRightInd w:val="0"/>
        <w:spacing w:before="120" w:line="360" w:lineRule="auto"/>
        <w:jc w:val="both"/>
      </w:pPr>
      <w:r w:rsidRPr="00E804A3">
        <w:t xml:space="preserve">Au plan international, la position géographique du Niger fait qu’il est devenu un pays stratégique en matière de migration. L’ensemble des migrants de l’Afrique de l’Ouest et même de l’Afrique Centrale transitent par le Niger pour des destinations telles que la Lybie, l’Algérie et l’Europe. Avec ce flux important de migrants, les espaces d’accueil au Niger se sont multipliés et diversifiés, la création de ghettos et de maisons de passage à Agadez, la création d’espaces aménagés pour le séjour de 1 à 3 nuits au niveau des gares (compagnie de transport) à Niamey avant la poursuite de leur aventure. </w:t>
      </w:r>
    </w:p>
    <w:p w:rsidR="00A33DBE" w:rsidRPr="00E804A3" w:rsidRDefault="00A33DBE" w:rsidP="00853B6A">
      <w:pPr>
        <w:autoSpaceDE w:val="0"/>
        <w:autoSpaceDN w:val="0"/>
        <w:adjustRightInd w:val="0"/>
        <w:spacing w:before="120" w:line="360" w:lineRule="auto"/>
        <w:jc w:val="both"/>
      </w:pPr>
      <w:r w:rsidRPr="00E804A3">
        <w:t>Depuis les années 1990, avec la situation d’instabilité en Libye et la diminution des flux migratoires africains à destination de l’Espagne, le Niger a vu se renforcer son statut d’espace de transit privilégié des migrants en provenance de l’Afrique de l’Ouest et de l’Afrique Centrale.</w:t>
      </w:r>
    </w:p>
    <w:p w:rsidR="00A33DBE" w:rsidRPr="00E804A3" w:rsidRDefault="00A33DBE" w:rsidP="00853B6A">
      <w:pPr>
        <w:autoSpaceDE w:val="0"/>
        <w:autoSpaceDN w:val="0"/>
        <w:adjustRightInd w:val="0"/>
        <w:spacing w:before="120" w:line="360" w:lineRule="auto"/>
        <w:jc w:val="both"/>
      </w:pPr>
      <w:r w:rsidRPr="00E804A3">
        <w:t xml:space="preserve">Au plan interne, les migrations internationales nigériennes sont surtout circulaires car peu de cas ont donné lieu à des installations définitives à l’étranger. </w:t>
      </w:r>
    </w:p>
    <w:p w:rsidR="00A33DBE" w:rsidRPr="00E804A3" w:rsidRDefault="00A33DBE" w:rsidP="00853B6A">
      <w:pPr>
        <w:autoSpaceDE w:val="0"/>
        <w:autoSpaceDN w:val="0"/>
        <w:adjustRightInd w:val="0"/>
        <w:spacing w:before="120" w:line="360" w:lineRule="auto"/>
        <w:jc w:val="both"/>
      </w:pPr>
      <w:r w:rsidRPr="00E804A3">
        <w:t xml:space="preserve">La principale caractéristique commune de ce flux migratoire est sa jeunesse, car 82% des migrants ont un âge compris entre 16 et 30 ans, et sont majoritairement célibataires avec cependant en moyenne 3 personnes en charge au moment de leur départ. Hormis les </w:t>
      </w:r>
      <w:r w:rsidRPr="00E804A3">
        <w:lastRenderedPageBreak/>
        <w:t xml:space="preserve">Nigériens qui sont essentiellement originaires des espaces ruraux, ces migrants sont d’origine urbaine associée à un niveau de scolarisation assez élevé, car seuls 16% d’entre eux n’ont jamais été scolarisés.  </w:t>
      </w:r>
    </w:p>
    <w:p w:rsidR="00A33DBE" w:rsidRPr="00E804A3" w:rsidRDefault="00A33DBE" w:rsidP="00853B6A">
      <w:pPr>
        <w:autoSpaceDE w:val="0"/>
        <w:autoSpaceDN w:val="0"/>
        <w:adjustRightInd w:val="0"/>
        <w:spacing w:before="120" w:line="360" w:lineRule="auto"/>
        <w:jc w:val="both"/>
      </w:pPr>
      <w:r w:rsidRPr="00E804A3">
        <w:t>Au Niger, la situation de déprise économique, la croissance démographique (taux d’accroissement l’un des plus élevés au monde avec 3.9 % par année et un niveau de fécondité de 7.6 enfants par femme), les effets</w:t>
      </w:r>
      <w:r w:rsidR="0085716B" w:rsidRPr="00E804A3">
        <w:t xml:space="preserve"> </w:t>
      </w:r>
      <w:r w:rsidRPr="00E804A3">
        <w:t xml:space="preserve">des changements climatiques et la difficulté pour la majorité des populations rurales à assurer leur existence uniquement à partir des activités de production agropastorales constituent les principaux facteurs de propension de la migration. </w:t>
      </w:r>
    </w:p>
    <w:p w:rsidR="00A33DBE" w:rsidRPr="00E804A3" w:rsidRDefault="00A33DBE" w:rsidP="00853B6A">
      <w:pPr>
        <w:autoSpaceDE w:val="0"/>
        <w:autoSpaceDN w:val="0"/>
        <w:adjustRightInd w:val="0"/>
        <w:spacing w:before="120" w:line="360" w:lineRule="auto"/>
        <w:jc w:val="both"/>
      </w:pPr>
      <w:r w:rsidRPr="00E804A3">
        <w:t xml:space="preserve">Les politiques nationales ou régionales des pays européens d’accueil ne sont plus favorables à la migration. Aussi, des actions de répression et de refoulement des migrants sont de plus en plus observées. Dans le cadre de la coopération bilatérale, des stratégies et des programmes de lutte contre la migration sont mises en place avec les pays de départ en général et ceux de transit en particulier afin de contenir et contrôler le flux migratoire.   </w:t>
      </w:r>
    </w:p>
    <w:p w:rsidR="00A33DBE" w:rsidRPr="00E804A3" w:rsidRDefault="00A33DBE" w:rsidP="00853B6A">
      <w:pPr>
        <w:autoSpaceDE w:val="0"/>
        <w:autoSpaceDN w:val="0"/>
        <w:adjustRightInd w:val="0"/>
        <w:spacing w:before="120" w:line="360" w:lineRule="auto"/>
        <w:jc w:val="both"/>
      </w:pPr>
      <w:r w:rsidRPr="00E804A3">
        <w:t xml:space="preserve">Plusieurs migrants refoulés, à court de ressources pour poursuivre et la situation d’insécurité dans le nord, prolongent le séjour des migrants sur le territoire national. Les migrants se retrouvent pour leur grande majorité dans une situation de précarité, d’exploitation et de trafic humain.  </w:t>
      </w:r>
    </w:p>
    <w:p w:rsidR="00A33DBE" w:rsidRPr="00E804A3" w:rsidRDefault="00A33DBE" w:rsidP="00853B6A">
      <w:pPr>
        <w:autoSpaceDE w:val="0"/>
        <w:autoSpaceDN w:val="0"/>
        <w:adjustRightInd w:val="0"/>
        <w:spacing w:before="120" w:line="360" w:lineRule="auto"/>
        <w:jc w:val="both"/>
      </w:pPr>
      <w:r w:rsidRPr="00E804A3">
        <w:t xml:space="preserve">Durant leur migration, il arrive qu’ils soient arrêtés et placés en détention. Souvent, ils se heurtent à des barrières linguistiques et culturelles, à la discrimination et à l’exclusion, voire à la violence. Femmes, enfants et mineurs non accompagnés sont particulièrement vulnérables. </w:t>
      </w:r>
    </w:p>
    <w:p w:rsidR="00A33DBE" w:rsidRPr="00E804A3" w:rsidRDefault="00A33DBE" w:rsidP="00853B6A">
      <w:pPr>
        <w:autoSpaceDE w:val="0"/>
        <w:autoSpaceDN w:val="0"/>
        <w:adjustRightInd w:val="0"/>
        <w:spacing w:before="120" w:line="360" w:lineRule="auto"/>
        <w:jc w:val="both"/>
      </w:pPr>
      <w:r w:rsidRPr="00E804A3">
        <w:t xml:space="preserve">Ces situations vécues par les migrants et compte tenu de la proportion élevée des personnes concernées au niveau interne et transfrontalier avec aussi les problèmes d’atteinte à la dignité humaine font que la migration a une facette humanitaire avec toutes les tragédies humaines y observées. </w:t>
      </w:r>
    </w:p>
    <w:p w:rsidR="00A33DBE" w:rsidRPr="00E804A3" w:rsidRDefault="00A33DBE" w:rsidP="00853B6A">
      <w:pPr>
        <w:autoSpaceDE w:val="0"/>
        <w:autoSpaceDN w:val="0"/>
        <w:adjustRightInd w:val="0"/>
        <w:spacing w:before="120" w:line="360" w:lineRule="auto"/>
        <w:jc w:val="both"/>
      </w:pPr>
      <w:r w:rsidRPr="00E804A3">
        <w:t xml:space="preserve">L’objectif stratégique 3 de la stratégie 2020 de la FICR, s’est engagé à assurer aux personnes désavantagées une meilleure intégration. Il s’agit, par différents moyens de changer les attitudes sociales et réduire l’isolement et le délaissement que connaissent les personnes désavantagées. </w:t>
      </w:r>
    </w:p>
    <w:p w:rsidR="00A33DBE" w:rsidRPr="00E804A3" w:rsidRDefault="00A33DBE" w:rsidP="00853B6A">
      <w:pPr>
        <w:autoSpaceDE w:val="0"/>
        <w:autoSpaceDN w:val="0"/>
        <w:adjustRightInd w:val="0"/>
        <w:spacing w:before="120" w:line="360" w:lineRule="auto"/>
        <w:jc w:val="both"/>
      </w:pPr>
      <w:r w:rsidRPr="00E804A3">
        <w:t>L’objectif stratégique N°6 du présent plan stratégique de la CRN, à travers ses cinq (5) objectifs s’inscrit dans la droite ligne des objectifs de la stratégie 2020 de la FICR.</w:t>
      </w:r>
    </w:p>
    <w:p w:rsidR="00A33DBE" w:rsidRPr="00E804A3" w:rsidRDefault="00A33DBE" w:rsidP="00853B6A">
      <w:pPr>
        <w:autoSpaceDE w:val="0"/>
        <w:autoSpaceDN w:val="0"/>
        <w:adjustRightInd w:val="0"/>
        <w:spacing w:before="120" w:line="360" w:lineRule="auto"/>
        <w:jc w:val="both"/>
      </w:pPr>
      <w:r w:rsidRPr="00E804A3">
        <w:lastRenderedPageBreak/>
        <w:t>L’objectif stratégique 3 de la stratégie 2020, prévoit ;</w:t>
      </w:r>
    </w:p>
    <w:p w:rsidR="00A33DBE" w:rsidRPr="00E804A3" w:rsidRDefault="00A33DBE" w:rsidP="00D541BD">
      <w:pPr>
        <w:numPr>
          <w:ilvl w:val="0"/>
          <w:numId w:val="38"/>
        </w:numPr>
        <w:autoSpaceDE w:val="0"/>
        <w:autoSpaceDN w:val="0"/>
        <w:adjustRightInd w:val="0"/>
        <w:spacing w:before="120" w:line="360" w:lineRule="auto"/>
        <w:jc w:val="both"/>
      </w:pPr>
      <w:r w:rsidRPr="00E804A3">
        <w:t>Offrir aux personnes marginalisées et stigmatisées un environnement accueillant, dans lequel elles se sentent en sécurité et peuvent jouer un rôle actif</w:t>
      </w:r>
    </w:p>
    <w:p w:rsidR="00A33DBE" w:rsidRPr="00E804A3" w:rsidRDefault="00A33DBE" w:rsidP="00D541BD">
      <w:pPr>
        <w:numPr>
          <w:ilvl w:val="0"/>
          <w:numId w:val="38"/>
        </w:numPr>
        <w:autoSpaceDE w:val="0"/>
        <w:autoSpaceDN w:val="0"/>
        <w:adjustRightInd w:val="0"/>
        <w:spacing w:before="120" w:line="360" w:lineRule="auto"/>
        <w:jc w:val="both"/>
      </w:pPr>
      <w:r w:rsidRPr="00E804A3">
        <w:t>Contribuer à répondre aux besoins de base et fournir et fournir un soutien psychosocial, une protection et une assistance aux victimes d’abus et d’exploitation</w:t>
      </w:r>
    </w:p>
    <w:p w:rsidR="00A33DBE" w:rsidRPr="00E804A3" w:rsidRDefault="00A33DBE" w:rsidP="00D541BD">
      <w:pPr>
        <w:numPr>
          <w:ilvl w:val="0"/>
          <w:numId w:val="38"/>
        </w:numPr>
        <w:autoSpaceDE w:val="0"/>
        <w:autoSpaceDN w:val="0"/>
        <w:adjustRightInd w:val="0"/>
        <w:spacing w:before="120" w:line="360" w:lineRule="auto"/>
        <w:jc w:val="both"/>
      </w:pPr>
      <w:r w:rsidRPr="00E804A3">
        <w:t xml:space="preserve">Appuyer le développement des moyens d’existence et des compétences citoyennes, pour permettre aux groupes désavantagés de mieux fonctionner au sein de la société </w:t>
      </w:r>
    </w:p>
    <w:p w:rsidR="00390D41" w:rsidRDefault="00A33DBE" w:rsidP="00D541BD">
      <w:pPr>
        <w:numPr>
          <w:ilvl w:val="0"/>
          <w:numId w:val="38"/>
        </w:numPr>
        <w:autoSpaceDE w:val="0"/>
        <w:autoSpaceDN w:val="0"/>
        <w:adjustRightInd w:val="0"/>
        <w:spacing w:before="120" w:line="360" w:lineRule="auto"/>
        <w:jc w:val="both"/>
      </w:pPr>
      <w:r w:rsidRPr="00E804A3">
        <w:t>Promouvoir le respect des conventions relatives aux droits de l’homme, de faciliter l’accès de ces personnes à des services de santé et de sécurité sociale plus ouverts et plus adaptés</w:t>
      </w:r>
    </w:p>
    <w:p w:rsidR="00A33DBE" w:rsidRPr="00E804A3" w:rsidRDefault="00A33DBE" w:rsidP="00853B6A">
      <w:pPr>
        <w:autoSpaceDE w:val="0"/>
        <w:autoSpaceDN w:val="0"/>
        <w:adjustRightInd w:val="0"/>
        <w:spacing w:before="120" w:line="360" w:lineRule="auto"/>
        <w:ind w:left="720"/>
        <w:jc w:val="both"/>
      </w:pPr>
      <w:r w:rsidRPr="00E804A3">
        <w:t xml:space="preserve"> </w:t>
      </w:r>
    </w:p>
    <w:p w:rsidR="00B676BF" w:rsidRPr="007D0CAA" w:rsidRDefault="00504EFE" w:rsidP="00504EFE">
      <w:bookmarkStart w:id="90" w:name="_Toc466968292"/>
      <w:bookmarkStart w:id="91" w:name="_Toc466986455"/>
      <w:bookmarkStart w:id="92" w:name="_Toc466992499"/>
      <w:bookmarkStart w:id="93" w:name="_Toc470959642"/>
      <w:r w:rsidRPr="00504EFE">
        <w:rPr>
          <w:b/>
        </w:rPr>
        <w:t>ii</w:t>
      </w:r>
      <w:r>
        <w:t>.</w:t>
      </w:r>
      <w:r w:rsidRPr="00504EFE">
        <w:rPr>
          <w:b/>
        </w:rPr>
        <w:t xml:space="preserve"> Résultats</w:t>
      </w:r>
      <w:r w:rsidR="00B676BF" w:rsidRPr="00504EFE">
        <w:rPr>
          <w:b/>
        </w:rPr>
        <w:t xml:space="preserve"> attendus – OS</w:t>
      </w:r>
      <w:r w:rsidR="003D38E6" w:rsidRPr="00504EFE">
        <w:rPr>
          <w:b/>
        </w:rPr>
        <w:t>5</w:t>
      </w:r>
      <w:bookmarkEnd w:id="90"/>
      <w:bookmarkEnd w:id="91"/>
      <w:bookmarkEnd w:id="92"/>
      <w:bookmarkEnd w:id="93"/>
    </w:p>
    <w:p w:rsidR="00B676BF" w:rsidRPr="00E804A3" w:rsidRDefault="00B676BF" w:rsidP="00853B6A">
      <w:pPr>
        <w:spacing w:before="120" w:line="360" w:lineRule="auto"/>
      </w:pPr>
      <w:r w:rsidRPr="00E804A3">
        <w:t>Les principaux résultats escomptés sont les suivants :</w:t>
      </w:r>
    </w:p>
    <w:p w:rsidR="00DC2906" w:rsidRPr="00E804A3" w:rsidRDefault="00390D41" w:rsidP="00853B6A">
      <w:pPr>
        <w:autoSpaceDE w:val="0"/>
        <w:autoSpaceDN w:val="0"/>
        <w:adjustRightInd w:val="0"/>
        <w:spacing w:before="120" w:line="360" w:lineRule="auto"/>
        <w:jc w:val="both"/>
        <w:rPr>
          <w:b/>
          <w:i/>
          <w:u w:val="single"/>
        </w:rPr>
      </w:pPr>
      <w:r>
        <w:rPr>
          <w:b/>
        </w:rPr>
        <w:t>R</w:t>
      </w:r>
      <w:r w:rsidR="00DC2906" w:rsidRPr="00E804A3">
        <w:rPr>
          <w:b/>
        </w:rPr>
        <w:t xml:space="preserve">5-1 : </w:t>
      </w:r>
      <w:r w:rsidR="00DC2906" w:rsidRPr="00E804A3">
        <w:t>Les migrants en transit au Niger sont assistés 2017-2021</w:t>
      </w:r>
    </w:p>
    <w:p w:rsidR="001F5EA8" w:rsidRPr="00E804A3" w:rsidRDefault="00390D41" w:rsidP="00853B6A">
      <w:pPr>
        <w:autoSpaceDE w:val="0"/>
        <w:autoSpaceDN w:val="0"/>
        <w:adjustRightInd w:val="0"/>
        <w:spacing w:before="120" w:line="360" w:lineRule="auto"/>
        <w:jc w:val="both"/>
        <w:rPr>
          <w:b/>
          <w:i/>
        </w:rPr>
      </w:pPr>
      <w:r>
        <w:rPr>
          <w:b/>
          <w:i/>
        </w:rPr>
        <w:t>R</w:t>
      </w:r>
      <w:r w:rsidR="0062038D" w:rsidRPr="00E804A3">
        <w:rPr>
          <w:b/>
          <w:i/>
        </w:rPr>
        <w:t>5-</w:t>
      </w:r>
      <w:r w:rsidR="00DC2906" w:rsidRPr="00E804A3">
        <w:rPr>
          <w:b/>
          <w:i/>
        </w:rPr>
        <w:t>2</w:t>
      </w:r>
      <w:r w:rsidR="001F5EA8" w:rsidRPr="00E804A3">
        <w:rPr>
          <w:b/>
          <w:i/>
        </w:rPr>
        <w:t xml:space="preserve"> : </w:t>
      </w:r>
      <w:r w:rsidR="001F5EA8" w:rsidRPr="00E804A3">
        <w:t xml:space="preserve">Les populations migrantes  et retournées et les communautés de départ au Niger sont accompagnées dans leurs l’intégration socio-économique à travers des formations, des AGR et des micros projets de </w:t>
      </w:r>
      <w:r w:rsidR="0070764F" w:rsidRPr="00E804A3">
        <w:t>2017-2021</w:t>
      </w:r>
    </w:p>
    <w:p w:rsidR="001F5EA8" w:rsidRPr="00E804A3" w:rsidRDefault="00390D41" w:rsidP="00152DF0">
      <w:pPr>
        <w:rPr>
          <w:b/>
          <w:i/>
        </w:rPr>
      </w:pPr>
      <w:r>
        <w:rPr>
          <w:b/>
          <w:i/>
        </w:rPr>
        <w:t>R</w:t>
      </w:r>
      <w:r w:rsidR="0062038D" w:rsidRPr="00E804A3">
        <w:rPr>
          <w:b/>
          <w:i/>
        </w:rPr>
        <w:t>5-</w:t>
      </w:r>
      <w:r w:rsidR="00DC2906" w:rsidRPr="00E804A3">
        <w:rPr>
          <w:b/>
          <w:i/>
        </w:rPr>
        <w:t>3</w:t>
      </w:r>
      <w:r w:rsidR="001F5EA8" w:rsidRPr="00E804A3">
        <w:rPr>
          <w:b/>
          <w:i/>
        </w:rPr>
        <w:t> :</w:t>
      </w:r>
      <w:r w:rsidR="005F3A9F" w:rsidRPr="00E804A3">
        <w:rPr>
          <w:b/>
          <w:i/>
        </w:rPr>
        <w:t xml:space="preserve"> </w:t>
      </w:r>
      <w:r w:rsidR="005F3A9F" w:rsidRPr="00E804A3">
        <w:rPr>
          <w:i/>
        </w:rPr>
        <w:t>U</w:t>
      </w:r>
      <w:r w:rsidR="001F5EA8" w:rsidRPr="00E804A3">
        <w:t>ne stratégie de communication a été élaborée et mise en œuvre au sein des populations concernées par les migrations zones de départ</w:t>
      </w:r>
    </w:p>
    <w:p w:rsidR="00B676BF" w:rsidRPr="00152DF0" w:rsidRDefault="00504EFE" w:rsidP="00504EFE">
      <w:pPr>
        <w:pStyle w:val="Paragraphedeliste"/>
        <w:ind w:left="0"/>
        <w:rPr>
          <w:rFonts w:ascii="Times New Roman" w:hAnsi="Times New Roman"/>
          <w:b/>
          <w:i/>
          <w:sz w:val="24"/>
          <w:szCs w:val="24"/>
          <w:lang w:val="fr-FR"/>
        </w:rPr>
      </w:pPr>
      <w:bookmarkStart w:id="94" w:name="_Toc466968293"/>
      <w:bookmarkStart w:id="95" w:name="_Toc466986456"/>
      <w:bookmarkStart w:id="96" w:name="_Toc466992500"/>
      <w:r>
        <w:rPr>
          <w:rFonts w:ascii="Times New Roman" w:hAnsi="Times New Roman"/>
          <w:b/>
          <w:sz w:val="24"/>
          <w:szCs w:val="24"/>
          <w:lang w:val="fr-FR"/>
        </w:rPr>
        <w:t>iii.</w:t>
      </w:r>
      <w:r w:rsidRPr="00152DF0">
        <w:rPr>
          <w:rFonts w:ascii="Times New Roman" w:hAnsi="Times New Roman"/>
          <w:b/>
          <w:sz w:val="24"/>
          <w:szCs w:val="24"/>
          <w:lang w:val="fr-FR"/>
        </w:rPr>
        <w:t xml:space="preserve"> Description</w:t>
      </w:r>
      <w:r w:rsidR="00B676BF" w:rsidRPr="00152DF0">
        <w:rPr>
          <w:rFonts w:ascii="Times New Roman" w:hAnsi="Times New Roman"/>
          <w:b/>
          <w:sz w:val="24"/>
          <w:szCs w:val="24"/>
          <w:lang w:val="fr-FR"/>
        </w:rPr>
        <w:t xml:space="preserve"> des activités </w:t>
      </w:r>
      <w:bookmarkEnd w:id="94"/>
      <w:bookmarkEnd w:id="95"/>
      <w:bookmarkEnd w:id="96"/>
      <w:r w:rsidRPr="00152DF0">
        <w:rPr>
          <w:rFonts w:ascii="Times New Roman" w:hAnsi="Times New Roman"/>
          <w:b/>
          <w:sz w:val="24"/>
          <w:szCs w:val="24"/>
          <w:lang w:val="fr-FR"/>
        </w:rPr>
        <w:t>d’OS5</w:t>
      </w:r>
    </w:p>
    <w:p w:rsidR="00DC2906" w:rsidRPr="00E804A3" w:rsidRDefault="00DC2906" w:rsidP="00853B6A">
      <w:pPr>
        <w:autoSpaceDE w:val="0"/>
        <w:autoSpaceDN w:val="0"/>
        <w:adjustRightInd w:val="0"/>
        <w:spacing w:before="120" w:line="360" w:lineRule="auto"/>
        <w:jc w:val="both"/>
        <w:rPr>
          <w:b/>
          <w:i/>
          <w:u w:val="single"/>
        </w:rPr>
      </w:pPr>
      <w:r w:rsidRPr="007D0CAA">
        <w:rPr>
          <w:b/>
        </w:rPr>
        <w:t>R-5-1</w:t>
      </w:r>
      <w:r w:rsidRPr="00E804A3">
        <w:rPr>
          <w:b/>
        </w:rPr>
        <w:t xml:space="preserve"> : </w:t>
      </w:r>
      <w:r w:rsidRPr="00E804A3">
        <w:t>Les migrants en transit au Niger sont assistés 2017-2021</w:t>
      </w:r>
    </w:p>
    <w:p w:rsidR="00D24E5C" w:rsidRPr="007D0CAA" w:rsidRDefault="005367CD" w:rsidP="00853B6A">
      <w:pPr>
        <w:spacing w:before="120" w:line="360" w:lineRule="auto"/>
        <w:rPr>
          <w:bCs/>
          <w:i/>
          <w:lang w:eastAsia="fr-BE"/>
        </w:rPr>
      </w:pPr>
      <w:r w:rsidRPr="007D0CAA">
        <w:rPr>
          <w:i/>
          <w:u w:val="single"/>
        </w:rPr>
        <w:t>A</w:t>
      </w:r>
      <w:r w:rsidR="00DC2906" w:rsidRPr="007D0CAA">
        <w:rPr>
          <w:i/>
          <w:u w:val="single"/>
        </w:rPr>
        <w:t>1</w:t>
      </w:r>
      <w:r w:rsidR="002E2FD6" w:rsidRPr="007D0CAA">
        <w:rPr>
          <w:i/>
          <w:u w:val="single"/>
        </w:rPr>
        <w:t xml:space="preserve">. </w:t>
      </w:r>
      <w:r w:rsidR="00D24E5C" w:rsidRPr="007D0CAA">
        <w:rPr>
          <w:bCs/>
          <w:i/>
          <w:lang w:eastAsia="fr-BE"/>
        </w:rPr>
        <w:t xml:space="preserve">Créer et faire fonctionner 4 unités de soins et 8 cliniques mobiles pour les migrants dans les régions </w:t>
      </w:r>
      <w:r w:rsidR="00DD15A2" w:rsidRPr="007D0CAA">
        <w:rPr>
          <w:bCs/>
          <w:i/>
          <w:lang w:eastAsia="fr-BE"/>
        </w:rPr>
        <w:t>d’Agadez</w:t>
      </w:r>
      <w:r w:rsidR="00D24E5C" w:rsidRPr="007D0CAA">
        <w:rPr>
          <w:bCs/>
          <w:i/>
          <w:lang w:eastAsia="fr-BE"/>
        </w:rPr>
        <w:t>, Zinder, Tahoua et Niamey</w:t>
      </w:r>
    </w:p>
    <w:p w:rsidR="00A33DBE" w:rsidRPr="00E804A3" w:rsidRDefault="00A33DBE" w:rsidP="00D541BD">
      <w:pPr>
        <w:pStyle w:val="Paragraphedeliste"/>
        <w:numPr>
          <w:ilvl w:val="0"/>
          <w:numId w:val="39"/>
        </w:numPr>
        <w:autoSpaceDE w:val="0"/>
        <w:autoSpaceDN w:val="0"/>
        <w:adjustRightInd w:val="0"/>
        <w:spacing w:before="120" w:after="120" w:line="360" w:lineRule="auto"/>
        <w:jc w:val="both"/>
        <w:rPr>
          <w:rFonts w:ascii="Times New Roman" w:hAnsi="Times New Roman"/>
          <w:i/>
          <w:lang w:val="fr-FR"/>
        </w:rPr>
      </w:pPr>
      <w:r w:rsidRPr="00E804A3">
        <w:rPr>
          <w:rFonts w:ascii="Times New Roman" w:hAnsi="Times New Roman"/>
          <w:i/>
          <w:lang w:val="fr-FR"/>
        </w:rPr>
        <w:t xml:space="preserve">Sensibiliser les passeurs et les gestionnaires de </w:t>
      </w:r>
      <w:r w:rsidR="00846C26" w:rsidRPr="00E804A3">
        <w:rPr>
          <w:rFonts w:ascii="Times New Roman" w:hAnsi="Times New Roman"/>
          <w:i/>
          <w:lang w:val="fr-FR"/>
        </w:rPr>
        <w:t>ghetto</w:t>
      </w:r>
      <w:r w:rsidRPr="00E804A3">
        <w:rPr>
          <w:rFonts w:ascii="Times New Roman" w:hAnsi="Times New Roman"/>
          <w:i/>
          <w:lang w:val="fr-FR"/>
        </w:rPr>
        <w:t xml:space="preserve"> pour réorienter leurs activités</w:t>
      </w:r>
      <w:r w:rsidR="001F5EA8" w:rsidRPr="00E804A3">
        <w:rPr>
          <w:rFonts w:ascii="Times New Roman" w:hAnsi="Times New Roman"/>
          <w:i/>
          <w:lang w:val="fr-FR"/>
        </w:rPr>
        <w:t> :</w:t>
      </w:r>
    </w:p>
    <w:p w:rsidR="00846C26" w:rsidRPr="007D0CAA" w:rsidRDefault="00A33DBE" w:rsidP="00D541BD">
      <w:pPr>
        <w:pStyle w:val="Paragraphedeliste"/>
        <w:numPr>
          <w:ilvl w:val="0"/>
          <w:numId w:val="39"/>
        </w:numPr>
        <w:autoSpaceDE w:val="0"/>
        <w:autoSpaceDN w:val="0"/>
        <w:adjustRightInd w:val="0"/>
        <w:spacing w:before="120" w:after="120" w:line="360" w:lineRule="auto"/>
        <w:jc w:val="both"/>
        <w:rPr>
          <w:rFonts w:ascii="Times New Roman" w:hAnsi="Times New Roman"/>
          <w:sz w:val="24"/>
          <w:szCs w:val="24"/>
          <w:lang w:val="fr-FR"/>
        </w:rPr>
      </w:pPr>
      <w:r w:rsidRPr="007D0CAA">
        <w:rPr>
          <w:rFonts w:ascii="Times New Roman" w:hAnsi="Times New Roman"/>
          <w:sz w:val="24"/>
          <w:szCs w:val="24"/>
          <w:lang w:val="fr-FR"/>
        </w:rPr>
        <w:t xml:space="preserve">Appuyer les passeurs et les gestionnaires de </w:t>
      </w:r>
      <w:r w:rsidR="005367CD" w:rsidRPr="007D0CAA">
        <w:rPr>
          <w:rFonts w:ascii="Times New Roman" w:hAnsi="Times New Roman"/>
          <w:sz w:val="24"/>
          <w:szCs w:val="24"/>
          <w:lang w:val="fr-FR"/>
        </w:rPr>
        <w:t>ghetto</w:t>
      </w:r>
      <w:r w:rsidRPr="007D0CAA">
        <w:rPr>
          <w:rFonts w:ascii="Times New Roman" w:hAnsi="Times New Roman"/>
          <w:sz w:val="24"/>
          <w:szCs w:val="24"/>
          <w:lang w:val="fr-FR"/>
        </w:rPr>
        <w:t xml:space="preserve"> pour réorienter leurs activités </w:t>
      </w:r>
    </w:p>
    <w:p w:rsidR="00A33DBE" w:rsidRPr="007D0CAA" w:rsidRDefault="00846C26" w:rsidP="00D541BD">
      <w:pPr>
        <w:pStyle w:val="Paragraphedeliste"/>
        <w:numPr>
          <w:ilvl w:val="0"/>
          <w:numId w:val="39"/>
        </w:numPr>
        <w:autoSpaceDE w:val="0"/>
        <w:autoSpaceDN w:val="0"/>
        <w:adjustRightInd w:val="0"/>
        <w:spacing w:before="120" w:after="120" w:line="360" w:lineRule="auto"/>
        <w:jc w:val="both"/>
        <w:rPr>
          <w:rFonts w:ascii="Times New Roman" w:hAnsi="Times New Roman"/>
          <w:sz w:val="24"/>
          <w:szCs w:val="24"/>
          <w:lang w:val="fr-FR"/>
        </w:rPr>
      </w:pPr>
      <w:r w:rsidRPr="007D0CAA">
        <w:rPr>
          <w:rFonts w:ascii="Times New Roman" w:hAnsi="Times New Roman"/>
          <w:sz w:val="24"/>
          <w:szCs w:val="24"/>
          <w:lang w:val="fr-FR"/>
        </w:rPr>
        <w:t>Création de 4 centres d’écoute et d’orientation des migrants</w:t>
      </w:r>
    </w:p>
    <w:p w:rsidR="00A33DBE" w:rsidRPr="007D0CAA" w:rsidRDefault="005367CD" w:rsidP="00D541BD">
      <w:pPr>
        <w:pStyle w:val="Paragraphedeliste"/>
        <w:numPr>
          <w:ilvl w:val="0"/>
          <w:numId w:val="39"/>
        </w:numPr>
        <w:autoSpaceDE w:val="0"/>
        <w:autoSpaceDN w:val="0"/>
        <w:adjustRightInd w:val="0"/>
        <w:spacing w:before="120" w:after="120" w:line="360" w:lineRule="auto"/>
        <w:jc w:val="both"/>
        <w:rPr>
          <w:rFonts w:ascii="Times New Roman" w:hAnsi="Times New Roman"/>
          <w:sz w:val="24"/>
          <w:szCs w:val="24"/>
          <w:lang w:val="fr-FR"/>
        </w:rPr>
      </w:pPr>
      <w:r w:rsidRPr="007D0CAA">
        <w:rPr>
          <w:rFonts w:ascii="Times New Roman" w:hAnsi="Times New Roman"/>
          <w:sz w:val="24"/>
          <w:szCs w:val="24"/>
          <w:lang w:val="fr-FR"/>
        </w:rPr>
        <w:t>C</w:t>
      </w:r>
      <w:r w:rsidR="00A33DBE" w:rsidRPr="007D0CAA">
        <w:rPr>
          <w:rFonts w:ascii="Times New Roman" w:hAnsi="Times New Roman"/>
          <w:sz w:val="24"/>
          <w:szCs w:val="24"/>
          <w:lang w:val="fr-FR"/>
        </w:rPr>
        <w:t>réation des unités de soins pour les migrants dans les régions de Niamey, Tahoua, Agadez et Zinder</w:t>
      </w:r>
    </w:p>
    <w:p w:rsidR="00A33DBE" w:rsidRPr="007D0CAA" w:rsidRDefault="00A33DBE" w:rsidP="00D541BD">
      <w:pPr>
        <w:pStyle w:val="Paragraphedeliste"/>
        <w:numPr>
          <w:ilvl w:val="0"/>
          <w:numId w:val="39"/>
        </w:numPr>
        <w:autoSpaceDE w:val="0"/>
        <w:autoSpaceDN w:val="0"/>
        <w:adjustRightInd w:val="0"/>
        <w:spacing w:before="120" w:after="120" w:line="360" w:lineRule="auto"/>
        <w:jc w:val="both"/>
        <w:rPr>
          <w:rFonts w:ascii="Times New Roman" w:hAnsi="Times New Roman"/>
          <w:sz w:val="24"/>
          <w:szCs w:val="24"/>
          <w:lang w:val="fr-FR"/>
        </w:rPr>
      </w:pPr>
      <w:r w:rsidRPr="007D0CAA">
        <w:rPr>
          <w:rFonts w:ascii="Times New Roman" w:hAnsi="Times New Roman"/>
          <w:sz w:val="24"/>
          <w:szCs w:val="24"/>
          <w:lang w:val="fr-FR"/>
        </w:rPr>
        <w:t>Mise en place de 8 cliniques mobiles dans les régions de Niamey, Tahoua, Agadez et Zinder</w:t>
      </w:r>
    </w:p>
    <w:p w:rsidR="00DC2906" w:rsidRPr="00E804A3" w:rsidRDefault="00390D41" w:rsidP="00853B6A">
      <w:pPr>
        <w:autoSpaceDE w:val="0"/>
        <w:autoSpaceDN w:val="0"/>
        <w:adjustRightInd w:val="0"/>
        <w:spacing w:before="120" w:line="360" w:lineRule="auto"/>
        <w:jc w:val="both"/>
      </w:pPr>
      <w:r>
        <w:rPr>
          <w:b/>
        </w:rPr>
        <w:lastRenderedPageBreak/>
        <w:t>R</w:t>
      </w:r>
      <w:r w:rsidR="00DC2906" w:rsidRPr="007D0CAA">
        <w:rPr>
          <w:b/>
        </w:rPr>
        <w:t>5-2 :</w:t>
      </w:r>
      <w:r w:rsidR="00DC2906" w:rsidRPr="00E804A3">
        <w:t xml:space="preserve"> Les populations migrantes  et retournées et les communautés de départ au Niger sont accompagnées dans leurs l’intégration socio-économique à travers des formations, des AGR et des micros projets de 2017-20</w:t>
      </w:r>
      <w:r w:rsidR="0070764F" w:rsidRPr="00E804A3">
        <w:t>2</w:t>
      </w:r>
      <w:r w:rsidR="00DC2906" w:rsidRPr="00E804A3">
        <w:t>1</w:t>
      </w:r>
    </w:p>
    <w:p w:rsidR="002E2FD6" w:rsidRPr="007D0CAA" w:rsidRDefault="00DC2906" w:rsidP="00853B6A">
      <w:pPr>
        <w:autoSpaceDE w:val="0"/>
        <w:autoSpaceDN w:val="0"/>
        <w:adjustRightInd w:val="0"/>
        <w:spacing w:before="120" w:line="360" w:lineRule="auto"/>
        <w:ind w:firstLine="720"/>
        <w:jc w:val="both"/>
        <w:rPr>
          <w:i/>
          <w:u w:val="single"/>
        </w:rPr>
      </w:pPr>
      <w:r w:rsidRPr="007D0CAA">
        <w:rPr>
          <w:i/>
          <w:u w:val="single"/>
        </w:rPr>
        <w:t>A</w:t>
      </w:r>
      <w:r w:rsidR="00A36362" w:rsidRPr="007D0CAA">
        <w:rPr>
          <w:i/>
          <w:u w:val="single"/>
        </w:rPr>
        <w:t>2</w:t>
      </w:r>
      <w:r w:rsidRPr="007D0CAA">
        <w:rPr>
          <w:i/>
          <w:u w:val="single"/>
        </w:rPr>
        <w:t>.</w:t>
      </w:r>
      <w:r w:rsidR="00D24E5C" w:rsidRPr="007D0CAA">
        <w:rPr>
          <w:b/>
          <w:bCs/>
          <w:i/>
          <w:lang w:eastAsia="fr-BE"/>
        </w:rPr>
        <w:t xml:space="preserve"> </w:t>
      </w:r>
      <w:r w:rsidR="00D24E5C" w:rsidRPr="007D0CAA">
        <w:rPr>
          <w:bCs/>
          <w:i/>
          <w:lang w:eastAsia="fr-BE"/>
        </w:rPr>
        <w:t>Appuyer les populations migrantes retournées, les populations des zones de départ par la mise en place d’AGR et la formation à l’auto emploi</w:t>
      </w:r>
      <w:r w:rsidRPr="007D0CAA">
        <w:rPr>
          <w:i/>
          <w:u w:val="single"/>
        </w:rPr>
        <w:t xml:space="preserve"> </w:t>
      </w:r>
    </w:p>
    <w:p w:rsidR="00A33DBE" w:rsidRPr="007D0CAA" w:rsidRDefault="00A33DBE" w:rsidP="00D541BD">
      <w:pPr>
        <w:pStyle w:val="Paragraphedeliste"/>
        <w:numPr>
          <w:ilvl w:val="0"/>
          <w:numId w:val="40"/>
        </w:numPr>
        <w:autoSpaceDE w:val="0"/>
        <w:autoSpaceDN w:val="0"/>
        <w:adjustRightInd w:val="0"/>
        <w:spacing w:before="120" w:after="120" w:line="360" w:lineRule="auto"/>
        <w:jc w:val="both"/>
        <w:rPr>
          <w:rFonts w:ascii="Times New Roman" w:hAnsi="Times New Roman"/>
          <w:lang w:val="fr-FR"/>
        </w:rPr>
      </w:pPr>
      <w:r w:rsidRPr="007D0CAA">
        <w:rPr>
          <w:rFonts w:ascii="Times New Roman" w:hAnsi="Times New Roman"/>
          <w:lang w:val="fr-FR"/>
        </w:rPr>
        <w:t>Mise en place des Activités Génératrices de Revenus (AGR) au profit des populations migrantes retournées</w:t>
      </w:r>
    </w:p>
    <w:p w:rsidR="00A33DBE" w:rsidRPr="007D0CAA" w:rsidRDefault="00A33DBE" w:rsidP="00D541BD">
      <w:pPr>
        <w:pStyle w:val="Paragraphedeliste"/>
        <w:numPr>
          <w:ilvl w:val="0"/>
          <w:numId w:val="40"/>
        </w:numPr>
        <w:autoSpaceDE w:val="0"/>
        <w:autoSpaceDN w:val="0"/>
        <w:adjustRightInd w:val="0"/>
        <w:spacing w:before="120" w:after="120" w:line="360" w:lineRule="auto"/>
        <w:jc w:val="both"/>
        <w:rPr>
          <w:rFonts w:ascii="Times New Roman" w:hAnsi="Times New Roman"/>
          <w:lang w:val="fr-FR"/>
        </w:rPr>
      </w:pPr>
      <w:r w:rsidRPr="007D0CAA">
        <w:rPr>
          <w:rFonts w:ascii="Times New Roman" w:hAnsi="Times New Roman"/>
          <w:lang w:val="fr-FR"/>
        </w:rPr>
        <w:t>Formation des bénéficiaires (populations migrantes retournées) de l’appui AGR en entreprenariat et gestion des AGR</w:t>
      </w:r>
    </w:p>
    <w:p w:rsidR="00A33DBE" w:rsidRPr="007D0CAA" w:rsidRDefault="00A33DBE" w:rsidP="00D541BD">
      <w:pPr>
        <w:pStyle w:val="Paragraphedeliste"/>
        <w:numPr>
          <w:ilvl w:val="0"/>
          <w:numId w:val="40"/>
        </w:numPr>
        <w:autoSpaceDE w:val="0"/>
        <w:autoSpaceDN w:val="0"/>
        <w:adjustRightInd w:val="0"/>
        <w:spacing w:before="120" w:after="120" w:line="360" w:lineRule="auto"/>
        <w:jc w:val="both"/>
        <w:rPr>
          <w:rFonts w:ascii="Times New Roman" w:hAnsi="Times New Roman"/>
          <w:lang w:val="fr-FR"/>
        </w:rPr>
      </w:pPr>
      <w:r w:rsidRPr="007D0CAA">
        <w:rPr>
          <w:rFonts w:ascii="Times New Roman" w:hAnsi="Times New Roman"/>
          <w:lang w:val="fr-FR"/>
        </w:rPr>
        <w:t xml:space="preserve">Mise en place des AGR pour les ménages vulnérables des zones de </w:t>
      </w:r>
      <w:r w:rsidR="0085716B" w:rsidRPr="007D0CAA">
        <w:rPr>
          <w:rFonts w:ascii="Times New Roman" w:hAnsi="Times New Roman"/>
          <w:lang w:val="fr-FR"/>
        </w:rPr>
        <w:t>départ</w:t>
      </w:r>
      <w:r w:rsidR="005846B7" w:rsidRPr="007D0CAA">
        <w:rPr>
          <w:rFonts w:ascii="Times New Roman" w:hAnsi="Times New Roman"/>
          <w:lang w:val="fr-FR"/>
        </w:rPr>
        <w:t xml:space="preserve"> </w:t>
      </w:r>
      <w:r w:rsidRPr="007D0CAA">
        <w:rPr>
          <w:rFonts w:ascii="Times New Roman" w:hAnsi="Times New Roman"/>
          <w:lang w:val="fr-FR"/>
        </w:rPr>
        <w:t>Formation des bénéficiaires (ménages vulnérables des zones de départ) de l’appui AGR en entreprenariat et gestion des AGR</w:t>
      </w:r>
    </w:p>
    <w:p w:rsidR="00A33DBE" w:rsidRPr="007D0CAA" w:rsidRDefault="00A33DBE" w:rsidP="00D541BD">
      <w:pPr>
        <w:pStyle w:val="Paragraphedeliste"/>
        <w:numPr>
          <w:ilvl w:val="0"/>
          <w:numId w:val="40"/>
        </w:numPr>
        <w:autoSpaceDE w:val="0"/>
        <w:autoSpaceDN w:val="0"/>
        <w:adjustRightInd w:val="0"/>
        <w:spacing w:before="120" w:after="120" w:line="360" w:lineRule="auto"/>
        <w:jc w:val="both"/>
        <w:rPr>
          <w:rFonts w:ascii="Times New Roman" w:hAnsi="Times New Roman"/>
          <w:lang w:val="fr-FR"/>
        </w:rPr>
      </w:pPr>
      <w:r w:rsidRPr="007D0CAA">
        <w:rPr>
          <w:rFonts w:ascii="Times New Roman" w:hAnsi="Times New Roman"/>
          <w:lang w:val="fr-FR"/>
        </w:rPr>
        <w:t>Mise en place des AGR pour les jeunes des zones de départ</w:t>
      </w:r>
    </w:p>
    <w:p w:rsidR="00A33DBE" w:rsidRPr="007D0CAA" w:rsidRDefault="00A33DBE" w:rsidP="00D541BD">
      <w:pPr>
        <w:pStyle w:val="Paragraphedeliste"/>
        <w:numPr>
          <w:ilvl w:val="0"/>
          <w:numId w:val="40"/>
        </w:numPr>
        <w:autoSpaceDE w:val="0"/>
        <w:autoSpaceDN w:val="0"/>
        <w:adjustRightInd w:val="0"/>
        <w:spacing w:before="120" w:after="120" w:line="360" w:lineRule="auto"/>
        <w:jc w:val="both"/>
        <w:rPr>
          <w:rFonts w:ascii="Times New Roman" w:hAnsi="Times New Roman"/>
          <w:lang w:val="fr-FR"/>
        </w:rPr>
      </w:pPr>
      <w:r w:rsidRPr="007D0CAA">
        <w:rPr>
          <w:rFonts w:ascii="Times New Roman" w:hAnsi="Times New Roman"/>
          <w:lang w:val="fr-FR"/>
        </w:rPr>
        <w:t>Formation des jeunes des zones de départ</w:t>
      </w:r>
      <w:r w:rsidR="005846B7" w:rsidRPr="007D0CAA">
        <w:rPr>
          <w:rFonts w:ascii="Times New Roman" w:hAnsi="Times New Roman"/>
          <w:lang w:val="fr-FR"/>
        </w:rPr>
        <w:t xml:space="preserve"> </w:t>
      </w:r>
      <w:r w:rsidRPr="007D0CAA">
        <w:rPr>
          <w:rFonts w:ascii="Times New Roman" w:hAnsi="Times New Roman"/>
          <w:lang w:val="fr-FR"/>
        </w:rPr>
        <w:t>bénéficiaires</w:t>
      </w:r>
      <w:r w:rsidR="005846B7" w:rsidRPr="007D0CAA">
        <w:rPr>
          <w:rFonts w:ascii="Times New Roman" w:hAnsi="Times New Roman"/>
          <w:lang w:val="fr-FR"/>
        </w:rPr>
        <w:t xml:space="preserve"> </w:t>
      </w:r>
      <w:r w:rsidRPr="007D0CAA">
        <w:rPr>
          <w:rFonts w:ascii="Times New Roman" w:hAnsi="Times New Roman"/>
          <w:lang w:val="fr-FR"/>
        </w:rPr>
        <w:t>de l’appui AGR en entreprenariat et gestion des AGR</w:t>
      </w:r>
    </w:p>
    <w:p w:rsidR="00A33DBE" w:rsidRPr="007D0CAA" w:rsidRDefault="00A33DBE" w:rsidP="00D541BD">
      <w:pPr>
        <w:pStyle w:val="Paragraphedeliste"/>
        <w:numPr>
          <w:ilvl w:val="0"/>
          <w:numId w:val="40"/>
        </w:numPr>
        <w:autoSpaceDE w:val="0"/>
        <w:autoSpaceDN w:val="0"/>
        <w:adjustRightInd w:val="0"/>
        <w:spacing w:before="120" w:after="120" w:line="360" w:lineRule="auto"/>
        <w:jc w:val="both"/>
        <w:rPr>
          <w:rFonts w:ascii="Times New Roman" w:hAnsi="Times New Roman"/>
          <w:lang w:val="fr-FR"/>
        </w:rPr>
      </w:pPr>
      <w:r w:rsidRPr="007D0CAA">
        <w:rPr>
          <w:rFonts w:ascii="Times New Roman" w:hAnsi="Times New Roman"/>
          <w:lang w:val="fr-FR"/>
        </w:rPr>
        <w:t xml:space="preserve">Formation et accompagnement à l’auto emploi des jeunes migrants retournés/refoulés  </w:t>
      </w:r>
    </w:p>
    <w:p w:rsidR="00A33DBE" w:rsidRPr="007D0CAA" w:rsidRDefault="00A33DBE" w:rsidP="00D541BD">
      <w:pPr>
        <w:pStyle w:val="Paragraphedeliste"/>
        <w:numPr>
          <w:ilvl w:val="0"/>
          <w:numId w:val="40"/>
        </w:numPr>
        <w:autoSpaceDE w:val="0"/>
        <w:autoSpaceDN w:val="0"/>
        <w:adjustRightInd w:val="0"/>
        <w:spacing w:before="120" w:after="120" w:line="360" w:lineRule="auto"/>
        <w:jc w:val="both"/>
        <w:rPr>
          <w:rFonts w:ascii="Times New Roman" w:hAnsi="Times New Roman"/>
          <w:lang w:val="fr-FR"/>
        </w:rPr>
      </w:pPr>
      <w:r w:rsidRPr="007D0CAA">
        <w:rPr>
          <w:rFonts w:ascii="Times New Roman" w:hAnsi="Times New Roman"/>
          <w:lang w:val="fr-FR"/>
        </w:rPr>
        <w:t>Suivi accompagnement des bénéficiaires des appuis AGR et formation à l’auto emploi</w:t>
      </w:r>
    </w:p>
    <w:p w:rsidR="00DC2906" w:rsidRPr="00E804A3" w:rsidRDefault="00390D41" w:rsidP="00853B6A">
      <w:pPr>
        <w:autoSpaceDE w:val="0"/>
        <w:autoSpaceDN w:val="0"/>
        <w:adjustRightInd w:val="0"/>
        <w:spacing w:before="120" w:line="360" w:lineRule="auto"/>
        <w:jc w:val="both"/>
        <w:rPr>
          <w:b/>
          <w:i/>
        </w:rPr>
      </w:pPr>
      <w:r>
        <w:rPr>
          <w:b/>
          <w:i/>
        </w:rPr>
        <w:t>R</w:t>
      </w:r>
      <w:r w:rsidR="00DC2906" w:rsidRPr="007D0CAA">
        <w:rPr>
          <w:b/>
          <w:i/>
        </w:rPr>
        <w:t>5-3 :</w:t>
      </w:r>
      <w:r w:rsidR="007D0CAA">
        <w:t xml:space="preserve"> U</w:t>
      </w:r>
      <w:r w:rsidR="00DC2906" w:rsidRPr="00E804A3">
        <w:t>ne stratégie de communication a été élaborée et mise en œuvre au sein des populations concernées par les migrations zones de départ</w:t>
      </w:r>
    </w:p>
    <w:p w:rsidR="002E2FD6" w:rsidRPr="007D0CAA" w:rsidRDefault="00A36362" w:rsidP="00853B6A">
      <w:pPr>
        <w:autoSpaceDE w:val="0"/>
        <w:autoSpaceDN w:val="0"/>
        <w:adjustRightInd w:val="0"/>
        <w:spacing w:before="120" w:line="360" w:lineRule="auto"/>
        <w:ind w:firstLine="720"/>
        <w:jc w:val="both"/>
        <w:rPr>
          <w:i/>
          <w:u w:val="single"/>
        </w:rPr>
      </w:pPr>
      <w:r w:rsidRPr="007D0CAA">
        <w:rPr>
          <w:i/>
          <w:u w:val="single"/>
        </w:rPr>
        <w:t>A3</w:t>
      </w:r>
      <w:r w:rsidR="00DC2906" w:rsidRPr="007D0CAA">
        <w:rPr>
          <w:i/>
          <w:u w:val="single"/>
        </w:rPr>
        <w:t>.</w:t>
      </w:r>
      <w:r w:rsidR="00D24E5C" w:rsidRPr="007D0CAA">
        <w:rPr>
          <w:b/>
          <w:i/>
        </w:rPr>
        <w:t xml:space="preserve"> </w:t>
      </w:r>
      <w:r w:rsidR="00D24E5C" w:rsidRPr="007D0CAA">
        <w:rPr>
          <w:bCs/>
          <w:i/>
          <w:lang w:eastAsia="fr-BE"/>
        </w:rPr>
        <w:t>Elaborer et mettre en œuvre une stratégie de communication sur la migration</w:t>
      </w:r>
    </w:p>
    <w:p w:rsidR="00DD15A2" w:rsidRPr="007D0CAA" w:rsidRDefault="00A33DBE" w:rsidP="00D541BD">
      <w:pPr>
        <w:pStyle w:val="Paragraphedeliste"/>
        <w:numPr>
          <w:ilvl w:val="0"/>
          <w:numId w:val="41"/>
        </w:numPr>
        <w:autoSpaceDE w:val="0"/>
        <w:autoSpaceDN w:val="0"/>
        <w:adjustRightInd w:val="0"/>
        <w:spacing w:before="120" w:after="120" w:line="360" w:lineRule="auto"/>
        <w:jc w:val="both"/>
        <w:rPr>
          <w:rFonts w:ascii="Times New Roman" w:hAnsi="Times New Roman"/>
          <w:sz w:val="24"/>
          <w:szCs w:val="24"/>
          <w:lang w:val="fr-FR"/>
        </w:rPr>
      </w:pPr>
      <w:r w:rsidRPr="007D0CAA">
        <w:rPr>
          <w:rFonts w:ascii="Times New Roman" w:hAnsi="Times New Roman"/>
          <w:sz w:val="24"/>
          <w:szCs w:val="24"/>
          <w:lang w:val="fr-FR"/>
        </w:rPr>
        <w:t>Elaboration d’une stratégie de communication sur la migration</w:t>
      </w:r>
    </w:p>
    <w:p w:rsidR="00A33DBE" w:rsidRPr="007D0CAA" w:rsidRDefault="00A33DBE" w:rsidP="00D541BD">
      <w:pPr>
        <w:pStyle w:val="Paragraphedeliste"/>
        <w:numPr>
          <w:ilvl w:val="0"/>
          <w:numId w:val="41"/>
        </w:numPr>
        <w:autoSpaceDE w:val="0"/>
        <w:autoSpaceDN w:val="0"/>
        <w:adjustRightInd w:val="0"/>
        <w:spacing w:before="120" w:after="120" w:line="360" w:lineRule="auto"/>
        <w:jc w:val="both"/>
        <w:rPr>
          <w:rFonts w:ascii="Times New Roman" w:hAnsi="Times New Roman"/>
          <w:sz w:val="24"/>
          <w:szCs w:val="24"/>
          <w:lang w:val="fr-FR"/>
        </w:rPr>
      </w:pPr>
      <w:r w:rsidRPr="007D0CAA">
        <w:rPr>
          <w:rFonts w:ascii="Times New Roman" w:hAnsi="Times New Roman"/>
          <w:sz w:val="24"/>
          <w:szCs w:val="24"/>
          <w:lang w:val="fr-FR"/>
        </w:rPr>
        <w:t>Sensibilisation des populations des zones de départ de la migration</w:t>
      </w:r>
    </w:p>
    <w:p w:rsidR="00A33DBE" w:rsidRPr="007D0CAA" w:rsidRDefault="00A33DBE" w:rsidP="00D541BD">
      <w:pPr>
        <w:pStyle w:val="Paragraphedeliste"/>
        <w:numPr>
          <w:ilvl w:val="0"/>
          <w:numId w:val="41"/>
        </w:numPr>
        <w:autoSpaceDE w:val="0"/>
        <w:autoSpaceDN w:val="0"/>
        <w:adjustRightInd w:val="0"/>
        <w:spacing w:before="120" w:after="120" w:line="360" w:lineRule="auto"/>
        <w:jc w:val="both"/>
        <w:rPr>
          <w:rFonts w:ascii="Times New Roman" w:hAnsi="Times New Roman"/>
          <w:sz w:val="24"/>
          <w:szCs w:val="24"/>
          <w:lang w:val="fr-FR"/>
        </w:rPr>
      </w:pPr>
      <w:r w:rsidRPr="007D0CAA">
        <w:rPr>
          <w:rFonts w:ascii="Times New Roman" w:hAnsi="Times New Roman"/>
          <w:sz w:val="24"/>
          <w:szCs w:val="24"/>
          <w:lang w:val="fr-FR"/>
        </w:rPr>
        <w:t>Organiser des causeries débats et des projections sur la migration au profit des jeunes des zones de départ, des zones de transit et des centres d’accueil des migrants</w:t>
      </w:r>
    </w:p>
    <w:p w:rsidR="00D76D5F" w:rsidRPr="00474EFE" w:rsidRDefault="00D76D5F" w:rsidP="00474EFE">
      <w:pPr>
        <w:rPr>
          <w:b/>
          <w:i/>
        </w:rPr>
      </w:pPr>
      <w:bookmarkStart w:id="97" w:name="_Toc466968294"/>
      <w:bookmarkStart w:id="98" w:name="_Toc470959643"/>
      <w:r w:rsidRPr="00474EFE">
        <w:rPr>
          <w:b/>
          <w:i/>
        </w:rPr>
        <w:t>OS</w:t>
      </w:r>
      <w:r w:rsidR="009C7531" w:rsidRPr="00474EFE">
        <w:rPr>
          <w:b/>
          <w:i/>
        </w:rPr>
        <w:t>6</w:t>
      </w:r>
      <w:r w:rsidRPr="00474EFE">
        <w:rPr>
          <w:b/>
          <w:i/>
        </w:rPr>
        <w:t xml:space="preserve"> – Promouvoir</w:t>
      </w:r>
      <w:r w:rsidR="0098037D" w:rsidRPr="00474EFE">
        <w:rPr>
          <w:b/>
          <w:i/>
        </w:rPr>
        <w:t xml:space="preserve"> </w:t>
      </w:r>
      <w:r w:rsidRPr="00474EFE">
        <w:rPr>
          <w:b/>
          <w:i/>
        </w:rPr>
        <w:t>la non-violence et les idéaux du Mouvement Croix-Rouge et Croissant Rouge</w:t>
      </w:r>
      <w:bookmarkEnd w:id="97"/>
      <w:bookmarkEnd w:id="98"/>
    </w:p>
    <w:p w:rsidR="00D76D5F" w:rsidRPr="00474EFE" w:rsidRDefault="00D76D5F" w:rsidP="00D541BD">
      <w:pPr>
        <w:pStyle w:val="Paragraphedeliste"/>
        <w:numPr>
          <w:ilvl w:val="0"/>
          <w:numId w:val="48"/>
        </w:numPr>
        <w:ind w:left="426" w:hanging="437"/>
        <w:rPr>
          <w:rFonts w:ascii="Times New Roman" w:hAnsi="Times New Roman"/>
          <w:b/>
          <w:sz w:val="24"/>
          <w:szCs w:val="24"/>
        </w:rPr>
      </w:pPr>
      <w:bookmarkStart w:id="99" w:name="_Toc466968295"/>
      <w:bookmarkStart w:id="100" w:name="_Toc466986458"/>
      <w:bookmarkStart w:id="101" w:name="_Toc466992502"/>
      <w:bookmarkStart w:id="102" w:name="_Toc470959644"/>
      <w:r w:rsidRPr="00474EFE">
        <w:rPr>
          <w:rFonts w:ascii="Times New Roman" w:hAnsi="Times New Roman"/>
          <w:b/>
          <w:sz w:val="24"/>
          <w:szCs w:val="24"/>
        </w:rPr>
        <w:t>Contexte OS</w:t>
      </w:r>
      <w:r w:rsidR="003D38E6" w:rsidRPr="00474EFE">
        <w:rPr>
          <w:rFonts w:ascii="Times New Roman" w:hAnsi="Times New Roman"/>
          <w:b/>
          <w:sz w:val="24"/>
          <w:szCs w:val="24"/>
        </w:rPr>
        <w:t>6</w:t>
      </w:r>
      <w:bookmarkEnd w:id="99"/>
      <w:bookmarkEnd w:id="100"/>
      <w:bookmarkEnd w:id="101"/>
      <w:bookmarkEnd w:id="102"/>
    </w:p>
    <w:p w:rsidR="00D76D5F" w:rsidRPr="00E804A3" w:rsidRDefault="00D76D5F" w:rsidP="0018273E">
      <w:pPr>
        <w:pStyle w:val="ListParagraph1"/>
        <w:spacing w:before="120" w:line="360" w:lineRule="auto"/>
        <w:ind w:left="0"/>
        <w:contextualSpacing w:val="0"/>
        <w:jc w:val="both"/>
        <w:rPr>
          <w:lang w:val="fr-CH"/>
        </w:rPr>
      </w:pPr>
      <w:r w:rsidRPr="00E804A3">
        <w:t>Promouvoir une culture de tolérance et l’intégration sociale pour tous est une des ambitions fortes de la CRN. C’est pour cela qu’elle se fait le porte-voix des groupes vulnérables tout en leur apportant assistance et réconfort du mieux qu’elle peut, notamment dans les situations de détresse humanitaire. Toutefois, pour une moindre vulnérabilité et moins de souffrance du fait d</w:t>
      </w:r>
      <w:r w:rsidRPr="00E804A3">
        <w:rPr>
          <w:lang w:val="fr-CH"/>
        </w:rPr>
        <w:t xml:space="preserve">’injustice, de discrimination et autre stigmatisation, des changements significatifs sont </w:t>
      </w:r>
      <w:r w:rsidRPr="00E804A3">
        <w:rPr>
          <w:lang w:val="fr-CH"/>
        </w:rPr>
        <w:lastRenderedPageBreak/>
        <w:t>nécessaires. L’édification d’une société juste et égalitaire devrait reposer sur une culture humanitaire partagée par tous et les  pouvoirs publics devraient être plus regardants à la promotion et au respect des droits humains.</w:t>
      </w:r>
    </w:p>
    <w:p w:rsidR="00D76D5F" w:rsidRDefault="00D76D5F" w:rsidP="00853B6A">
      <w:pPr>
        <w:pStyle w:val="ListParagraph1"/>
        <w:spacing w:before="120" w:line="360" w:lineRule="auto"/>
        <w:ind w:left="0"/>
        <w:jc w:val="both"/>
        <w:rPr>
          <w:lang w:val="fr-CH"/>
        </w:rPr>
      </w:pPr>
      <w:r w:rsidRPr="00E804A3">
        <w:rPr>
          <w:lang w:val="fr-CH"/>
        </w:rPr>
        <w:t>C’est pour cela que la CRN, fidèle aux idéaux de l’ensemble du mouvement international de la Croix-Rouge et du Croissant-Rouge va poursuivre ses efforts de promotion des principes et valeurs humanitaires auprès de tous les groupes d’acteurs tout en partageant son expérience et en matière d’assistance aux personnes vulnérables et aux victimes des catastrophes naturelles.</w:t>
      </w:r>
    </w:p>
    <w:p w:rsidR="00D76D5F" w:rsidRPr="00474EFE" w:rsidRDefault="00D76D5F" w:rsidP="00D541BD">
      <w:pPr>
        <w:pStyle w:val="Paragraphedeliste"/>
        <w:numPr>
          <w:ilvl w:val="0"/>
          <w:numId w:val="48"/>
        </w:numPr>
        <w:ind w:left="426" w:hanging="437"/>
        <w:rPr>
          <w:rFonts w:ascii="Times New Roman" w:hAnsi="Times New Roman"/>
          <w:b/>
          <w:sz w:val="24"/>
          <w:szCs w:val="24"/>
        </w:rPr>
      </w:pPr>
      <w:bookmarkStart w:id="103" w:name="_Toc466968296"/>
      <w:bookmarkStart w:id="104" w:name="_Toc466986459"/>
      <w:bookmarkStart w:id="105" w:name="_Toc466992503"/>
      <w:bookmarkStart w:id="106" w:name="_Toc470959645"/>
      <w:r w:rsidRPr="00474EFE">
        <w:rPr>
          <w:rFonts w:ascii="Times New Roman" w:hAnsi="Times New Roman"/>
          <w:b/>
          <w:sz w:val="24"/>
          <w:szCs w:val="24"/>
        </w:rPr>
        <w:t>Résultats attendus OS</w:t>
      </w:r>
      <w:r w:rsidR="003D38E6" w:rsidRPr="00474EFE">
        <w:rPr>
          <w:rFonts w:ascii="Times New Roman" w:hAnsi="Times New Roman"/>
          <w:b/>
          <w:sz w:val="24"/>
          <w:szCs w:val="24"/>
        </w:rPr>
        <w:t>6</w:t>
      </w:r>
      <w:bookmarkEnd w:id="103"/>
      <w:bookmarkEnd w:id="104"/>
      <w:bookmarkEnd w:id="105"/>
      <w:bookmarkEnd w:id="106"/>
    </w:p>
    <w:p w:rsidR="00D76D5F" w:rsidRPr="00E804A3" w:rsidRDefault="00C65B3F" w:rsidP="00853B6A">
      <w:pPr>
        <w:pStyle w:val="ListParagraph1"/>
        <w:spacing w:before="120" w:line="360" w:lineRule="auto"/>
        <w:ind w:left="0"/>
        <w:jc w:val="both"/>
        <w:rPr>
          <w:lang w:val="fr-CH"/>
        </w:rPr>
      </w:pPr>
      <w:r w:rsidRPr="00E804A3">
        <w:rPr>
          <w:lang w:val="fr-CH"/>
        </w:rPr>
        <w:t>Le principal résultat escompté</w:t>
      </w:r>
      <w:r w:rsidR="00D76D5F" w:rsidRPr="00E804A3">
        <w:rPr>
          <w:lang w:val="fr-CH"/>
        </w:rPr>
        <w:t xml:space="preserve"> à cet effet </w:t>
      </w:r>
      <w:r w:rsidRPr="00E804A3">
        <w:rPr>
          <w:lang w:val="fr-CH"/>
        </w:rPr>
        <w:t>es</w:t>
      </w:r>
      <w:r w:rsidR="00D76D5F" w:rsidRPr="00E804A3">
        <w:rPr>
          <w:lang w:val="fr-CH"/>
        </w:rPr>
        <w:t>t les suivants :</w:t>
      </w:r>
    </w:p>
    <w:p w:rsidR="00C65B3F" w:rsidRPr="007D0CAA" w:rsidRDefault="00C65B3F" w:rsidP="00853B6A">
      <w:pPr>
        <w:spacing w:before="120" w:line="360" w:lineRule="auto"/>
      </w:pPr>
      <w:r w:rsidRPr="007D0CAA">
        <w:rPr>
          <w:b/>
        </w:rPr>
        <w:t>R6-1 :</w:t>
      </w:r>
      <w:r w:rsidRPr="007D0CAA">
        <w:t xml:space="preserve"> les idéaux du Mouvement Croix -Rouge et Croissant Rouge, la culture de la Paix de, la non-violence et le genre sont .Promus au Niger de </w:t>
      </w:r>
      <w:r w:rsidR="0070764F" w:rsidRPr="007D0CAA">
        <w:t>2017-2021</w:t>
      </w:r>
    </w:p>
    <w:p w:rsidR="00D76D5F" w:rsidRPr="00474EFE" w:rsidRDefault="00D76D5F" w:rsidP="00D541BD">
      <w:pPr>
        <w:pStyle w:val="Paragraphedeliste"/>
        <w:numPr>
          <w:ilvl w:val="0"/>
          <w:numId w:val="48"/>
        </w:numPr>
        <w:ind w:left="426" w:hanging="437"/>
        <w:rPr>
          <w:rFonts w:ascii="Times New Roman" w:hAnsi="Times New Roman"/>
          <w:b/>
          <w:sz w:val="24"/>
          <w:szCs w:val="24"/>
        </w:rPr>
      </w:pPr>
      <w:bookmarkStart w:id="107" w:name="_Toc466968297"/>
      <w:bookmarkStart w:id="108" w:name="_Toc466986460"/>
      <w:bookmarkStart w:id="109" w:name="_Toc466992504"/>
      <w:bookmarkStart w:id="110" w:name="_Toc470959646"/>
      <w:r w:rsidRPr="00474EFE">
        <w:rPr>
          <w:rFonts w:ascii="Times New Roman" w:hAnsi="Times New Roman"/>
          <w:b/>
          <w:sz w:val="24"/>
          <w:szCs w:val="24"/>
        </w:rPr>
        <w:t>Description des activités OS</w:t>
      </w:r>
      <w:r w:rsidR="003D38E6" w:rsidRPr="00474EFE">
        <w:rPr>
          <w:rFonts w:ascii="Times New Roman" w:hAnsi="Times New Roman"/>
          <w:b/>
          <w:sz w:val="24"/>
          <w:szCs w:val="24"/>
        </w:rPr>
        <w:t>6</w:t>
      </w:r>
      <w:bookmarkEnd w:id="107"/>
      <w:bookmarkEnd w:id="108"/>
      <w:bookmarkEnd w:id="109"/>
      <w:bookmarkEnd w:id="110"/>
    </w:p>
    <w:p w:rsidR="00F45118" w:rsidRPr="007D0CAA" w:rsidRDefault="00F45118" w:rsidP="00853B6A">
      <w:pPr>
        <w:spacing w:before="120" w:line="360" w:lineRule="auto"/>
      </w:pPr>
      <w:r w:rsidRPr="00E804A3">
        <w:rPr>
          <w:b/>
        </w:rPr>
        <w:t>R6-1 </w:t>
      </w:r>
      <w:r w:rsidRPr="007D0CAA">
        <w:t xml:space="preserve">: </w:t>
      </w:r>
      <w:r w:rsidR="007D0CAA" w:rsidRPr="007D0CAA">
        <w:t>L</w:t>
      </w:r>
      <w:r w:rsidRPr="007D0CAA">
        <w:t xml:space="preserve">es idéaux du Mouvement Croix -Rouge et Croissant Rouge, la culture de la Paix de, la non-violence et le genre sont .Promus au Niger de </w:t>
      </w:r>
      <w:r w:rsidR="0070764F" w:rsidRPr="007D0CAA">
        <w:t>2017-2021</w:t>
      </w:r>
    </w:p>
    <w:p w:rsidR="00D76D5F" w:rsidRPr="00E804A3" w:rsidRDefault="00D76D5F" w:rsidP="00853B6A">
      <w:pPr>
        <w:spacing w:before="120" w:line="360" w:lineRule="auto"/>
        <w:jc w:val="both"/>
        <w:rPr>
          <w:bCs/>
        </w:rPr>
      </w:pPr>
      <w:r w:rsidRPr="00E804A3">
        <w:rPr>
          <w:bCs/>
        </w:rPr>
        <w:t>Comme toute organisation ambitieuse, la CRN aspire à se faire connaître davantage, à promouvoir son image de marque pour lui conférer une existence publique, à promouvoir ses activités et ses services afin d’atteindre un public de plus en plus large. L’histoire récente a d’ailleurs montré que les meilleures organisations sont celles qui savent communiquer et informer efficacement à une époque où la gestion devient plus complexe et l’adhésion de tous aux objectifs plus nécessaires.</w:t>
      </w:r>
    </w:p>
    <w:p w:rsidR="00D76D5F" w:rsidRPr="00E804A3" w:rsidRDefault="00D76D5F" w:rsidP="00853B6A">
      <w:pPr>
        <w:spacing w:before="120" w:line="360" w:lineRule="auto"/>
        <w:jc w:val="both"/>
        <w:rPr>
          <w:bCs/>
        </w:rPr>
      </w:pPr>
      <w:r w:rsidRPr="00E804A3">
        <w:rPr>
          <w:bCs/>
        </w:rPr>
        <w:t>Les activités prévues sont les suivantes :</w:t>
      </w:r>
    </w:p>
    <w:p w:rsidR="00D76D5F" w:rsidRPr="007D0CAA" w:rsidRDefault="00225555" w:rsidP="00853B6A">
      <w:pPr>
        <w:spacing w:before="120" w:line="360" w:lineRule="auto"/>
        <w:ind w:firstLine="720"/>
        <w:jc w:val="both"/>
      </w:pPr>
      <w:r w:rsidRPr="00E804A3">
        <w:rPr>
          <w:i/>
          <w:u w:val="single"/>
        </w:rPr>
        <w:t xml:space="preserve">A1. </w:t>
      </w:r>
      <w:r w:rsidR="00D76D5F" w:rsidRPr="00E804A3">
        <w:rPr>
          <w:i/>
          <w:u w:val="single"/>
        </w:rPr>
        <w:t>Communication sur la vulnérabilité et le droit international sur les catastrophes</w:t>
      </w:r>
      <w:r w:rsidR="00D76D5F" w:rsidRPr="00E804A3">
        <w:rPr>
          <w:i/>
        </w:rPr>
        <w:t xml:space="preserve">. </w:t>
      </w:r>
      <w:r w:rsidR="00D76D5F" w:rsidRPr="007D0CAA">
        <w:t xml:space="preserve">La promotion du droit international pour les victimes des catastrophes et les personnes vulnérables requiert de disposer et mettre en </w:t>
      </w:r>
      <w:r w:rsidR="00D07429" w:rsidRPr="007D0CAA">
        <w:t>œuvre</w:t>
      </w:r>
      <w:r w:rsidR="00D76D5F" w:rsidRPr="007D0CAA">
        <w:t xml:space="preserve"> un plan de communication permettant de toucher toutes les couches </w:t>
      </w:r>
      <w:r w:rsidR="00DC4BF6" w:rsidRPr="007D0CAA">
        <w:t>vulnérables</w:t>
      </w:r>
      <w:r w:rsidR="0085716B" w:rsidRPr="007D0CAA">
        <w:t xml:space="preserve"> </w:t>
      </w:r>
      <w:r w:rsidR="00D76D5F" w:rsidRPr="007D0CAA">
        <w:t>de la société. Dans le cadre de son programme de communication en faveur des vulnérables et des victimes des catastrophes, la CRN :</w:t>
      </w:r>
    </w:p>
    <w:p w:rsidR="00D76D5F" w:rsidRPr="007D0CAA" w:rsidRDefault="00D76D5F" w:rsidP="00D541BD">
      <w:pPr>
        <w:numPr>
          <w:ilvl w:val="0"/>
          <w:numId w:val="42"/>
        </w:numPr>
        <w:spacing w:before="120" w:line="360" w:lineRule="auto"/>
        <w:jc w:val="both"/>
        <w:rPr>
          <w:bCs/>
        </w:rPr>
      </w:pPr>
      <w:r w:rsidRPr="007D0CAA">
        <w:t xml:space="preserve">Elaborera une stratégie et un plan de communication qui prendront en compte, entre autres, la promotion et la diffusion du Droit International Humanitaire (DIH), Droit International sur les Catastrophes, des principes et valeurs humanitaires, le renforcement de la communication entre les coordinations, la poursuite du partenariat </w:t>
      </w:r>
      <w:r w:rsidRPr="007D0CAA">
        <w:lastRenderedPageBreak/>
        <w:t>avec les médias. L’élaboration de cette stratégie nécessitera l’appui de la FICR et aussi de personnes ressources externes. Un atelier de validation de la stratégie sera organisé </w:t>
      </w:r>
      <w:r w:rsidRPr="007D0CAA">
        <w:rPr>
          <w:bCs/>
        </w:rPr>
        <w:t>;</w:t>
      </w:r>
    </w:p>
    <w:p w:rsidR="00D76D5F" w:rsidRPr="007D0CAA" w:rsidRDefault="00D76D5F" w:rsidP="00D541BD">
      <w:pPr>
        <w:numPr>
          <w:ilvl w:val="0"/>
          <w:numId w:val="42"/>
        </w:numPr>
        <w:spacing w:before="120" w:line="360" w:lineRule="auto"/>
        <w:jc w:val="both"/>
      </w:pPr>
      <w:r w:rsidRPr="007D0CAA">
        <w:t>Procédera à des évaluations permanentes de la vulnérabilité au Niger et diffusera à une large échelle les conclusions de ces évaluations ;</w:t>
      </w:r>
    </w:p>
    <w:p w:rsidR="00D76D5F" w:rsidRPr="007D0CAA" w:rsidRDefault="00D76D5F" w:rsidP="00D541BD">
      <w:pPr>
        <w:numPr>
          <w:ilvl w:val="0"/>
          <w:numId w:val="42"/>
        </w:numPr>
        <w:spacing w:before="120" w:line="360" w:lineRule="auto"/>
        <w:jc w:val="both"/>
      </w:pPr>
      <w:r w:rsidRPr="007D0CAA">
        <w:t>Produira et diffusera des documents sur le Droit International sur les Catastrophes et le DIH ;</w:t>
      </w:r>
    </w:p>
    <w:p w:rsidR="00D76D5F" w:rsidRPr="007D0CAA" w:rsidRDefault="00D76D5F" w:rsidP="00D541BD">
      <w:pPr>
        <w:numPr>
          <w:ilvl w:val="0"/>
          <w:numId w:val="42"/>
        </w:numPr>
        <w:spacing w:before="120" w:line="360" w:lineRule="auto"/>
        <w:jc w:val="both"/>
      </w:pPr>
      <w:r w:rsidRPr="007D0CAA">
        <w:t>Produira des notes d’analyses sur la situation des droits humains au Niger et les diffusera à travers divers supports didactiques d’information et de communication ;</w:t>
      </w:r>
    </w:p>
    <w:p w:rsidR="00D76D5F" w:rsidRPr="007D0CAA" w:rsidRDefault="00D76D5F" w:rsidP="00D541BD">
      <w:pPr>
        <w:numPr>
          <w:ilvl w:val="0"/>
          <w:numId w:val="42"/>
        </w:numPr>
        <w:spacing w:before="120" w:line="360" w:lineRule="auto"/>
        <w:jc w:val="both"/>
      </w:pPr>
      <w:r w:rsidRPr="007D0CAA">
        <w:t xml:space="preserve">formera un groupe de leaders et de volontaires du mouvement bien au fait des principes et valeurs humanitaires, pour mener ses activités de promotion et de défense des droits humains. </w:t>
      </w:r>
    </w:p>
    <w:p w:rsidR="00D76D5F" w:rsidRPr="007D0CAA" w:rsidRDefault="00095640" w:rsidP="00853B6A">
      <w:pPr>
        <w:spacing w:before="120" w:line="360" w:lineRule="auto"/>
        <w:ind w:firstLine="720"/>
        <w:jc w:val="both"/>
      </w:pPr>
      <w:r w:rsidRPr="00E804A3">
        <w:rPr>
          <w:i/>
          <w:u w:val="single"/>
        </w:rPr>
        <w:t xml:space="preserve">A2. </w:t>
      </w:r>
      <w:r w:rsidR="00D76D5F" w:rsidRPr="00E804A3">
        <w:rPr>
          <w:i/>
          <w:u w:val="single"/>
        </w:rPr>
        <w:t xml:space="preserve">Sensibilisation des décideurs, des leaders, des partenaires et des communautés sur le  Mouvement CR/CR, le DIH, les principes, valeurs et sur  l’assistance humanitaire </w:t>
      </w:r>
      <w:r w:rsidR="00D76D5F" w:rsidRPr="00E804A3">
        <w:rPr>
          <w:i/>
        </w:rPr>
        <w:t xml:space="preserve">- </w:t>
      </w:r>
      <w:r w:rsidR="00D76D5F" w:rsidRPr="007D0CAA">
        <w:t>Le Niger est un pays où la demande sociale pour plus de justice, d’équité, de respect et de garantie des droits humains est encore très forte. La protection de l'enfant, la promotion de la femme, la lutte contre le VIH/SIDA, l’accès aux soins de santé, à l’eau et à l'éducation, la lutte contre la discrimination et autres traitements dégradants sont autant de sujets que la CRN abordera avec le Gouvernement et d’autres acteurs du pays. En termes d’actions, la CRN :</w:t>
      </w:r>
    </w:p>
    <w:p w:rsidR="00D76D5F" w:rsidRPr="007D0CAA" w:rsidRDefault="00D76D5F" w:rsidP="00D541BD">
      <w:pPr>
        <w:numPr>
          <w:ilvl w:val="0"/>
          <w:numId w:val="43"/>
        </w:numPr>
        <w:spacing w:before="120" w:line="360" w:lineRule="auto"/>
        <w:jc w:val="both"/>
      </w:pPr>
      <w:r w:rsidRPr="007D0CAA">
        <w:t xml:space="preserve">sera partie prenante de tous les débats nationaux et même internationaux sur les questions des droits humains. </w:t>
      </w:r>
    </w:p>
    <w:p w:rsidR="00D76D5F" w:rsidRPr="007D0CAA" w:rsidRDefault="00D76D5F" w:rsidP="00D541BD">
      <w:pPr>
        <w:numPr>
          <w:ilvl w:val="0"/>
          <w:numId w:val="43"/>
        </w:numPr>
        <w:spacing w:before="120" w:line="360" w:lineRule="auto"/>
        <w:jc w:val="both"/>
      </w:pPr>
      <w:r w:rsidRPr="007D0CAA">
        <w:t>Fera la promotion des principes et valeurs humanitaires défendus par le mouvement international de la Croix-Rouge et du Croissant Rouge, notamment lors des rencontres et débats nationaux</w:t>
      </w:r>
    </w:p>
    <w:p w:rsidR="00D76D5F" w:rsidRPr="007D0CAA" w:rsidRDefault="00D76D5F" w:rsidP="00D541BD">
      <w:pPr>
        <w:numPr>
          <w:ilvl w:val="0"/>
          <w:numId w:val="43"/>
        </w:numPr>
        <w:spacing w:before="120" w:line="360" w:lineRule="auto"/>
        <w:jc w:val="both"/>
      </w:pPr>
      <w:r w:rsidRPr="007D0CAA">
        <w:t>Cherchera, à travers le plaidoyer et le lobbying, à faire incorporer les droits humains, dans les politiques et législations nationales sociales ou économiques ;</w:t>
      </w:r>
    </w:p>
    <w:p w:rsidR="00D76D5F" w:rsidRPr="007D0CAA" w:rsidRDefault="00D76D5F" w:rsidP="00D541BD">
      <w:pPr>
        <w:numPr>
          <w:ilvl w:val="0"/>
          <w:numId w:val="43"/>
        </w:numPr>
        <w:spacing w:before="120" w:line="360" w:lineRule="auto"/>
        <w:jc w:val="both"/>
      </w:pPr>
      <w:r w:rsidRPr="007D0CAA">
        <w:t xml:space="preserve">Organisera également des ateliers d’échanges aussi bien au niveau national qu’au niveau des branches sur Droit International sur les Catastrophes. </w:t>
      </w:r>
    </w:p>
    <w:p w:rsidR="00D76D5F" w:rsidRPr="00E804A3" w:rsidRDefault="00B51874" w:rsidP="00853B6A">
      <w:pPr>
        <w:spacing w:before="120" w:line="360" w:lineRule="auto"/>
        <w:ind w:firstLine="720"/>
        <w:jc w:val="both"/>
        <w:rPr>
          <w:b/>
          <w:i/>
        </w:rPr>
      </w:pPr>
      <w:r w:rsidRPr="00E804A3">
        <w:rPr>
          <w:i/>
          <w:u w:val="single"/>
        </w:rPr>
        <w:lastRenderedPageBreak/>
        <w:t xml:space="preserve">A3. </w:t>
      </w:r>
      <w:r w:rsidR="00D76D5F" w:rsidRPr="00E804A3">
        <w:rPr>
          <w:i/>
          <w:u w:val="single"/>
        </w:rPr>
        <w:t>L’éducation de la jeune fille et des enfants issus des familles les plus vulnérables est assurée</w:t>
      </w:r>
      <w:r w:rsidR="00D76D5F" w:rsidRPr="00E804A3">
        <w:rPr>
          <w:b/>
          <w:i/>
        </w:rPr>
        <w:t xml:space="preserve"> : </w:t>
      </w:r>
      <w:r w:rsidR="00D76D5F" w:rsidRPr="00E804A3">
        <w:rPr>
          <w:bCs/>
        </w:rPr>
        <w:t>Le niveau d’instruction et de formation professionnelle est un indicateur important sur le niveau de pauvreté, le degré de vulnérabilité et de résilience face à l’insécurité alimentaire et aux catastrophes naturelles. Les enquêtes nationales révèlent que le niveau de pauvreté passe de 65% à 59,7% lorsque le chef de ménage atteint le primaire, 31,8% lorsqu’il atteint le secondaire et 12,6% lorsqu’il a une formation professionnelle. Malheureusement, le niveau d’instruction reste généralement faible pour la jeune fille en général et pour les enfants des milieux très vulnérables en particulier. La situation socioéducative du Niger est telle que les enfants des milieux très pauvres atteignent rarement le second cycle, encore moins le cycle supérieur. Et, la jeune fille continue à être marginalement traitée pour la scolarisation. En effet, il a été constaté que i) au primaire, il y a en moyenne 62% de garçons instruits contre 43% de filles, ii) au secondaire  il y a 19,3 % de filles contre 31.1% de garçons pour une moyenne nationale de 25.3%. Ces inégalités sont encore plus importantes en milieu rural où sur trois enfants inscrits au primaire plus de deux sont des garçons (64.9%). Cette disparité existe également dans le domaine de l’alphabétisation des adultes avec un taux d’alphabétisation des femmes âgées de 15 ans et plus de 15.1% contre 42.9% chez les hommes, soit plus du double (Rapport mondial sur le développement humain, 2009).</w:t>
      </w:r>
    </w:p>
    <w:p w:rsidR="00D76D5F" w:rsidRPr="00E804A3" w:rsidRDefault="00D76D5F" w:rsidP="00853B6A">
      <w:pPr>
        <w:spacing w:before="120" w:line="360" w:lineRule="auto"/>
        <w:jc w:val="both"/>
        <w:rPr>
          <w:bCs/>
        </w:rPr>
      </w:pPr>
      <w:r w:rsidRPr="00E804A3">
        <w:rPr>
          <w:bCs/>
        </w:rPr>
        <w:t>La CRN a toujours accordé une place importante à l’éducation des enfants des milieux vulnérables et à celle de la jeune fille. Elle dispose d’un certain nombre d’écoles et de centres de formation. Tout en poursuivant ses efforts d’éducation, la CRN se propose de mettre en place un système additionnel de promotion de la scolarisation de la jeune fille à travers notamment :</w:t>
      </w:r>
    </w:p>
    <w:p w:rsidR="00D76D5F" w:rsidRPr="007D0CAA" w:rsidRDefault="00B51874" w:rsidP="00853B6A">
      <w:pPr>
        <w:spacing w:before="120" w:line="360" w:lineRule="auto"/>
        <w:ind w:firstLine="720"/>
        <w:jc w:val="both"/>
      </w:pPr>
      <w:r w:rsidRPr="00E804A3">
        <w:rPr>
          <w:i/>
          <w:u w:val="single"/>
        </w:rPr>
        <w:t xml:space="preserve">A4. </w:t>
      </w:r>
      <w:r w:rsidR="00D76D5F" w:rsidRPr="00E804A3">
        <w:rPr>
          <w:i/>
          <w:u w:val="single"/>
        </w:rPr>
        <w:t>Sensibilisation des ménages pour l’inscription des jeunes filles à l’école</w:t>
      </w:r>
      <w:r w:rsidR="00D76D5F" w:rsidRPr="00E804A3">
        <w:rPr>
          <w:i/>
        </w:rPr>
        <w:t xml:space="preserve">– </w:t>
      </w:r>
      <w:r w:rsidR="00D76D5F" w:rsidRPr="007D0CAA">
        <w:t xml:space="preserve">La CRN mobilisera ses volontaires, son staff exécutif et les membres du Comité de Direction pour une vaste campagne d’information et de sensibilisation sur l’éducation des enfants et de la jeune fille en particulier. Il s’agira de rechercher à relever le taux de scolarisation au Niger et plus particulièrement en milieu rural et aussi une plus grande inscription des jeunes filles pour le cycle primaire. La campagne qui nécessitera des déplacements sur l’ensemble du territoire et des supports sonores et visuels d’animation sera menée partout au Niger, en zones pastorales, dans les villages et dans les zones périurbaines des grandes agglomérations. Pour chaque zone, l’équipe aura auparavant réalisé une recherche rapide sur les principaux goulots d’étranglement en matière de scolarisation. Pour mener cette action, la CRN aura besoin de </w:t>
      </w:r>
      <w:r w:rsidR="00D76D5F" w:rsidRPr="007D0CAA">
        <w:lastRenderedPageBreak/>
        <w:t xml:space="preserve">s’associer aux ONG et Associations du secteur éducatif, aux administrations publiques, aux élus nationaux ou locaux et à autres leaders d’opinion.  </w:t>
      </w:r>
    </w:p>
    <w:p w:rsidR="00F8716F" w:rsidRDefault="00B51874" w:rsidP="00853B6A">
      <w:pPr>
        <w:spacing w:before="120" w:line="360" w:lineRule="auto"/>
        <w:ind w:firstLine="720"/>
        <w:jc w:val="both"/>
      </w:pPr>
      <w:r w:rsidRPr="00E804A3">
        <w:rPr>
          <w:i/>
          <w:u w:val="single"/>
        </w:rPr>
        <w:t xml:space="preserve">A5. </w:t>
      </w:r>
      <w:r w:rsidR="00D76D5F" w:rsidRPr="00E804A3">
        <w:rPr>
          <w:i/>
          <w:u w:val="single"/>
        </w:rPr>
        <w:t>Prise en charge de la scolarité de certaines jeunes filles</w:t>
      </w:r>
      <w:r w:rsidR="00D76D5F" w:rsidRPr="00E804A3">
        <w:rPr>
          <w:i/>
        </w:rPr>
        <w:t xml:space="preserve">. </w:t>
      </w:r>
      <w:r w:rsidR="00D76D5F" w:rsidRPr="007D0CAA">
        <w:t xml:space="preserve">Pour certains ménages peu aisés, les raisons de la faible scolarisation des filles (et parfois des garçons) sont liées à leur incapacité de les prendre en charge, notamment pour la poursuite des études au secondaire ou pour l’acquisition de formation professionnelle. C’est pour cela que par un système de « bourses de formation », la CRN aidera les plus méritantes et les moins favorisées à accéder soit à un Collège d’Enseignement général soit à un établissement de formation professionnelle. </w:t>
      </w:r>
    </w:p>
    <w:p w:rsidR="00D76D5F" w:rsidRPr="00975E30" w:rsidRDefault="00B51874" w:rsidP="00853B6A">
      <w:pPr>
        <w:spacing w:before="120" w:line="360" w:lineRule="auto"/>
        <w:ind w:firstLine="720"/>
        <w:jc w:val="both"/>
      </w:pPr>
      <w:r w:rsidRPr="00E804A3">
        <w:rPr>
          <w:i/>
          <w:u w:val="single"/>
        </w:rPr>
        <w:t xml:space="preserve">A6. </w:t>
      </w:r>
      <w:r w:rsidR="00D76D5F" w:rsidRPr="00E804A3">
        <w:rPr>
          <w:i/>
          <w:u w:val="single"/>
        </w:rPr>
        <w:t>Scolarisation et formation des enfants handicapés</w:t>
      </w:r>
      <w:r w:rsidR="00D76D5F" w:rsidRPr="00E804A3">
        <w:rPr>
          <w:i/>
        </w:rPr>
        <w:t xml:space="preserve">- </w:t>
      </w:r>
      <w:r w:rsidR="00D76D5F" w:rsidRPr="00975E30">
        <w:t xml:space="preserve">La CRN appuiera l’éducation des jeunes filles et des enfants souffrant de handicap, en leur permettant d’accéder aux établissements d’enseignement général ou d’enseignement spécialisé ou professionnel. Cela se traduira par des soutiens pour leur scolarité ou l’acquisition de matériels didactiques spécialisés, les tricycles, les béquilles, les appuis en vivres et non vivres à ces personnes handicapées </w:t>
      </w:r>
      <w:r w:rsidR="00D07429" w:rsidRPr="00975E30">
        <w:t xml:space="preserve">avant </w:t>
      </w:r>
      <w:r w:rsidR="00D76D5F" w:rsidRPr="00975E30">
        <w:t>de faciliter leur formation et leur réinsertion.</w:t>
      </w:r>
    </w:p>
    <w:p w:rsidR="00D76D5F" w:rsidRDefault="00B51874" w:rsidP="00853B6A">
      <w:pPr>
        <w:spacing w:before="120" w:line="360" w:lineRule="auto"/>
        <w:ind w:firstLine="720"/>
        <w:jc w:val="both"/>
      </w:pPr>
      <w:r w:rsidRPr="00E804A3">
        <w:rPr>
          <w:i/>
          <w:u w:val="single"/>
        </w:rPr>
        <w:t xml:space="preserve">A7. </w:t>
      </w:r>
      <w:r w:rsidR="00D76D5F" w:rsidRPr="00E804A3">
        <w:rPr>
          <w:i/>
          <w:u w:val="single"/>
        </w:rPr>
        <w:t>Mise en œuvre  d’activités de visibilité des composantes du Mouvement</w:t>
      </w:r>
      <w:r w:rsidR="00D76D5F" w:rsidRPr="00E804A3">
        <w:rPr>
          <w:i/>
        </w:rPr>
        <w:t xml:space="preserve">- </w:t>
      </w:r>
      <w:r w:rsidR="00D76D5F" w:rsidRPr="00975E30">
        <w:t>L’amélioration de la visibilité de la CRN implique un renforcement de la communication institutionnelle sur les activités, les résultats, les impacts et les expériences de la CR et aussi par la protection des signes distinctifs, la promotion des signes alternatifs et la lutte contre tout usage abusif. La CRN mènera une campagne intensive de sensibilisation et s’attèlera à la régularité des rapports et autres publications. Elle utilisera les médias publics et privés ainsi que tous les canaux possibles de communication pour mieux se faire connaitre davantage. Des ressources seront mobilisées pour l’équipement de l’Unité de Communication aussi bien au siège que dans les branches, la poursuite de la production et de l’édition de documents écrits, sonores ou visuels.</w:t>
      </w:r>
    </w:p>
    <w:p w:rsidR="00927573" w:rsidRPr="00C31D35" w:rsidRDefault="00927573" w:rsidP="00C31D35">
      <w:pPr>
        <w:rPr>
          <w:b/>
          <w:i/>
        </w:rPr>
      </w:pPr>
      <w:bookmarkStart w:id="111" w:name="_Toc466968300"/>
      <w:bookmarkStart w:id="112" w:name="_Toc470959649"/>
      <w:r w:rsidRPr="00C31D35">
        <w:rPr>
          <w:b/>
          <w:i/>
        </w:rPr>
        <w:t>OS</w:t>
      </w:r>
      <w:r w:rsidR="00904982" w:rsidRPr="00C31D35">
        <w:rPr>
          <w:b/>
          <w:i/>
        </w:rPr>
        <w:t>7</w:t>
      </w:r>
      <w:r w:rsidRPr="00C31D35">
        <w:rPr>
          <w:b/>
          <w:i/>
        </w:rPr>
        <w:t>: Renforcer les capacités de la Croix-Rouge Nigérienne/Volontariat</w:t>
      </w:r>
      <w:bookmarkEnd w:id="111"/>
      <w:bookmarkEnd w:id="112"/>
    </w:p>
    <w:p w:rsidR="00927573" w:rsidRPr="00975E30" w:rsidRDefault="00927573" w:rsidP="00D541BD">
      <w:pPr>
        <w:pStyle w:val="Titre3"/>
        <w:numPr>
          <w:ilvl w:val="0"/>
          <w:numId w:val="49"/>
        </w:numPr>
        <w:spacing w:before="120" w:after="120" w:line="360" w:lineRule="auto"/>
        <w:ind w:left="426" w:hanging="437"/>
        <w:rPr>
          <w:rFonts w:ascii="Times New Roman" w:hAnsi="Times New Roman"/>
          <w:sz w:val="24"/>
          <w:szCs w:val="24"/>
        </w:rPr>
      </w:pPr>
      <w:bookmarkStart w:id="113" w:name="_Toc466968301"/>
      <w:bookmarkStart w:id="114" w:name="_Toc466986464"/>
      <w:bookmarkStart w:id="115" w:name="_Toc466992508"/>
      <w:bookmarkStart w:id="116" w:name="_Toc470959650"/>
      <w:bookmarkStart w:id="117" w:name="_Toc472379609"/>
      <w:r w:rsidRPr="00975E30">
        <w:rPr>
          <w:rFonts w:ascii="Times New Roman" w:hAnsi="Times New Roman"/>
          <w:sz w:val="24"/>
          <w:szCs w:val="24"/>
        </w:rPr>
        <w:t>Contexte OS</w:t>
      </w:r>
      <w:r w:rsidR="003D38E6" w:rsidRPr="00975E30">
        <w:rPr>
          <w:rFonts w:ascii="Times New Roman" w:hAnsi="Times New Roman"/>
          <w:sz w:val="24"/>
          <w:szCs w:val="24"/>
        </w:rPr>
        <w:t>7</w:t>
      </w:r>
      <w:bookmarkEnd w:id="113"/>
      <w:bookmarkEnd w:id="114"/>
      <w:bookmarkEnd w:id="115"/>
      <w:bookmarkEnd w:id="116"/>
      <w:bookmarkEnd w:id="117"/>
    </w:p>
    <w:p w:rsidR="00927573" w:rsidRPr="00E804A3" w:rsidRDefault="00927573" w:rsidP="0018273E">
      <w:pPr>
        <w:pStyle w:val="ListParagraph1"/>
        <w:spacing w:before="120" w:line="360" w:lineRule="auto"/>
        <w:ind w:left="0"/>
        <w:contextualSpacing w:val="0"/>
        <w:jc w:val="both"/>
      </w:pPr>
      <w:r w:rsidRPr="00E804A3">
        <w:t xml:space="preserve">La CRN est l’une des plus anciennes organisations humanitaires au Niger. Elle œuvre principalement pour prévenir apaiser les souffrances que subissent les populations. La forte vulnérabilité du pays à des risques multiples l’amène à intervenir dans des domaines aussi divers que la santé, la nutrition, les secours d’urgence en cas de catastrophes, la sécurité alimentaire et le développement des moyens d’existence, l’eau, l’hygiène et l’assainissement, </w:t>
      </w:r>
      <w:r w:rsidRPr="00E804A3">
        <w:lastRenderedPageBreak/>
        <w:t xml:space="preserve">le mouvement des populations et le développement durable. La CRN jouit d’une notoriété certaine auprès des populations, du gouvernement et des donateurs divers du fait de la qualité de ses services, de la promptitude dans ses réponses et de l’engagement de milliers de volontaires. </w:t>
      </w:r>
    </w:p>
    <w:p w:rsidR="00927573" w:rsidRDefault="00927573" w:rsidP="00853B6A">
      <w:pPr>
        <w:pStyle w:val="ListParagraph1"/>
        <w:spacing w:before="120" w:line="360" w:lineRule="auto"/>
        <w:ind w:left="0"/>
        <w:jc w:val="both"/>
      </w:pPr>
      <w:r w:rsidRPr="00E804A3">
        <w:t xml:space="preserve">Toutefois, avec la multiplication probable des situations d’urgence du fait de l’aggravation de la pauvreté et de la vulnérabilité des ménages face à des risques multiples, la CRN, pour maintenir un niveau élevé d’efficacité et de performance, aura besoin de renforcer ses capacités logistiques d’intervention, disposer de ressources humaines compétentes, de fidéliser ses nombreux volontaires et de mobiliser des ressources financières suffisantes. Or, le constat a été fait que i) une bonne partie des structures déconcentrées ne disposent pas d’assez de moyens logistiques et d’infrastructures, cadre essentiel pour mener à bien des activités, ii) les régions manquent de </w:t>
      </w:r>
      <w:r w:rsidRPr="00E804A3">
        <w:rPr>
          <w:lang w:eastAsia="en-GB"/>
        </w:rPr>
        <w:t xml:space="preserve">compétences techniques et iii) les outils de gestion nécessitent d’être </w:t>
      </w:r>
      <w:r w:rsidR="0085716B" w:rsidRPr="00E804A3">
        <w:rPr>
          <w:lang w:eastAsia="en-GB"/>
        </w:rPr>
        <w:t>améliorés.</w:t>
      </w:r>
      <w:r w:rsidR="0085716B" w:rsidRPr="00E804A3">
        <w:t xml:space="preserve"> Ainsi</w:t>
      </w:r>
      <w:r w:rsidRPr="00E804A3">
        <w:t>, pour voir sa performance et son efficacité s’accroître significativement, la CRN escompte les résultats ci-après :</w:t>
      </w:r>
    </w:p>
    <w:p w:rsidR="00927573" w:rsidRPr="00272226" w:rsidRDefault="00927573" w:rsidP="00D541BD">
      <w:pPr>
        <w:pStyle w:val="Paragraphedeliste"/>
        <w:numPr>
          <w:ilvl w:val="0"/>
          <w:numId w:val="49"/>
        </w:numPr>
        <w:ind w:left="426" w:hanging="437"/>
        <w:rPr>
          <w:rFonts w:ascii="Times New Roman" w:hAnsi="Times New Roman"/>
          <w:b/>
          <w:sz w:val="24"/>
          <w:szCs w:val="24"/>
        </w:rPr>
      </w:pPr>
      <w:bookmarkStart w:id="118" w:name="_Toc466968302"/>
      <w:bookmarkStart w:id="119" w:name="_Toc466986465"/>
      <w:bookmarkStart w:id="120" w:name="_Toc466992509"/>
      <w:bookmarkStart w:id="121" w:name="_Toc470959651"/>
      <w:r w:rsidRPr="00272226">
        <w:rPr>
          <w:rFonts w:ascii="Times New Roman" w:hAnsi="Times New Roman"/>
          <w:b/>
          <w:sz w:val="24"/>
          <w:szCs w:val="24"/>
        </w:rPr>
        <w:t>Résultats attendus OS</w:t>
      </w:r>
      <w:r w:rsidR="003D38E6" w:rsidRPr="00272226">
        <w:rPr>
          <w:rFonts w:ascii="Times New Roman" w:hAnsi="Times New Roman"/>
          <w:b/>
          <w:sz w:val="24"/>
          <w:szCs w:val="24"/>
        </w:rPr>
        <w:t>7</w:t>
      </w:r>
      <w:bookmarkEnd w:id="118"/>
      <w:bookmarkEnd w:id="119"/>
      <w:bookmarkEnd w:id="120"/>
      <w:bookmarkEnd w:id="121"/>
    </w:p>
    <w:p w:rsidR="00927573" w:rsidRPr="00E804A3" w:rsidRDefault="00927573" w:rsidP="00853B6A">
      <w:pPr>
        <w:pStyle w:val="ListParagraph1"/>
        <w:spacing w:before="120" w:line="360" w:lineRule="auto"/>
        <w:ind w:left="0"/>
        <w:jc w:val="both"/>
      </w:pPr>
      <w:r w:rsidRPr="00E804A3">
        <w:t>Les résultats ci-après sont attendus :</w:t>
      </w:r>
    </w:p>
    <w:p w:rsidR="00EC0192" w:rsidRPr="00E804A3" w:rsidRDefault="00EC0192" w:rsidP="00853B6A">
      <w:pPr>
        <w:spacing w:before="120" w:line="360" w:lineRule="auto"/>
      </w:pPr>
      <w:r w:rsidRPr="00E804A3">
        <w:rPr>
          <w:b/>
        </w:rPr>
        <w:t>R7-1</w:t>
      </w:r>
      <w:r w:rsidRPr="00E804A3">
        <w:t xml:space="preserve"> : La promotion du volontariat est assurée</w:t>
      </w:r>
    </w:p>
    <w:p w:rsidR="00EC0192" w:rsidRPr="00E804A3" w:rsidRDefault="00EC0192" w:rsidP="00853B6A">
      <w:pPr>
        <w:spacing w:before="120" w:line="360" w:lineRule="auto"/>
      </w:pPr>
      <w:r w:rsidRPr="00E804A3">
        <w:rPr>
          <w:b/>
        </w:rPr>
        <w:t>R7-2 :</w:t>
      </w:r>
      <w:r w:rsidRPr="00E804A3">
        <w:t xml:space="preserve"> La CRN dispose des capacités opérationnelles adéquates pour ses interventions en situation d’urgence et ses actions de développement</w:t>
      </w:r>
    </w:p>
    <w:p w:rsidR="00EC0192" w:rsidRPr="00E804A3" w:rsidRDefault="00EC0192" w:rsidP="00853B6A">
      <w:pPr>
        <w:spacing w:before="120" w:line="360" w:lineRule="auto"/>
      </w:pPr>
      <w:r w:rsidRPr="00E804A3">
        <w:rPr>
          <w:b/>
        </w:rPr>
        <w:t>R7-3</w:t>
      </w:r>
      <w:r w:rsidRPr="00E804A3">
        <w:t xml:space="preserve"> : La CRN mobilise suffisamment de ressources financières pour la mise en œuvre de son plan stratégique</w:t>
      </w:r>
    </w:p>
    <w:p w:rsidR="00EC0192" w:rsidRPr="00E804A3" w:rsidRDefault="00EC0192" w:rsidP="00853B6A">
      <w:pPr>
        <w:spacing w:before="120" w:line="360" w:lineRule="auto"/>
      </w:pPr>
      <w:r w:rsidRPr="00E804A3">
        <w:rPr>
          <w:b/>
        </w:rPr>
        <w:t>R7-4</w:t>
      </w:r>
      <w:r w:rsidRPr="00E804A3">
        <w:t xml:space="preserve"> L’accès plus s</w:t>
      </w:r>
      <w:r w:rsidR="0070764F" w:rsidRPr="00E804A3">
        <w:t>û</w:t>
      </w:r>
      <w:r w:rsidRPr="00E804A3">
        <w:t>r et soins de santé en danger sont vulgarisés</w:t>
      </w:r>
    </w:p>
    <w:p w:rsidR="00927573" w:rsidRPr="00272226" w:rsidRDefault="00927573" w:rsidP="00D541BD">
      <w:pPr>
        <w:pStyle w:val="Paragraphedeliste"/>
        <w:numPr>
          <w:ilvl w:val="0"/>
          <w:numId w:val="49"/>
        </w:numPr>
        <w:ind w:left="426" w:hanging="437"/>
        <w:rPr>
          <w:rFonts w:ascii="Times New Roman" w:hAnsi="Times New Roman"/>
          <w:b/>
          <w:sz w:val="24"/>
          <w:szCs w:val="24"/>
        </w:rPr>
      </w:pPr>
      <w:bookmarkStart w:id="122" w:name="_Toc466968303"/>
      <w:bookmarkStart w:id="123" w:name="_Toc466986466"/>
      <w:bookmarkStart w:id="124" w:name="_Toc466992510"/>
      <w:bookmarkStart w:id="125" w:name="_Toc470959652"/>
      <w:r w:rsidRPr="00272226">
        <w:rPr>
          <w:rFonts w:ascii="Times New Roman" w:hAnsi="Times New Roman"/>
          <w:b/>
          <w:sz w:val="24"/>
          <w:szCs w:val="24"/>
        </w:rPr>
        <w:t>Description d’activités OS</w:t>
      </w:r>
      <w:r w:rsidR="003D38E6" w:rsidRPr="00272226">
        <w:rPr>
          <w:rFonts w:ascii="Times New Roman" w:hAnsi="Times New Roman"/>
          <w:b/>
          <w:sz w:val="24"/>
          <w:szCs w:val="24"/>
        </w:rPr>
        <w:t>7</w:t>
      </w:r>
      <w:bookmarkEnd w:id="122"/>
      <w:bookmarkEnd w:id="123"/>
      <w:bookmarkEnd w:id="124"/>
      <w:bookmarkEnd w:id="125"/>
    </w:p>
    <w:p w:rsidR="00EC0192" w:rsidRPr="00975E30" w:rsidRDefault="00EC0192" w:rsidP="00853B6A">
      <w:pPr>
        <w:spacing w:before="120" w:line="360" w:lineRule="auto"/>
      </w:pPr>
      <w:r w:rsidRPr="00E804A3">
        <w:rPr>
          <w:b/>
        </w:rPr>
        <w:t xml:space="preserve">R7-1 : </w:t>
      </w:r>
      <w:r w:rsidRPr="00975E30">
        <w:t>La promotion du volontariat est assurée</w:t>
      </w:r>
    </w:p>
    <w:p w:rsidR="00927573" w:rsidRPr="00E804A3" w:rsidRDefault="00927573" w:rsidP="00853B6A">
      <w:pPr>
        <w:spacing w:before="120" w:line="360" w:lineRule="auto"/>
        <w:jc w:val="both"/>
      </w:pPr>
      <w:r w:rsidRPr="00E804A3">
        <w:t>Les principales activités à mener pour l’atteinte de ce résultat sont les suivantes :</w:t>
      </w:r>
    </w:p>
    <w:p w:rsidR="00927573" w:rsidRPr="00975E30" w:rsidRDefault="00DD6FD7" w:rsidP="00853B6A">
      <w:pPr>
        <w:spacing w:before="120" w:line="360" w:lineRule="auto"/>
        <w:ind w:firstLine="720"/>
        <w:jc w:val="both"/>
        <w:rPr>
          <w:sz w:val="18"/>
          <w:szCs w:val="18"/>
        </w:rPr>
      </w:pPr>
      <w:r w:rsidRPr="00E804A3">
        <w:rPr>
          <w:i/>
          <w:u w:val="single"/>
        </w:rPr>
        <w:t>A</w:t>
      </w:r>
      <w:r w:rsidR="00EC0192" w:rsidRPr="00E804A3">
        <w:rPr>
          <w:i/>
          <w:u w:val="single"/>
        </w:rPr>
        <w:t>1</w:t>
      </w:r>
      <w:r w:rsidRPr="00E804A3">
        <w:rPr>
          <w:i/>
          <w:u w:val="single"/>
        </w:rPr>
        <w:t>.</w:t>
      </w:r>
      <w:r w:rsidR="00927573" w:rsidRPr="00E804A3">
        <w:rPr>
          <w:i/>
          <w:u w:val="single"/>
        </w:rPr>
        <w:t>Recensement de tous les volontaires de la CRN</w:t>
      </w:r>
      <w:r w:rsidR="0085716B" w:rsidRPr="00E804A3">
        <w:rPr>
          <w:i/>
          <w:u w:val="single"/>
        </w:rPr>
        <w:t xml:space="preserve"> </w:t>
      </w:r>
      <w:r w:rsidR="0085716B" w:rsidRPr="00E804A3">
        <w:rPr>
          <w:i/>
        </w:rPr>
        <w:t xml:space="preserve">  </w:t>
      </w:r>
      <w:r w:rsidR="0085716B" w:rsidRPr="00975E30">
        <w:t>L</w:t>
      </w:r>
      <w:r w:rsidR="00927573" w:rsidRPr="00975E30">
        <w:t>a base de données des volontaires de la CRN est mise à jour et est régulièrement renseignée et l’effectif des volontaires avec</w:t>
      </w:r>
      <w:r w:rsidR="0085716B" w:rsidRPr="00975E30">
        <w:t xml:space="preserve"> </w:t>
      </w:r>
      <w:r w:rsidR="00927573" w:rsidRPr="00975E30">
        <w:t>leurs qualifications est maitrisé. La disponibilité d’une base de données facilite la prise de décision et la mobilisation des volontaires plus efficace. Outre la mise à jour de la base de</w:t>
      </w:r>
      <w:r w:rsidR="00AA7FE4" w:rsidRPr="00975E30">
        <w:t>s</w:t>
      </w:r>
      <w:r w:rsidR="00927573" w:rsidRPr="00975E30">
        <w:t xml:space="preserve"> données</w:t>
      </w:r>
      <w:r w:rsidR="00AA7FE4" w:rsidRPr="00975E30">
        <w:t xml:space="preserve"> disponibles</w:t>
      </w:r>
      <w:r w:rsidR="00927573" w:rsidRPr="00975E30">
        <w:t xml:space="preserve"> au niveau du siège, il sera constitué une base de </w:t>
      </w:r>
      <w:r w:rsidR="00AA7FE4" w:rsidRPr="00975E30">
        <w:lastRenderedPageBreak/>
        <w:t>données</w:t>
      </w:r>
      <w:r w:rsidR="00927573" w:rsidRPr="00975E30">
        <w:t xml:space="preserve"> au niveau de toutes les régions. La base de données enregistrera  les formations, les</w:t>
      </w:r>
      <w:r w:rsidR="0085716B" w:rsidRPr="00975E30">
        <w:t xml:space="preserve"> </w:t>
      </w:r>
      <w:r w:rsidR="00927573" w:rsidRPr="00975E30">
        <w:t xml:space="preserve">activités de renforcement des capacités dont ont bénéficié les volontaires, ainsi que les activités réalisées par les volontaires. Pour ce faire, les responsables des différents départements  techniques, les secrétaires généraux des comités régionaux, les </w:t>
      </w:r>
      <w:r w:rsidR="00AA7FE4" w:rsidRPr="00975E30">
        <w:t>coordonnateurs</w:t>
      </w:r>
      <w:r w:rsidR="00927573" w:rsidRPr="00975E30">
        <w:t xml:space="preserve"> de la jeunesse et la coordinatrice du volontariat seront chargés de la mise à jour de la base de données et de la </w:t>
      </w:r>
      <w:r w:rsidR="00AA7FE4" w:rsidRPr="00975E30">
        <w:t>coordination</w:t>
      </w:r>
      <w:r w:rsidR="00927573" w:rsidRPr="00975E30">
        <w:t xml:space="preserve"> des interventions des volontaires dans les différentes opérations.</w:t>
      </w:r>
    </w:p>
    <w:p w:rsidR="00927573" w:rsidRPr="00975E30" w:rsidRDefault="00DD6FD7" w:rsidP="00853B6A">
      <w:pPr>
        <w:spacing w:before="120" w:line="360" w:lineRule="auto"/>
        <w:ind w:firstLine="720"/>
        <w:jc w:val="both"/>
      </w:pPr>
      <w:r w:rsidRPr="00E804A3">
        <w:rPr>
          <w:i/>
          <w:u w:val="single"/>
        </w:rPr>
        <w:t xml:space="preserve">A2. </w:t>
      </w:r>
      <w:r w:rsidR="00927573" w:rsidRPr="00E804A3">
        <w:rPr>
          <w:i/>
          <w:u w:val="single"/>
        </w:rPr>
        <w:t>Vulgarisation de la charte et le code de conduite des volontaires</w:t>
      </w:r>
      <w:r w:rsidR="00927573" w:rsidRPr="00E804A3">
        <w:rPr>
          <w:i/>
        </w:rPr>
        <w:t xml:space="preserve"> – </w:t>
      </w:r>
      <w:r w:rsidR="00927573" w:rsidRPr="00975E30">
        <w:t>Tous les volontaires seront sensibilisés sur la charte et le Code de Conduite. L’animation des sessions de formation-sensibilisation sera assurée par le département volontariat et, les Comités régionaux. Il est ainsi attendu qu’au bout de 5 ans, l’ensemble de</w:t>
      </w:r>
      <w:r w:rsidR="00AA7FE4" w:rsidRPr="00975E30">
        <w:t>s volontaires actifs au sein des</w:t>
      </w:r>
      <w:r w:rsidR="00927573" w:rsidRPr="00975E30">
        <w:t xml:space="preserve"> Comités Locaux des huit régions aient été sensibilisés au moins une fois. Par ailleurs, des tirés-à-part du Code et de la Charte seront traduits, reproduits et distribués sur l’ensemble du pays. </w:t>
      </w:r>
    </w:p>
    <w:p w:rsidR="00927573" w:rsidRPr="00975E30" w:rsidRDefault="00DD6FD7" w:rsidP="00853B6A">
      <w:pPr>
        <w:spacing w:before="120" w:line="360" w:lineRule="auto"/>
        <w:ind w:firstLine="720"/>
        <w:jc w:val="both"/>
      </w:pPr>
      <w:r w:rsidRPr="00E804A3">
        <w:rPr>
          <w:i/>
          <w:u w:val="single"/>
        </w:rPr>
        <w:t xml:space="preserve">A3. </w:t>
      </w:r>
      <w:r w:rsidR="00927573" w:rsidRPr="00E804A3">
        <w:rPr>
          <w:i/>
          <w:u w:val="single"/>
        </w:rPr>
        <w:t>Mise en place des activités de fidélisation des volontaires</w:t>
      </w:r>
      <w:r w:rsidR="00927573" w:rsidRPr="00E804A3">
        <w:rPr>
          <w:i/>
        </w:rPr>
        <w:t xml:space="preserve">- </w:t>
      </w:r>
      <w:r w:rsidR="00927573" w:rsidRPr="00975E30">
        <w:t xml:space="preserve">A travers cette activité, la CRN cherche à renforcer l’engagement des volontaires dans les actions de prévention des catastrophes et d’assistance aux personnes vulnérables. Cela passera par des sessions d’alphabétisation, l’appui pour la communication rurale, les formations dans divers domaines, les voyages d’études et les échanges d’expérience et d’autres actions dont l’intérêt est ressenti par les volontaires. Pour prévenir les éventuels accidents qui pourraient survenir au cours des interventions, la CRN se dotera d’une assurance pour la protection et la prise en charge des volontaires victimes. </w:t>
      </w:r>
    </w:p>
    <w:p w:rsidR="00927573" w:rsidRPr="00E804A3" w:rsidRDefault="00927573" w:rsidP="00853B6A">
      <w:pPr>
        <w:pStyle w:val="Paragraphedeliste"/>
        <w:spacing w:before="120" w:after="120" w:line="360" w:lineRule="auto"/>
        <w:rPr>
          <w:rFonts w:ascii="Times New Roman" w:hAnsi="Times New Roman"/>
          <w:i/>
          <w:lang w:val="fr-FR"/>
        </w:rPr>
      </w:pPr>
    </w:p>
    <w:p w:rsidR="00927573" w:rsidRPr="00975E30" w:rsidRDefault="000D6E68" w:rsidP="00853B6A">
      <w:pPr>
        <w:spacing w:before="120" w:line="360" w:lineRule="auto"/>
        <w:ind w:firstLine="720"/>
        <w:jc w:val="both"/>
      </w:pPr>
      <w:r w:rsidRPr="00975E30">
        <w:rPr>
          <w:i/>
          <w:u w:val="single"/>
        </w:rPr>
        <w:t xml:space="preserve">A4. </w:t>
      </w:r>
      <w:r w:rsidR="00927573" w:rsidRPr="00975E30">
        <w:rPr>
          <w:i/>
          <w:u w:val="single"/>
        </w:rPr>
        <w:t>Plusieurs volontaires qui s’investissent dans les interventions des membres du mouvement CR/CR sont des vulnérables ou n’ont pas d’emploi permanent.</w:t>
      </w:r>
      <w:r w:rsidR="00927573" w:rsidRPr="00E804A3">
        <w:rPr>
          <w:i/>
        </w:rPr>
        <w:t xml:space="preserve"> </w:t>
      </w:r>
      <w:r w:rsidR="00927573" w:rsidRPr="00975E30">
        <w:t>Cette situation pourrait limiter la disponibilité et l’engagement de ces volontaires et entamer leur fidélité. Pour sécuriser et fidéliser ces volo</w:t>
      </w:r>
      <w:r w:rsidR="0070764F" w:rsidRPr="00975E30">
        <w:t>n</w:t>
      </w:r>
      <w:r w:rsidR="00927573" w:rsidRPr="00975E30">
        <w:t>taires, la CRN envisage de se doter d’un fonds de fidélisation des volontaires, fonds qui serviraient à financer des AGR ou des formations à l’auto emploi et à financer des voyages d’étude et des camps de jeunesse au moins deux fois durant la période de mise en œuvre</w:t>
      </w:r>
      <w:r w:rsidR="00AB6EC5" w:rsidRPr="00975E30">
        <w:t xml:space="preserve"> </w:t>
      </w:r>
      <w:r w:rsidR="00927573" w:rsidRPr="00975E30">
        <w:t>du plan stratégique 2017 – 2021.</w:t>
      </w:r>
    </w:p>
    <w:p w:rsidR="00927573" w:rsidRPr="00975E30" w:rsidRDefault="005500D3" w:rsidP="00853B6A">
      <w:pPr>
        <w:spacing w:before="120" w:line="360" w:lineRule="auto"/>
        <w:jc w:val="both"/>
        <w:rPr>
          <w:b/>
        </w:rPr>
      </w:pPr>
      <w:r w:rsidRPr="00975E30">
        <w:rPr>
          <w:b/>
        </w:rPr>
        <w:t xml:space="preserve">R7-2 </w:t>
      </w:r>
      <w:r w:rsidR="00927573" w:rsidRPr="00975E30">
        <w:t>La CRN dispose des capacités opérationnelles adéquates pour ses interventions en situation d’urgence et ses actions de développement</w:t>
      </w:r>
    </w:p>
    <w:p w:rsidR="00927573" w:rsidRPr="00E804A3" w:rsidRDefault="00927573" w:rsidP="00853B6A">
      <w:pPr>
        <w:spacing w:before="120" w:line="360" w:lineRule="auto"/>
        <w:jc w:val="both"/>
      </w:pPr>
      <w:r w:rsidRPr="00E804A3">
        <w:lastRenderedPageBreak/>
        <w:t xml:space="preserve">Dans le contexte d’un pays où les conditions de vie des populations demeurent précaires et où surviennent de manière cyclique, toute sorte de catastrophe, l’intervention de la Croix Rouge s’avère plus que </w:t>
      </w:r>
      <w:r w:rsidR="00AB6EC5" w:rsidRPr="00E804A3">
        <w:t>nécessaire. Les</w:t>
      </w:r>
      <w:r w:rsidRPr="00E804A3">
        <w:t xml:space="preserve"> domaines pour lesquels la CRN est sollicitée sont divers et variés et concernent l’ensemble du territoire. Pour chacun des domaines, il est attendu du staff technique et des autres organes de la CRN, une promptitude dans les réponses face à la détresse humaine et une efficacité dans l’atteinte des résultats et impacts recherchés. Malheureusement de nombreuses faiblesses opérationnelles et managériales sont constatées : effectifs insuffisants, infrastructures d’accueil pas toujours adaptées, logistique insuffisante, coordination et communication interne à renforcer, …  </w:t>
      </w:r>
    </w:p>
    <w:p w:rsidR="00927573" w:rsidRPr="00E804A3" w:rsidRDefault="00927573" w:rsidP="00853B6A">
      <w:pPr>
        <w:spacing w:before="120" w:line="360" w:lineRule="auto"/>
        <w:jc w:val="both"/>
      </w:pPr>
      <w:r w:rsidRPr="00E804A3">
        <w:t xml:space="preserve">C’est dire que chacun des maillons de la chaine d’intervention de la CRN, on devrait pouvoir trouver des ressources humaines suffisantes, des compétences avérées, des infrastructures adaptées, une logistique prête à être opérationnelle à tout moment et un système d’organisation et de communication interne et externe. </w:t>
      </w:r>
    </w:p>
    <w:p w:rsidR="00927573" w:rsidRPr="00E804A3" w:rsidRDefault="00927573" w:rsidP="00853B6A">
      <w:pPr>
        <w:spacing w:before="120" w:line="360" w:lineRule="auto"/>
        <w:jc w:val="both"/>
        <w:rPr>
          <w:bCs/>
        </w:rPr>
      </w:pPr>
      <w:r w:rsidRPr="00E804A3">
        <w:t>Certes, la CRN a connu un développement institutionnel remarquable ces dernières années, mais cela ne</w:t>
      </w:r>
      <w:r w:rsidRPr="00E804A3">
        <w:rPr>
          <w:bCs/>
        </w:rPr>
        <w:t xml:space="preserve"> semble plus suffisant au regard des nouvelles orientations prises en matière d’assistance au développement, de l’accroissement de la demande sociale en matière d’assistance aux vulnérables et de la vaste étendue du pays. Aussi, renforcer les capacités opérationnelles est devenu un impératif si la CRN veut maintenir un haut standard d’organisation humanitaire, auxiliaire des pouvoirs publics et aux services des populations. </w:t>
      </w:r>
    </w:p>
    <w:p w:rsidR="00927573" w:rsidRPr="00E804A3" w:rsidRDefault="00927573" w:rsidP="00853B6A">
      <w:pPr>
        <w:spacing w:before="120" w:line="360" w:lineRule="auto"/>
        <w:jc w:val="both"/>
        <w:rPr>
          <w:bCs/>
        </w:rPr>
      </w:pPr>
      <w:r w:rsidRPr="00E804A3">
        <w:rPr>
          <w:bCs/>
        </w:rPr>
        <w:t>Pour atteindre cet objectif, la CRN projette de mener les activités suivantes :</w:t>
      </w:r>
    </w:p>
    <w:p w:rsidR="00927573" w:rsidRPr="00975E30" w:rsidRDefault="008F5F0A" w:rsidP="00853B6A">
      <w:pPr>
        <w:spacing w:before="120" w:line="360" w:lineRule="auto"/>
        <w:ind w:firstLine="720"/>
        <w:jc w:val="both"/>
      </w:pPr>
      <w:r w:rsidRPr="00E804A3">
        <w:rPr>
          <w:i/>
          <w:u w:val="single"/>
        </w:rPr>
        <w:t xml:space="preserve">A.1 </w:t>
      </w:r>
      <w:r w:rsidR="00927573" w:rsidRPr="00E804A3">
        <w:rPr>
          <w:i/>
          <w:u w:val="single"/>
        </w:rPr>
        <w:t>Recrutement et formation du personnel du Secrétariat Exécutif</w:t>
      </w:r>
      <w:r w:rsidR="00A53E92">
        <w:rPr>
          <w:i/>
          <w:u w:val="single"/>
        </w:rPr>
        <w:t xml:space="preserve">- </w:t>
      </w:r>
      <w:r w:rsidR="00927573" w:rsidRPr="00975E30">
        <w:t>La CRN aura besoin de personnel additionnel aussi bien au niveau du siège que dans les structures déconcentrées du secrétariat Exécutif. De plus, de nombreux besoins en formation pour le personnel actuel se fait sentir : maitrise de l’outil informatique et des logiciels comptables, des nouvelles technique</w:t>
      </w:r>
      <w:r w:rsidR="00A53E92">
        <w:t>s de planification de projets, c</w:t>
      </w:r>
      <w:r w:rsidR="00927573" w:rsidRPr="00975E30">
        <w:t xml:space="preserve">onnaissances pour la  conception et l’exécution de projets shelter, </w:t>
      </w:r>
    </w:p>
    <w:p w:rsidR="00927573" w:rsidRPr="00975E30" w:rsidRDefault="008F5F0A" w:rsidP="00853B6A">
      <w:pPr>
        <w:spacing w:before="120" w:line="360" w:lineRule="auto"/>
        <w:ind w:firstLine="720"/>
        <w:jc w:val="both"/>
      </w:pPr>
      <w:r w:rsidRPr="00E804A3">
        <w:rPr>
          <w:i/>
          <w:u w:val="single"/>
        </w:rPr>
        <w:t xml:space="preserve">A2. </w:t>
      </w:r>
      <w:r w:rsidR="00927573" w:rsidRPr="00E804A3">
        <w:rPr>
          <w:i/>
          <w:u w:val="single"/>
        </w:rPr>
        <w:t xml:space="preserve">Mise en place d’outils de gestion et de management </w:t>
      </w:r>
      <w:r w:rsidR="00927573" w:rsidRPr="00E804A3">
        <w:rPr>
          <w:i/>
        </w:rPr>
        <w:t xml:space="preserve">– </w:t>
      </w:r>
      <w:r w:rsidR="00927573" w:rsidRPr="00975E30">
        <w:t xml:space="preserve">La CRN se dotera d’outils appropriés de planification et de gestion. Ainsi, en plus du plan stratégique, il sera établi des plans annuels de travail assortis de budget et des tableaux de bords pour la programmation des activités. Le système de suivi-évaluation sera actualisé et renforcé. Le  manuel de procédures administratives, comptables  et financières sera également </w:t>
      </w:r>
      <w:r w:rsidR="008E6005">
        <w:t xml:space="preserve">finalisé, </w:t>
      </w:r>
      <w:r w:rsidR="00927573" w:rsidRPr="00975E30">
        <w:t>validé et vulgarisé au niveau du siège et au sein des comités régionaux.</w:t>
      </w:r>
    </w:p>
    <w:p w:rsidR="00927573" w:rsidRPr="00E804A3" w:rsidRDefault="008F5F0A" w:rsidP="00853B6A">
      <w:pPr>
        <w:spacing w:before="120" w:line="360" w:lineRule="auto"/>
        <w:ind w:firstLine="720"/>
        <w:jc w:val="both"/>
        <w:rPr>
          <w:i/>
        </w:rPr>
      </w:pPr>
      <w:r w:rsidRPr="00E804A3">
        <w:rPr>
          <w:i/>
          <w:u w:val="single"/>
        </w:rPr>
        <w:lastRenderedPageBreak/>
        <w:t xml:space="preserve">A3. </w:t>
      </w:r>
      <w:r w:rsidR="00927573" w:rsidRPr="00E804A3">
        <w:rPr>
          <w:i/>
          <w:u w:val="single"/>
        </w:rPr>
        <w:t>Réalisation d’infrastructures</w:t>
      </w:r>
      <w:r w:rsidR="00927573" w:rsidRPr="00E804A3">
        <w:rPr>
          <w:i/>
        </w:rPr>
        <w:t xml:space="preserve"> – </w:t>
      </w:r>
      <w:r w:rsidR="00927573" w:rsidRPr="00975E30">
        <w:t>Il est attendu la construction et l’équipement de 5 nouvelles classes dans les écoles, la création de deux écoles pour les comités régionaux de Niamey et Tahoua, la construction de deux entrepôts au niveau des comités régionaux de Tillabéry et Tahoua. Au niveau du siège, les infrastructures réalisées à la Cité de député seront réhabilitées et mises en valeur et 10 sièges de comités locaux seront construits.</w:t>
      </w:r>
      <w:r w:rsidR="00927573" w:rsidRPr="00E804A3">
        <w:rPr>
          <w:i/>
        </w:rPr>
        <w:t xml:space="preserve"> </w:t>
      </w:r>
    </w:p>
    <w:p w:rsidR="00927573" w:rsidRPr="00975E30" w:rsidRDefault="008F5F0A" w:rsidP="00853B6A">
      <w:pPr>
        <w:spacing w:before="120" w:line="360" w:lineRule="auto"/>
        <w:ind w:firstLine="720"/>
        <w:jc w:val="both"/>
        <w:rPr>
          <w:u w:val="single"/>
        </w:rPr>
      </w:pPr>
      <w:r w:rsidRPr="00E804A3">
        <w:rPr>
          <w:i/>
          <w:u w:val="single"/>
        </w:rPr>
        <w:t xml:space="preserve">A4. </w:t>
      </w:r>
      <w:r w:rsidR="00927573" w:rsidRPr="00E804A3">
        <w:rPr>
          <w:i/>
          <w:u w:val="single"/>
        </w:rPr>
        <w:t>Acquisition de matériels de communication, matériels informatiques</w:t>
      </w:r>
      <w:r w:rsidR="00927573" w:rsidRPr="00E804A3">
        <w:rPr>
          <w:i/>
        </w:rPr>
        <w:t xml:space="preserve"> et </w:t>
      </w:r>
      <w:r w:rsidR="00927573" w:rsidRPr="00975E30">
        <w:rPr>
          <w:i/>
          <w:u w:val="single"/>
        </w:rPr>
        <w:t>consommables informatiques pour les Comités régionaux et le siège</w:t>
      </w:r>
      <w:r w:rsidR="00927573" w:rsidRPr="00975E30">
        <w:rPr>
          <w:i/>
        </w:rPr>
        <w:t xml:space="preserve">.  </w:t>
      </w:r>
      <w:r w:rsidR="00975E30" w:rsidRPr="00975E30">
        <w:t>Tous les comités régionaux, départementaux et communaux</w:t>
      </w:r>
      <w:r w:rsidR="00975E30">
        <w:t xml:space="preserve"> ainsi que le siège central</w:t>
      </w:r>
      <w:r w:rsidR="00975E30" w:rsidRPr="00975E30">
        <w:t xml:space="preserve"> seront dotés de matériels de communication et d’informatique.</w:t>
      </w:r>
      <w:r w:rsidR="00975E30" w:rsidRPr="00975E30">
        <w:rPr>
          <w:u w:val="single"/>
        </w:rPr>
        <w:t xml:space="preserve"> </w:t>
      </w:r>
    </w:p>
    <w:p w:rsidR="00927573" w:rsidRPr="00975E30" w:rsidRDefault="008F5F0A" w:rsidP="00853B6A">
      <w:pPr>
        <w:spacing w:before="120" w:line="360" w:lineRule="auto"/>
        <w:ind w:firstLine="360"/>
        <w:jc w:val="both"/>
      </w:pPr>
      <w:r w:rsidRPr="00E804A3">
        <w:rPr>
          <w:i/>
          <w:u w:val="single"/>
        </w:rPr>
        <w:t xml:space="preserve">A5. </w:t>
      </w:r>
      <w:r w:rsidR="00927573" w:rsidRPr="00E804A3">
        <w:rPr>
          <w:i/>
          <w:u w:val="single"/>
        </w:rPr>
        <w:t>Dotation de la CRN en  moyens logistiques</w:t>
      </w:r>
      <w:r w:rsidR="00927573" w:rsidRPr="00E804A3">
        <w:rPr>
          <w:i/>
        </w:rPr>
        <w:t xml:space="preserve">– </w:t>
      </w:r>
      <w:r w:rsidR="00927573" w:rsidRPr="00975E30">
        <w:t>les Comités locaux seront dotés en ressources matérielles minimales pour mener à bien leurs  activités. Il est prévu l’acquisition de 4 véhicules 4x4, 2 camions de 10t et divers autres moyens de communication.</w:t>
      </w:r>
    </w:p>
    <w:p w:rsidR="00927573" w:rsidRPr="00AC0646" w:rsidRDefault="008F5F0A" w:rsidP="00853B6A">
      <w:pPr>
        <w:spacing w:before="120" w:line="360" w:lineRule="auto"/>
        <w:jc w:val="both"/>
      </w:pPr>
      <w:r w:rsidRPr="00AC0646">
        <w:rPr>
          <w:b/>
        </w:rPr>
        <w:t xml:space="preserve">R7-3 </w:t>
      </w:r>
      <w:r w:rsidR="00927573" w:rsidRPr="00AC0646">
        <w:t xml:space="preserve">La CRN mobilise suffisamment de ressources financières pour la mise en œuvre de son plan stratégique </w:t>
      </w:r>
    </w:p>
    <w:p w:rsidR="00927573" w:rsidRPr="00E804A3" w:rsidRDefault="00927573" w:rsidP="00853B6A">
      <w:pPr>
        <w:spacing w:before="120" w:line="360" w:lineRule="auto"/>
        <w:jc w:val="both"/>
        <w:rPr>
          <w:bCs/>
        </w:rPr>
      </w:pPr>
      <w:r w:rsidRPr="00E804A3">
        <w:rPr>
          <w:bCs/>
        </w:rPr>
        <w:t>Au cours de la mise œuvre   du plan stratégique 2011 – 2015, la CRN s’est doté d’un immeuble R+2 dont la mise en location vient renforcer les capacités de mobilisation des ressources de la CRN qui se limitaient essentiellement aux fonds générés par les écoles, les micro- crédits, la location des entrepôts, des véhicules et  des salles. Au vu des multiples défis humanitaires auxquels la CRN fait de plus en plus face, elle se doit de diversifier ces sources de revenus en se dotant d’une stratégie de mobilisation des ressources. L’objectif de cette stratégie serait de renforcer son autonomie financière. A cet effet, la CRN se propose de mener les activités suivantes :</w:t>
      </w:r>
    </w:p>
    <w:p w:rsidR="00927573" w:rsidRPr="00AC0646" w:rsidRDefault="004C2E5E" w:rsidP="00853B6A">
      <w:pPr>
        <w:spacing w:before="120" w:line="360" w:lineRule="auto"/>
        <w:ind w:firstLine="720"/>
        <w:jc w:val="both"/>
      </w:pPr>
      <w:r w:rsidRPr="00E804A3">
        <w:rPr>
          <w:i/>
          <w:u w:val="single"/>
        </w:rPr>
        <w:t xml:space="preserve">A1. </w:t>
      </w:r>
      <w:r w:rsidR="00927573" w:rsidRPr="00E804A3">
        <w:rPr>
          <w:i/>
          <w:u w:val="single"/>
        </w:rPr>
        <w:t>Développement de partenariat</w:t>
      </w:r>
      <w:r w:rsidR="00927573" w:rsidRPr="00E804A3">
        <w:rPr>
          <w:i/>
        </w:rPr>
        <w:t xml:space="preserve">- </w:t>
      </w:r>
      <w:r w:rsidR="00927573" w:rsidRPr="00AC0646">
        <w:t xml:space="preserve">la CRN se dotera d’une véritable stratégie de partenariat dans laquelle elle pourra préciser les modalités d’approche pour chaque catégorie d’acteurs aussi bien au niveau national qu’au niveau des branches. Les relations partenariales peuvent avoir divers buts : recherche de complémentarité et de synergie d’intervention, plaidoyer et lobbying pour les standards humanitaires, financement ou cofinancement d’actions… La CRN produira une série de documents de communication lui permettant d’entrer en négociation de partenariat, tels que des documents de capitalisation de ses acquis, des présentations succinctes de son plan stratégique et de ses programmes majeurs… Avec l’appui de la fédération et des autres sociétés nationales, la CRN sera à même de disposer d’un document de stratégie et d’outils pour le développement du partenariat. </w:t>
      </w:r>
    </w:p>
    <w:p w:rsidR="00927573" w:rsidRDefault="004C2E5E" w:rsidP="00853B6A">
      <w:pPr>
        <w:spacing w:before="120" w:line="360" w:lineRule="auto"/>
        <w:ind w:firstLine="720"/>
        <w:jc w:val="both"/>
      </w:pPr>
      <w:r w:rsidRPr="00E804A3">
        <w:rPr>
          <w:i/>
          <w:u w:val="single"/>
        </w:rPr>
        <w:lastRenderedPageBreak/>
        <w:t xml:space="preserve">A2. </w:t>
      </w:r>
      <w:r w:rsidR="00927573" w:rsidRPr="00E804A3">
        <w:rPr>
          <w:i/>
          <w:u w:val="single"/>
        </w:rPr>
        <w:t>Elaboration d’outils de mobilisation de ressources</w:t>
      </w:r>
      <w:r w:rsidR="00927573" w:rsidRPr="00E804A3">
        <w:rPr>
          <w:i/>
        </w:rPr>
        <w:t xml:space="preserve"> – </w:t>
      </w:r>
      <w:r w:rsidR="00927573" w:rsidRPr="00AC0646">
        <w:t>La CRN élaborera un certain nombre de documents lui permettant d’entrer en négociation avec les partenaires pour le financement de ses activités. Il s’agira de se doter d’une stratégie de mobilisation des ressources, d’un plan d’affaires, d’un plan d’action annuel de plaidoyer et de lobbying</w:t>
      </w:r>
      <w:r w:rsidR="00AB6EC5" w:rsidRPr="00AC0646">
        <w:t xml:space="preserve">, </w:t>
      </w:r>
      <w:r w:rsidR="00927573" w:rsidRPr="00AC0646">
        <w:t xml:space="preserve">et  de divers documents de projets. L’élaboration des documents de projet requerra la mobilisation du staff technique, des membres des Comités régionaux et locaux et le recours éventuel à des ressources humaines externes. Les autres Sociétés Nationales, le CICR et la fédération seront également sollicités pour appuyer la CRN dans ce processus d’élaboration de documents de projets. </w:t>
      </w:r>
    </w:p>
    <w:p w:rsidR="00927573" w:rsidRPr="00AC0646" w:rsidRDefault="004C2E5E" w:rsidP="00853B6A">
      <w:pPr>
        <w:spacing w:before="120" w:line="360" w:lineRule="auto"/>
        <w:ind w:firstLine="720"/>
        <w:jc w:val="both"/>
      </w:pPr>
      <w:r w:rsidRPr="00E804A3">
        <w:rPr>
          <w:i/>
          <w:u w:val="single"/>
        </w:rPr>
        <w:t xml:space="preserve">A3. </w:t>
      </w:r>
      <w:r w:rsidR="00927573" w:rsidRPr="00E804A3">
        <w:rPr>
          <w:i/>
          <w:u w:val="single"/>
        </w:rPr>
        <w:t>Plaidoyers et lobbying pour la mobilisation de ressources</w:t>
      </w:r>
      <w:r w:rsidR="00927573" w:rsidRPr="00E804A3">
        <w:rPr>
          <w:i/>
        </w:rPr>
        <w:t xml:space="preserve">- </w:t>
      </w:r>
      <w:r w:rsidR="00927573" w:rsidRPr="00AC0646">
        <w:t>sur la base de son plan stratégique et de son plan d’affaire, la CRN organisera, une table ronde des donateurs en relation avec la fédération et  les autres sociétés nationales. Il s’agira de recueillir un engagement dans la durée des partenaires techniques et financiers et du gouvernement. Au-delà de  cette</w:t>
      </w:r>
      <w:r w:rsidR="00AB6EC5" w:rsidRPr="00AC0646">
        <w:t xml:space="preserve"> </w:t>
      </w:r>
      <w:r w:rsidR="00927573" w:rsidRPr="00AC0646">
        <w:t xml:space="preserve">Table Ronde, la CRN mettra en place un système pour informer régulièrement les partenaires de l’état de mise en œuvre du Plan, du niveau d’exécution technique et financière et des leçons tirées. Ce système reposera autant sur la diffusion des rapports techniques et financiers que sur des rencontres physiques bilatérales ou multilatérales. Dans tous les cas, à la fin de la période d’exécution du plan, la CRN organisera une autre rencontre des donateurs sur les résultats atteints et la nouvelle programmation. A cet effet, la CRN fera faire une évaluation externe, un audit financier et un audit organisationnel. </w:t>
      </w:r>
    </w:p>
    <w:p w:rsidR="0051433E" w:rsidRPr="002B73CA" w:rsidRDefault="0051433E" w:rsidP="00853B6A">
      <w:pPr>
        <w:spacing w:before="120" w:line="360" w:lineRule="auto"/>
        <w:jc w:val="both"/>
      </w:pPr>
      <w:r w:rsidRPr="002B73CA">
        <w:t>R7-4 L’accès plus s</w:t>
      </w:r>
      <w:r w:rsidR="0070764F" w:rsidRPr="002B73CA">
        <w:t>û</w:t>
      </w:r>
      <w:r w:rsidRPr="002B73CA">
        <w:t>r et soins de santé en danger sont vulgarisés</w:t>
      </w:r>
    </w:p>
    <w:p w:rsidR="00FE678B" w:rsidRDefault="002B73CA" w:rsidP="00853B6A">
      <w:pPr>
        <w:spacing w:before="120" w:line="360" w:lineRule="auto"/>
        <w:jc w:val="both"/>
        <w:rPr>
          <w:sz w:val="28"/>
          <w:szCs w:val="28"/>
        </w:rPr>
      </w:pPr>
      <w:bookmarkStart w:id="126" w:name="_Toc466968304"/>
      <w:r w:rsidRPr="002B73CA">
        <w:t>La CRN entreprendra des formations et de vulgarisation des outils en vue de garantir la sécurité et la protection des volontaires en situation d’urgence. Tous les comités régionaux, départementaux et le siège central seront dotés de matériels nécessaires</w:t>
      </w:r>
      <w:r>
        <w:rPr>
          <w:sz w:val="28"/>
          <w:szCs w:val="28"/>
        </w:rPr>
        <w:t>.</w:t>
      </w:r>
    </w:p>
    <w:p w:rsidR="000C4C5F" w:rsidRPr="00AC0646" w:rsidRDefault="00272226" w:rsidP="00272226">
      <w:pPr>
        <w:pStyle w:val="Titre1"/>
        <w:spacing w:before="120" w:after="120" w:line="360" w:lineRule="auto"/>
        <w:rPr>
          <w:rFonts w:ascii="Times New Roman" w:hAnsi="Times New Roman"/>
          <w:sz w:val="28"/>
          <w:szCs w:val="28"/>
        </w:rPr>
      </w:pPr>
      <w:bookmarkStart w:id="127" w:name="_Toc472379610"/>
      <w:r>
        <w:rPr>
          <w:rFonts w:ascii="Times New Roman" w:hAnsi="Times New Roman"/>
          <w:sz w:val="28"/>
          <w:szCs w:val="28"/>
        </w:rPr>
        <w:t>7.</w:t>
      </w:r>
      <w:r w:rsidRPr="00AC0646">
        <w:rPr>
          <w:rFonts w:ascii="Times New Roman" w:hAnsi="Times New Roman"/>
          <w:sz w:val="28"/>
          <w:szCs w:val="28"/>
        </w:rPr>
        <w:t xml:space="preserve"> Stratégie</w:t>
      </w:r>
      <w:r w:rsidR="00846BE3" w:rsidRPr="00AC0646">
        <w:rPr>
          <w:rFonts w:ascii="Times New Roman" w:hAnsi="Times New Roman"/>
          <w:sz w:val="28"/>
          <w:szCs w:val="28"/>
        </w:rPr>
        <w:t xml:space="preserve"> de Suivi /</w:t>
      </w:r>
      <w:r w:rsidR="005B7A48">
        <w:rPr>
          <w:rFonts w:ascii="Times New Roman" w:hAnsi="Times New Roman"/>
          <w:sz w:val="28"/>
          <w:szCs w:val="28"/>
        </w:rPr>
        <w:t xml:space="preserve"> E</w:t>
      </w:r>
      <w:r w:rsidR="00846BE3" w:rsidRPr="00AC0646">
        <w:rPr>
          <w:rFonts w:ascii="Times New Roman" w:hAnsi="Times New Roman"/>
          <w:sz w:val="28"/>
          <w:szCs w:val="28"/>
        </w:rPr>
        <w:t>valuation</w:t>
      </w:r>
      <w:bookmarkEnd w:id="126"/>
      <w:bookmarkEnd w:id="127"/>
    </w:p>
    <w:p w:rsidR="00846BE3" w:rsidRPr="00E804A3" w:rsidRDefault="00846BE3" w:rsidP="00853B6A">
      <w:pPr>
        <w:spacing w:before="120" w:line="360" w:lineRule="auto"/>
        <w:jc w:val="both"/>
        <w:rPr>
          <w:bCs/>
        </w:rPr>
      </w:pPr>
      <w:r w:rsidRPr="00E804A3">
        <w:rPr>
          <w:bCs/>
        </w:rPr>
        <w:t>Le suivi-évaluation fait partie de l’ensemble des mécanismes permettant d’améliorer la performance des politiques et stratégies de développement socio-économique. Dans une vision de gestion axée sur les résultats, l’identification et la mise en place d’un système d’information cohérent, pertinent et efficient constituent la clé de voûte de notre plan stratégique.</w:t>
      </w:r>
    </w:p>
    <w:p w:rsidR="00CA7AC8" w:rsidRPr="00E02C19" w:rsidRDefault="00965186" w:rsidP="00E02C19">
      <w:pPr>
        <w:pStyle w:val="Titre2"/>
        <w:rPr>
          <w:rFonts w:ascii="Times New Roman" w:hAnsi="Times New Roman"/>
          <w:i w:val="0"/>
          <w:sz w:val="24"/>
          <w:szCs w:val="24"/>
        </w:rPr>
      </w:pPr>
      <w:bookmarkStart w:id="128" w:name="_Toc466968305"/>
      <w:bookmarkStart w:id="129" w:name="_Toc472379611"/>
      <w:r w:rsidRPr="00E02C19">
        <w:rPr>
          <w:rFonts w:ascii="Times New Roman" w:hAnsi="Times New Roman"/>
          <w:i w:val="0"/>
          <w:sz w:val="24"/>
          <w:szCs w:val="24"/>
        </w:rPr>
        <w:lastRenderedPageBreak/>
        <w:t>7</w:t>
      </w:r>
      <w:r w:rsidR="008E6005" w:rsidRPr="00E02C19">
        <w:rPr>
          <w:rFonts w:ascii="Times New Roman" w:hAnsi="Times New Roman"/>
          <w:i w:val="0"/>
          <w:sz w:val="24"/>
          <w:szCs w:val="24"/>
        </w:rPr>
        <w:t>.1. Les</w:t>
      </w:r>
      <w:r w:rsidR="00CA7AC8" w:rsidRPr="00E02C19">
        <w:rPr>
          <w:rFonts w:ascii="Times New Roman" w:hAnsi="Times New Roman"/>
          <w:i w:val="0"/>
          <w:sz w:val="24"/>
          <w:szCs w:val="24"/>
        </w:rPr>
        <w:t xml:space="preserve"> objectifs</w:t>
      </w:r>
      <w:r w:rsidR="0087440B" w:rsidRPr="00E02C19">
        <w:rPr>
          <w:rFonts w:ascii="Times New Roman" w:hAnsi="Times New Roman"/>
          <w:i w:val="0"/>
          <w:sz w:val="24"/>
          <w:szCs w:val="24"/>
        </w:rPr>
        <w:t xml:space="preserve"> du suivi-évaluation</w:t>
      </w:r>
      <w:bookmarkEnd w:id="128"/>
      <w:bookmarkEnd w:id="129"/>
      <w:r w:rsidR="0087440B" w:rsidRPr="00E02C19">
        <w:rPr>
          <w:rFonts w:ascii="Times New Roman" w:hAnsi="Times New Roman"/>
          <w:i w:val="0"/>
          <w:sz w:val="24"/>
          <w:szCs w:val="24"/>
        </w:rPr>
        <w:t xml:space="preserve"> </w:t>
      </w:r>
    </w:p>
    <w:p w:rsidR="0045076D" w:rsidRPr="00E804A3" w:rsidRDefault="00846BE3" w:rsidP="00853B6A">
      <w:pPr>
        <w:spacing w:before="120" w:line="360" w:lineRule="auto"/>
        <w:jc w:val="both"/>
      </w:pPr>
      <w:r w:rsidRPr="00E804A3">
        <w:rPr>
          <w:bCs/>
        </w:rPr>
        <w:t xml:space="preserve">Le dispositif de suivi et évaluation doit permettre de rendre compte des résultats, effets et impacts de notre mission, de nos programmes et projets de développement socio-économique mis en œuvre. La recherche d’une grande efficacité du mécanisme de suivi-évaluation impose l’élaboration d’un guide pour notre plan stratégique. Ce guide permettra aux différents acteurs de disposer des mêmes outils de collecte de données et de consolider les résultats pour une meilleure mise en œuvre de notre plan </w:t>
      </w:r>
      <w:r w:rsidR="00AB6EC5" w:rsidRPr="00E804A3">
        <w:rPr>
          <w:bCs/>
        </w:rPr>
        <w:t>stratégique. Il</w:t>
      </w:r>
      <w:r w:rsidRPr="00E804A3">
        <w:rPr>
          <w:bCs/>
        </w:rPr>
        <w:t xml:space="preserve"> comprendra trois parties : </w:t>
      </w:r>
      <w:r w:rsidR="00CA7AC8" w:rsidRPr="00E804A3">
        <w:rPr>
          <w:bCs/>
        </w:rPr>
        <w:t xml:space="preserve">i) </w:t>
      </w:r>
      <w:r w:rsidRPr="00E804A3">
        <w:rPr>
          <w:bCs/>
        </w:rPr>
        <w:t xml:space="preserve"> la présentation des objectifs et du mécanisme de suivi-évaluation du plan stratégique ;</w:t>
      </w:r>
      <w:r w:rsidR="00CA7AC8" w:rsidRPr="00E804A3">
        <w:rPr>
          <w:bCs/>
        </w:rPr>
        <w:t xml:space="preserve"> ii) </w:t>
      </w:r>
      <w:r w:rsidRPr="00E804A3">
        <w:rPr>
          <w:bCs/>
        </w:rPr>
        <w:t>le contenu, les outils et les modalités de suivi de la mise en œuvre, l’évaluation de son impact, la communication et la diffusion des informations ;</w:t>
      </w:r>
      <w:r w:rsidR="00CA7AC8" w:rsidRPr="00E804A3">
        <w:rPr>
          <w:bCs/>
        </w:rPr>
        <w:t xml:space="preserve"> iv) </w:t>
      </w:r>
      <w:r w:rsidRPr="00E804A3">
        <w:rPr>
          <w:bCs/>
        </w:rPr>
        <w:t>L’amélioration et la pérennisation du système.</w:t>
      </w:r>
    </w:p>
    <w:p w:rsidR="00846BE3" w:rsidRPr="006830E8" w:rsidRDefault="00965186" w:rsidP="00853B6A">
      <w:pPr>
        <w:pStyle w:val="Titre2"/>
        <w:spacing w:before="120" w:after="120" w:line="360" w:lineRule="auto"/>
        <w:rPr>
          <w:rFonts w:ascii="Times New Roman" w:hAnsi="Times New Roman"/>
          <w:i w:val="0"/>
          <w:sz w:val="24"/>
          <w:szCs w:val="24"/>
        </w:rPr>
      </w:pPr>
      <w:bookmarkStart w:id="130" w:name="_Toc466968306"/>
      <w:bookmarkStart w:id="131" w:name="_Toc472379612"/>
      <w:r>
        <w:rPr>
          <w:rFonts w:ascii="Times New Roman" w:hAnsi="Times New Roman"/>
          <w:i w:val="0"/>
          <w:sz w:val="24"/>
          <w:szCs w:val="24"/>
        </w:rPr>
        <w:t>7</w:t>
      </w:r>
      <w:r w:rsidR="007924C5">
        <w:rPr>
          <w:rFonts w:ascii="Times New Roman" w:hAnsi="Times New Roman"/>
          <w:i w:val="0"/>
          <w:sz w:val="24"/>
          <w:szCs w:val="24"/>
        </w:rPr>
        <w:t>.2.</w:t>
      </w:r>
      <w:r w:rsidR="007924C5" w:rsidRPr="006830E8">
        <w:rPr>
          <w:rFonts w:ascii="Times New Roman" w:hAnsi="Times New Roman"/>
          <w:i w:val="0"/>
          <w:sz w:val="24"/>
          <w:szCs w:val="24"/>
        </w:rPr>
        <w:t xml:space="preserve"> Le</w:t>
      </w:r>
      <w:r w:rsidR="00CA7AC8" w:rsidRPr="006830E8">
        <w:rPr>
          <w:rFonts w:ascii="Times New Roman" w:hAnsi="Times New Roman"/>
          <w:i w:val="0"/>
          <w:sz w:val="24"/>
          <w:szCs w:val="24"/>
        </w:rPr>
        <w:t xml:space="preserve"> dispositif de </w:t>
      </w:r>
      <w:r w:rsidR="00846BE3" w:rsidRPr="006830E8">
        <w:rPr>
          <w:rFonts w:ascii="Times New Roman" w:hAnsi="Times New Roman"/>
          <w:i w:val="0"/>
          <w:sz w:val="24"/>
          <w:szCs w:val="24"/>
        </w:rPr>
        <w:t>suivi-évaluation</w:t>
      </w:r>
      <w:bookmarkEnd w:id="130"/>
      <w:bookmarkEnd w:id="131"/>
    </w:p>
    <w:p w:rsidR="00846BE3" w:rsidRPr="00E804A3" w:rsidRDefault="00846BE3" w:rsidP="00853B6A">
      <w:pPr>
        <w:spacing w:before="120" w:line="360" w:lineRule="auto"/>
        <w:jc w:val="both"/>
        <w:rPr>
          <w:bCs/>
        </w:rPr>
      </w:pPr>
      <w:r w:rsidRPr="00E804A3">
        <w:rPr>
          <w:bCs/>
        </w:rPr>
        <w:t>Un plan de coordination du système de suivi-évaluation  est nécessaire afin de préciser les objectifs, les résultats attendus, la méthodologie ainsi que son dispositif institutionnel.</w:t>
      </w:r>
    </w:p>
    <w:p w:rsidR="00846BE3" w:rsidRPr="00E804A3" w:rsidRDefault="00846BE3" w:rsidP="00853B6A">
      <w:pPr>
        <w:spacing w:before="120" w:line="360" w:lineRule="auto"/>
        <w:jc w:val="both"/>
        <w:rPr>
          <w:bCs/>
        </w:rPr>
      </w:pPr>
      <w:r w:rsidRPr="00E804A3">
        <w:rPr>
          <w:bCs/>
        </w:rPr>
        <w:t>La stratégie à mettre en place consistera en une répartition des tâches à trois niveaux :</w:t>
      </w:r>
    </w:p>
    <w:p w:rsidR="000C4C5F" w:rsidRPr="00E804A3" w:rsidRDefault="00846BE3" w:rsidP="00D541BD">
      <w:pPr>
        <w:numPr>
          <w:ilvl w:val="0"/>
          <w:numId w:val="44"/>
        </w:numPr>
        <w:spacing w:before="120" w:line="360" w:lineRule="auto"/>
        <w:jc w:val="both"/>
        <w:rPr>
          <w:bCs/>
        </w:rPr>
      </w:pPr>
      <w:r w:rsidRPr="00E804A3">
        <w:rPr>
          <w:bCs/>
        </w:rPr>
        <w:t>Le premier niveau est celui des intervenants sur le terrain représentant les Projets et Programmes. Leur rôle principal est de développer, réaliser et documenter les activités au profit des bénéficiaires. Ils rendent compte périodiquement de l’exécution de ces activités au responsable de la cellule d’exécution. Ce dernier exerce un suivi permanent  du projet. La cellule d’exécution envoie au chef de département un rapport trimestriel sur l’exécution de son projet. En fin d’année, elle établit outre le rapport du quatrième trimestre, un rapport de synthèse couvrant l’année de référence. Ce rapport renseignera sur les principaux indicateurs et le niveau d’atteinte des résultats</w:t>
      </w:r>
      <w:r w:rsidR="006830E8">
        <w:rPr>
          <w:bCs/>
        </w:rPr>
        <w:t> ;</w:t>
      </w:r>
      <w:r w:rsidRPr="00E804A3">
        <w:rPr>
          <w:bCs/>
        </w:rPr>
        <w:t xml:space="preserve"> </w:t>
      </w:r>
    </w:p>
    <w:p w:rsidR="000C4C5F" w:rsidRPr="00E804A3" w:rsidRDefault="00846BE3" w:rsidP="00D541BD">
      <w:pPr>
        <w:numPr>
          <w:ilvl w:val="0"/>
          <w:numId w:val="44"/>
        </w:numPr>
        <w:spacing w:before="120" w:line="360" w:lineRule="auto"/>
        <w:jc w:val="both"/>
        <w:rPr>
          <w:bCs/>
        </w:rPr>
      </w:pPr>
      <w:r w:rsidRPr="00E804A3">
        <w:rPr>
          <w:bCs/>
        </w:rPr>
        <w:t>Le deuxième niveau est celui des chefs de départements. Ils exercent un suivi de terrain trimestriel et sont chargés de centraliser, valider et transmettre les données à la cellule suivi et évaluation. C’est à ce niveau  que s’opère la synthèse des données du niveau précédent c'est-à-dire les rapports trimestriels et semestriels des Projets et Programmes. Les analyses faites à l’occasion permettent d’apprécier le niveau d’exécution des projets du département et le degré d’atteinte des résultats. Ce rapport présente aussi, les principales difficultés rencontrées et les propositions de solutions</w:t>
      </w:r>
      <w:r w:rsidR="006830E8">
        <w:rPr>
          <w:bCs/>
        </w:rPr>
        <w:t> ;</w:t>
      </w:r>
      <w:r w:rsidRPr="00E804A3">
        <w:rPr>
          <w:bCs/>
        </w:rPr>
        <w:t xml:space="preserve"> </w:t>
      </w:r>
    </w:p>
    <w:p w:rsidR="005549A8" w:rsidRPr="006830E8" w:rsidRDefault="00846BE3" w:rsidP="00D541BD">
      <w:pPr>
        <w:numPr>
          <w:ilvl w:val="0"/>
          <w:numId w:val="44"/>
        </w:numPr>
        <w:spacing w:before="120" w:line="360" w:lineRule="auto"/>
        <w:jc w:val="both"/>
        <w:rPr>
          <w:bCs/>
        </w:rPr>
      </w:pPr>
      <w:r w:rsidRPr="006830E8">
        <w:rPr>
          <w:bCs/>
        </w:rPr>
        <w:lastRenderedPageBreak/>
        <w:t>Le troisième et dernier niveau est celui de la cellule de suivi et évaluation. Elle effectue un suivi terrain par semestre. C’est à cette étape que les données sectorielles son</w:t>
      </w:r>
      <w:r w:rsidR="005549A8" w:rsidRPr="006830E8">
        <w:rPr>
          <w:bCs/>
        </w:rPr>
        <w:t xml:space="preserve">t centralisées et traitées pour </w:t>
      </w:r>
      <w:r w:rsidRPr="006830E8">
        <w:rPr>
          <w:bCs/>
        </w:rPr>
        <w:t xml:space="preserve">permettre la vérification des indicateurs, l’élaboration et la validation du rapport global par les chefs des </w:t>
      </w:r>
      <w:r w:rsidR="005549A8" w:rsidRPr="006830E8">
        <w:rPr>
          <w:bCs/>
        </w:rPr>
        <w:t>départements lors d’une réunion de concertation. Une synthèse nationale des rapports semestriels reçus par les chefs de départements est aussi rédigée.  Le rapport global sera transmis au Comité de Direction.</w:t>
      </w:r>
    </w:p>
    <w:p w:rsidR="005549A8" w:rsidRPr="00E804A3" w:rsidRDefault="005549A8" w:rsidP="00853B6A">
      <w:pPr>
        <w:spacing w:before="120" w:line="360" w:lineRule="auto"/>
        <w:jc w:val="both"/>
        <w:rPr>
          <w:bCs/>
        </w:rPr>
      </w:pPr>
      <w:r w:rsidRPr="00E804A3">
        <w:rPr>
          <w:bCs/>
        </w:rPr>
        <w:t xml:space="preserve">Une évaluation conjointe est assurée par la cellule de suivi et évaluation, le chef de département et le chargé des programmes à travers des missions de suivi sur le terrain qui se déroulent à des périodes déterminées. </w:t>
      </w:r>
    </w:p>
    <w:p w:rsidR="005549A8" w:rsidRPr="00E804A3" w:rsidRDefault="005549A8" w:rsidP="00853B6A">
      <w:pPr>
        <w:spacing w:before="120" w:line="360" w:lineRule="auto"/>
        <w:jc w:val="both"/>
        <w:rPr>
          <w:bCs/>
        </w:rPr>
      </w:pPr>
      <w:r w:rsidRPr="00E804A3">
        <w:rPr>
          <w:bCs/>
        </w:rPr>
        <w:t>Des évaluations externes seront organisées à travers des personnes externes à la CRN afin de vérifier le degré d’atteinte des objectifs et des résultats. Ces évaluations vont permettre à la CRN d’apprécier les impacts des actions menées pendant la 2017-2021.</w:t>
      </w:r>
    </w:p>
    <w:p w:rsidR="0018273E" w:rsidRDefault="0018273E" w:rsidP="001046B4">
      <w:pPr>
        <w:rPr>
          <w:b/>
        </w:rPr>
      </w:pPr>
    </w:p>
    <w:p w:rsidR="0018273E" w:rsidRDefault="0018273E" w:rsidP="001046B4">
      <w:pPr>
        <w:rPr>
          <w:b/>
        </w:rPr>
      </w:pPr>
    </w:p>
    <w:p w:rsidR="0018273E" w:rsidRDefault="0018273E" w:rsidP="001046B4">
      <w:pPr>
        <w:rPr>
          <w:b/>
        </w:rPr>
      </w:pPr>
    </w:p>
    <w:p w:rsidR="0018273E" w:rsidRDefault="0018273E" w:rsidP="001046B4">
      <w:pPr>
        <w:rPr>
          <w:b/>
        </w:rPr>
      </w:pPr>
    </w:p>
    <w:p w:rsidR="0018273E" w:rsidRDefault="0018273E" w:rsidP="001046B4">
      <w:pPr>
        <w:rPr>
          <w:b/>
        </w:rPr>
      </w:pPr>
    </w:p>
    <w:p w:rsidR="0018273E" w:rsidRDefault="0018273E" w:rsidP="001046B4">
      <w:pPr>
        <w:rPr>
          <w:b/>
        </w:rPr>
      </w:pPr>
    </w:p>
    <w:p w:rsidR="0018273E" w:rsidRDefault="0018273E" w:rsidP="001046B4">
      <w:pPr>
        <w:rPr>
          <w:b/>
        </w:rPr>
      </w:pPr>
    </w:p>
    <w:p w:rsidR="00376C39" w:rsidRDefault="00376C39" w:rsidP="001046B4">
      <w:pPr>
        <w:rPr>
          <w:b/>
        </w:rPr>
      </w:pPr>
    </w:p>
    <w:p w:rsidR="00376C39" w:rsidRDefault="00376C39" w:rsidP="001046B4">
      <w:pPr>
        <w:rPr>
          <w:b/>
        </w:rPr>
      </w:pPr>
    </w:p>
    <w:p w:rsidR="0018273E" w:rsidRDefault="0018273E" w:rsidP="001046B4">
      <w:pPr>
        <w:rPr>
          <w:b/>
        </w:rPr>
      </w:pPr>
    </w:p>
    <w:p w:rsidR="000A2DA5" w:rsidRDefault="000A2DA5" w:rsidP="001A6C19">
      <w:pPr>
        <w:autoSpaceDE w:val="0"/>
        <w:autoSpaceDN w:val="0"/>
        <w:adjustRightInd w:val="0"/>
        <w:jc w:val="both"/>
        <w:rPr>
          <w:b/>
          <w:sz w:val="28"/>
          <w:szCs w:val="28"/>
        </w:rPr>
      </w:pPr>
    </w:p>
    <w:p w:rsidR="0018273E" w:rsidRDefault="0018273E" w:rsidP="001A6C19">
      <w:pPr>
        <w:autoSpaceDE w:val="0"/>
        <w:autoSpaceDN w:val="0"/>
        <w:adjustRightInd w:val="0"/>
        <w:jc w:val="both"/>
        <w:rPr>
          <w:b/>
          <w:sz w:val="28"/>
          <w:szCs w:val="28"/>
        </w:rPr>
      </w:pPr>
    </w:p>
    <w:p w:rsidR="0018273E" w:rsidRDefault="0018273E" w:rsidP="001A6C19">
      <w:pPr>
        <w:autoSpaceDE w:val="0"/>
        <w:autoSpaceDN w:val="0"/>
        <w:adjustRightInd w:val="0"/>
        <w:jc w:val="both"/>
        <w:rPr>
          <w:b/>
          <w:sz w:val="28"/>
          <w:szCs w:val="28"/>
        </w:rPr>
      </w:pPr>
    </w:p>
    <w:p w:rsidR="000B1697" w:rsidRPr="006830E8" w:rsidRDefault="008E7FA0" w:rsidP="008E7FA0">
      <w:pPr>
        <w:pStyle w:val="Titre1"/>
        <w:tabs>
          <w:tab w:val="left" w:pos="2835"/>
        </w:tabs>
        <w:spacing w:before="120" w:after="120" w:line="360" w:lineRule="auto"/>
        <w:rPr>
          <w:rFonts w:ascii="Times New Roman" w:hAnsi="Times New Roman"/>
          <w:sz w:val="28"/>
          <w:szCs w:val="28"/>
        </w:rPr>
      </w:pPr>
      <w:bookmarkStart w:id="132" w:name="_Toc466968307"/>
      <w:bookmarkStart w:id="133" w:name="_Toc472379613"/>
      <w:r>
        <w:rPr>
          <w:rFonts w:ascii="Times New Roman" w:hAnsi="Times New Roman"/>
          <w:sz w:val="28"/>
          <w:szCs w:val="28"/>
        </w:rPr>
        <w:t>8.</w:t>
      </w:r>
      <w:r w:rsidRPr="006830E8">
        <w:rPr>
          <w:rFonts w:ascii="Times New Roman" w:hAnsi="Times New Roman"/>
          <w:sz w:val="28"/>
          <w:szCs w:val="28"/>
        </w:rPr>
        <w:t xml:space="preserve"> Coût</w:t>
      </w:r>
      <w:r w:rsidR="00253C68" w:rsidRPr="006830E8">
        <w:rPr>
          <w:rFonts w:ascii="Times New Roman" w:hAnsi="Times New Roman"/>
          <w:sz w:val="28"/>
          <w:szCs w:val="28"/>
        </w:rPr>
        <w:t xml:space="preserve"> et plan de financement</w:t>
      </w:r>
      <w:bookmarkEnd w:id="132"/>
      <w:bookmarkEnd w:id="133"/>
      <w:r w:rsidR="00253C68" w:rsidRPr="006830E8">
        <w:rPr>
          <w:rFonts w:ascii="Times New Roman" w:hAnsi="Times New Roman"/>
          <w:sz w:val="28"/>
          <w:szCs w:val="28"/>
        </w:rPr>
        <w:t xml:space="preserve"> </w:t>
      </w:r>
    </w:p>
    <w:p w:rsidR="00253C68" w:rsidRPr="00E804A3" w:rsidRDefault="00253C68" w:rsidP="0018273E">
      <w:pPr>
        <w:tabs>
          <w:tab w:val="left" w:pos="2835"/>
        </w:tabs>
        <w:spacing w:before="120" w:line="360" w:lineRule="auto"/>
        <w:jc w:val="both"/>
      </w:pPr>
      <w:r w:rsidRPr="00E804A3">
        <w:t>Le coût total du présent plan stratégique 201</w:t>
      </w:r>
      <w:r w:rsidR="0070764F" w:rsidRPr="00E804A3">
        <w:t>7</w:t>
      </w:r>
      <w:r w:rsidRPr="00E804A3">
        <w:t>-20</w:t>
      </w:r>
      <w:r w:rsidR="0070764F" w:rsidRPr="00E804A3">
        <w:t>2</w:t>
      </w:r>
      <w:r w:rsidRPr="00E804A3">
        <w:t xml:space="preserve">1 est estimé à </w:t>
      </w:r>
      <w:r w:rsidR="0070764F" w:rsidRPr="00E804A3">
        <w:t>Quinze</w:t>
      </w:r>
      <w:r w:rsidRPr="00E804A3">
        <w:rPr>
          <w:b/>
        </w:rPr>
        <w:t xml:space="preserve"> milliards </w:t>
      </w:r>
      <w:r w:rsidR="0070764F" w:rsidRPr="00E804A3">
        <w:rPr>
          <w:b/>
        </w:rPr>
        <w:t>cent quatre</w:t>
      </w:r>
      <w:r w:rsidR="004572A1" w:rsidRPr="00E804A3">
        <w:rPr>
          <w:b/>
        </w:rPr>
        <w:t>-vingt-dix</w:t>
      </w:r>
      <w:r w:rsidR="0070764F" w:rsidRPr="00E804A3">
        <w:rPr>
          <w:b/>
        </w:rPr>
        <w:t xml:space="preserve"> millions trois cent </w:t>
      </w:r>
      <w:r w:rsidR="004572A1" w:rsidRPr="00E804A3">
        <w:rPr>
          <w:b/>
        </w:rPr>
        <w:t>cinquante-trois</w:t>
      </w:r>
      <w:r w:rsidR="0070764F" w:rsidRPr="00E804A3">
        <w:rPr>
          <w:b/>
        </w:rPr>
        <w:t xml:space="preserve"> mille neuf cent </w:t>
      </w:r>
      <w:r w:rsidR="004572A1" w:rsidRPr="00E804A3">
        <w:rPr>
          <w:b/>
        </w:rPr>
        <w:t xml:space="preserve">cinquante-six </w:t>
      </w:r>
      <w:r w:rsidRPr="00E804A3">
        <w:rPr>
          <w:b/>
        </w:rPr>
        <w:t>francs</w:t>
      </w:r>
      <w:r w:rsidRPr="00E804A3">
        <w:t xml:space="preserve"> (</w:t>
      </w:r>
      <w:r w:rsidR="004572A1" w:rsidRPr="00E804A3">
        <w:rPr>
          <w:b/>
        </w:rPr>
        <w:t>15 190 353 956</w:t>
      </w:r>
      <w:r w:rsidRPr="00E804A3">
        <w:rPr>
          <w:b/>
        </w:rPr>
        <w:t xml:space="preserve"> FCFA).</w:t>
      </w:r>
    </w:p>
    <w:p w:rsidR="00253C68" w:rsidRDefault="00253C68" w:rsidP="0018273E">
      <w:pPr>
        <w:spacing w:before="120" w:line="360" w:lineRule="auto"/>
        <w:rPr>
          <w:b/>
        </w:rPr>
      </w:pPr>
    </w:p>
    <w:p w:rsidR="006830E8" w:rsidRPr="00E804A3" w:rsidRDefault="006830E8" w:rsidP="00861A7C">
      <w:pPr>
        <w:spacing w:line="360" w:lineRule="auto"/>
        <w:rPr>
          <w:b/>
        </w:rPr>
      </w:pPr>
      <w:r>
        <w:rPr>
          <w:b/>
        </w:rPr>
        <w:lastRenderedPageBreak/>
        <w:t>Tableau </w:t>
      </w:r>
      <w:r w:rsidR="00EC61B7">
        <w:rPr>
          <w:b/>
        </w:rPr>
        <w:t>I</w:t>
      </w:r>
      <w:r>
        <w:rPr>
          <w:b/>
        </w:rPr>
        <w:t xml:space="preserve">: </w:t>
      </w:r>
      <w:r w:rsidRPr="006830E8">
        <w:t>Coût</w:t>
      </w:r>
      <w:r>
        <w:t xml:space="preserve"> du plan straté</w:t>
      </w:r>
      <w:r w:rsidR="00890EAB">
        <w:t>gique 2017-2021</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3969"/>
      </w:tblGrid>
      <w:tr w:rsidR="00340069" w:rsidRPr="00E804A3">
        <w:tc>
          <w:tcPr>
            <w:tcW w:w="5353" w:type="dxa"/>
          </w:tcPr>
          <w:p w:rsidR="00340069" w:rsidRPr="00E804A3" w:rsidRDefault="00340069" w:rsidP="00681004">
            <w:pPr>
              <w:rPr>
                <w:b/>
                <w:sz w:val="20"/>
                <w:szCs w:val="20"/>
              </w:rPr>
            </w:pPr>
            <w:r w:rsidRPr="00E804A3">
              <w:rPr>
                <w:b/>
                <w:sz w:val="20"/>
                <w:szCs w:val="20"/>
              </w:rPr>
              <w:t>Domaines</w:t>
            </w:r>
          </w:p>
        </w:tc>
        <w:tc>
          <w:tcPr>
            <w:tcW w:w="3969" w:type="dxa"/>
          </w:tcPr>
          <w:p w:rsidR="00340069" w:rsidRPr="00E804A3" w:rsidRDefault="00340069" w:rsidP="00681004">
            <w:pPr>
              <w:rPr>
                <w:b/>
                <w:sz w:val="20"/>
                <w:szCs w:val="20"/>
              </w:rPr>
            </w:pPr>
            <w:r w:rsidRPr="00E804A3">
              <w:rPr>
                <w:b/>
                <w:sz w:val="20"/>
                <w:szCs w:val="20"/>
              </w:rPr>
              <w:t>Budget en FCFA</w:t>
            </w:r>
          </w:p>
        </w:tc>
      </w:tr>
      <w:tr w:rsidR="00340069" w:rsidRPr="00E804A3">
        <w:tc>
          <w:tcPr>
            <w:tcW w:w="5353" w:type="dxa"/>
          </w:tcPr>
          <w:p w:rsidR="00340069" w:rsidRPr="00E804A3" w:rsidRDefault="008E7FA0" w:rsidP="008E7FA0">
            <w:pPr>
              <w:rPr>
                <w:sz w:val="20"/>
                <w:szCs w:val="20"/>
              </w:rPr>
            </w:pPr>
            <w:r w:rsidRPr="00E804A3">
              <w:rPr>
                <w:sz w:val="20"/>
                <w:szCs w:val="20"/>
              </w:rPr>
              <w:t xml:space="preserve">Catastrophes et RLF </w:t>
            </w:r>
          </w:p>
        </w:tc>
        <w:tc>
          <w:tcPr>
            <w:tcW w:w="3969" w:type="dxa"/>
          </w:tcPr>
          <w:p w:rsidR="00340069" w:rsidRPr="00E804A3" w:rsidRDefault="008E7FA0" w:rsidP="008E7FA0">
            <w:pPr>
              <w:jc w:val="right"/>
              <w:rPr>
                <w:sz w:val="20"/>
                <w:szCs w:val="20"/>
              </w:rPr>
            </w:pPr>
            <w:r w:rsidRPr="00E804A3">
              <w:rPr>
                <w:sz w:val="20"/>
                <w:szCs w:val="20"/>
              </w:rPr>
              <w:t>4.205.239.618</w:t>
            </w:r>
            <w:r>
              <w:rPr>
                <w:sz w:val="20"/>
                <w:szCs w:val="20"/>
              </w:rPr>
              <w:t xml:space="preserve"> </w:t>
            </w:r>
          </w:p>
        </w:tc>
      </w:tr>
      <w:tr w:rsidR="0077717B" w:rsidRPr="00E804A3">
        <w:tc>
          <w:tcPr>
            <w:tcW w:w="5353" w:type="dxa"/>
          </w:tcPr>
          <w:p w:rsidR="0077717B" w:rsidRPr="00E804A3" w:rsidRDefault="008E7FA0" w:rsidP="008E7FA0">
            <w:pPr>
              <w:rPr>
                <w:sz w:val="20"/>
                <w:szCs w:val="20"/>
              </w:rPr>
            </w:pPr>
            <w:r w:rsidRPr="00E804A3">
              <w:rPr>
                <w:sz w:val="20"/>
                <w:szCs w:val="20"/>
              </w:rPr>
              <w:t xml:space="preserve">Sécurité alimentaire </w:t>
            </w:r>
          </w:p>
        </w:tc>
        <w:tc>
          <w:tcPr>
            <w:tcW w:w="3969" w:type="dxa"/>
          </w:tcPr>
          <w:p w:rsidR="0077717B" w:rsidRPr="00E804A3" w:rsidRDefault="008E7FA0" w:rsidP="008E7FA0">
            <w:pPr>
              <w:jc w:val="right"/>
              <w:rPr>
                <w:sz w:val="20"/>
                <w:szCs w:val="20"/>
              </w:rPr>
            </w:pPr>
            <w:r w:rsidRPr="00E804A3">
              <w:rPr>
                <w:sz w:val="20"/>
                <w:szCs w:val="20"/>
              </w:rPr>
              <w:t>4 553 437</w:t>
            </w:r>
            <w:r>
              <w:rPr>
                <w:sz w:val="20"/>
                <w:szCs w:val="20"/>
              </w:rPr>
              <w:t> </w:t>
            </w:r>
            <w:r w:rsidRPr="00E804A3">
              <w:rPr>
                <w:sz w:val="20"/>
                <w:szCs w:val="20"/>
              </w:rPr>
              <w:t>183</w:t>
            </w:r>
            <w:r>
              <w:rPr>
                <w:sz w:val="20"/>
                <w:szCs w:val="20"/>
              </w:rPr>
              <w:t xml:space="preserve"> </w:t>
            </w:r>
          </w:p>
        </w:tc>
      </w:tr>
      <w:tr w:rsidR="00340069" w:rsidRPr="00E804A3">
        <w:tc>
          <w:tcPr>
            <w:tcW w:w="5353" w:type="dxa"/>
          </w:tcPr>
          <w:p w:rsidR="00340069" w:rsidRPr="00E804A3" w:rsidRDefault="008E7FA0" w:rsidP="0077717B">
            <w:pPr>
              <w:rPr>
                <w:sz w:val="20"/>
                <w:szCs w:val="20"/>
              </w:rPr>
            </w:pPr>
            <w:r w:rsidRPr="00E804A3">
              <w:rPr>
                <w:sz w:val="20"/>
                <w:szCs w:val="20"/>
              </w:rPr>
              <w:t>Santé / Nutrition et 1</w:t>
            </w:r>
            <w:r w:rsidRPr="00E804A3">
              <w:rPr>
                <w:sz w:val="20"/>
                <w:szCs w:val="20"/>
                <w:vertAlign w:val="superscript"/>
              </w:rPr>
              <w:t>e</w:t>
            </w:r>
            <w:r w:rsidRPr="00E804A3">
              <w:rPr>
                <w:sz w:val="20"/>
                <w:szCs w:val="20"/>
              </w:rPr>
              <w:t xml:space="preserve"> Secours</w:t>
            </w:r>
          </w:p>
        </w:tc>
        <w:tc>
          <w:tcPr>
            <w:tcW w:w="3969" w:type="dxa"/>
          </w:tcPr>
          <w:p w:rsidR="00340069" w:rsidRPr="00E804A3" w:rsidRDefault="008E7FA0" w:rsidP="00681004">
            <w:pPr>
              <w:jc w:val="right"/>
              <w:rPr>
                <w:sz w:val="20"/>
                <w:szCs w:val="20"/>
              </w:rPr>
            </w:pPr>
            <w:r w:rsidRPr="00E804A3">
              <w:rPr>
                <w:sz w:val="20"/>
                <w:szCs w:val="20"/>
              </w:rPr>
              <w:t>2 260 880 700</w:t>
            </w:r>
          </w:p>
        </w:tc>
      </w:tr>
      <w:tr w:rsidR="0077717B" w:rsidRPr="00E804A3">
        <w:tc>
          <w:tcPr>
            <w:tcW w:w="5353" w:type="dxa"/>
          </w:tcPr>
          <w:p w:rsidR="0077717B" w:rsidRPr="00E804A3" w:rsidRDefault="008E7FA0" w:rsidP="00681004">
            <w:pPr>
              <w:rPr>
                <w:sz w:val="20"/>
                <w:szCs w:val="20"/>
              </w:rPr>
            </w:pPr>
            <w:r w:rsidRPr="00E804A3">
              <w:rPr>
                <w:sz w:val="20"/>
                <w:szCs w:val="20"/>
              </w:rPr>
              <w:t>Eau et Assainissement</w:t>
            </w:r>
          </w:p>
        </w:tc>
        <w:tc>
          <w:tcPr>
            <w:tcW w:w="3969" w:type="dxa"/>
          </w:tcPr>
          <w:p w:rsidR="0077717B" w:rsidRPr="00E804A3" w:rsidRDefault="008E7FA0" w:rsidP="009E5E2E">
            <w:pPr>
              <w:jc w:val="right"/>
              <w:rPr>
                <w:sz w:val="20"/>
                <w:szCs w:val="20"/>
              </w:rPr>
            </w:pPr>
            <w:r w:rsidRPr="00E804A3">
              <w:rPr>
                <w:sz w:val="20"/>
                <w:szCs w:val="20"/>
              </w:rPr>
              <w:t>1 931750 000</w:t>
            </w:r>
          </w:p>
        </w:tc>
      </w:tr>
      <w:tr w:rsidR="0079358E" w:rsidRPr="00E804A3">
        <w:tc>
          <w:tcPr>
            <w:tcW w:w="5353" w:type="dxa"/>
          </w:tcPr>
          <w:p w:rsidR="0079358E" w:rsidRPr="00E804A3" w:rsidRDefault="0079358E" w:rsidP="00681004">
            <w:pPr>
              <w:rPr>
                <w:sz w:val="20"/>
                <w:szCs w:val="20"/>
              </w:rPr>
            </w:pPr>
            <w:r w:rsidRPr="00E804A3">
              <w:rPr>
                <w:sz w:val="20"/>
                <w:szCs w:val="20"/>
              </w:rPr>
              <w:t>Migration</w:t>
            </w:r>
          </w:p>
        </w:tc>
        <w:tc>
          <w:tcPr>
            <w:tcW w:w="3969" w:type="dxa"/>
          </w:tcPr>
          <w:p w:rsidR="0079358E" w:rsidRPr="00E804A3" w:rsidRDefault="0079358E" w:rsidP="009E5E2E">
            <w:pPr>
              <w:jc w:val="right"/>
              <w:rPr>
                <w:sz w:val="20"/>
                <w:szCs w:val="20"/>
              </w:rPr>
            </w:pPr>
            <w:r w:rsidRPr="00E804A3">
              <w:rPr>
                <w:sz w:val="20"/>
                <w:szCs w:val="20"/>
              </w:rPr>
              <w:t>2 980 000 000</w:t>
            </w:r>
          </w:p>
        </w:tc>
      </w:tr>
      <w:tr w:rsidR="00340069" w:rsidRPr="00E804A3">
        <w:tc>
          <w:tcPr>
            <w:tcW w:w="5353" w:type="dxa"/>
          </w:tcPr>
          <w:p w:rsidR="00340069" w:rsidRPr="00E804A3" w:rsidRDefault="00340069" w:rsidP="00681004">
            <w:pPr>
              <w:rPr>
                <w:sz w:val="20"/>
                <w:szCs w:val="20"/>
              </w:rPr>
            </w:pPr>
            <w:r w:rsidRPr="00E804A3">
              <w:rPr>
                <w:sz w:val="20"/>
                <w:szCs w:val="20"/>
              </w:rPr>
              <w:t>Renforcement des capacités/Volontariat</w:t>
            </w:r>
          </w:p>
        </w:tc>
        <w:tc>
          <w:tcPr>
            <w:tcW w:w="3969" w:type="dxa"/>
          </w:tcPr>
          <w:p w:rsidR="00340069" w:rsidRPr="00E804A3" w:rsidRDefault="00340069" w:rsidP="009E5E2E">
            <w:pPr>
              <w:jc w:val="right"/>
              <w:rPr>
                <w:sz w:val="20"/>
                <w:szCs w:val="20"/>
              </w:rPr>
            </w:pPr>
            <w:r w:rsidRPr="00E804A3">
              <w:rPr>
                <w:sz w:val="20"/>
                <w:szCs w:val="20"/>
              </w:rPr>
              <w:t>1.</w:t>
            </w:r>
            <w:r w:rsidR="009E5E2E" w:rsidRPr="00E804A3">
              <w:rPr>
                <w:sz w:val="20"/>
                <w:szCs w:val="20"/>
              </w:rPr>
              <w:t>400</w:t>
            </w:r>
            <w:r w:rsidRPr="00E804A3">
              <w:rPr>
                <w:sz w:val="20"/>
                <w:szCs w:val="20"/>
              </w:rPr>
              <w:t>.</w:t>
            </w:r>
            <w:r w:rsidR="009E5E2E" w:rsidRPr="00E804A3">
              <w:rPr>
                <w:sz w:val="20"/>
                <w:szCs w:val="20"/>
              </w:rPr>
              <w:t>000 000</w:t>
            </w:r>
          </w:p>
        </w:tc>
      </w:tr>
      <w:tr w:rsidR="00340069" w:rsidRPr="00E804A3">
        <w:tc>
          <w:tcPr>
            <w:tcW w:w="5353" w:type="dxa"/>
          </w:tcPr>
          <w:p w:rsidR="00340069" w:rsidRPr="00E804A3" w:rsidRDefault="00340069" w:rsidP="00681004">
            <w:pPr>
              <w:rPr>
                <w:sz w:val="20"/>
                <w:szCs w:val="20"/>
              </w:rPr>
            </w:pPr>
            <w:r w:rsidRPr="00E804A3">
              <w:rPr>
                <w:sz w:val="20"/>
                <w:szCs w:val="20"/>
              </w:rPr>
              <w:t>Communication, principes et valeurs humanitaires</w:t>
            </w:r>
          </w:p>
        </w:tc>
        <w:tc>
          <w:tcPr>
            <w:tcW w:w="3969" w:type="dxa"/>
          </w:tcPr>
          <w:p w:rsidR="00340069" w:rsidRPr="00E804A3" w:rsidRDefault="0077717B" w:rsidP="00681004">
            <w:pPr>
              <w:jc w:val="right"/>
              <w:rPr>
                <w:sz w:val="20"/>
                <w:szCs w:val="20"/>
              </w:rPr>
            </w:pPr>
            <w:r w:rsidRPr="00E804A3">
              <w:rPr>
                <w:sz w:val="20"/>
                <w:szCs w:val="20"/>
              </w:rPr>
              <w:t>275 000 000</w:t>
            </w:r>
          </w:p>
        </w:tc>
      </w:tr>
      <w:tr w:rsidR="00340069" w:rsidRPr="00E804A3">
        <w:tc>
          <w:tcPr>
            <w:tcW w:w="5353" w:type="dxa"/>
          </w:tcPr>
          <w:p w:rsidR="00340069" w:rsidRPr="00E804A3" w:rsidRDefault="00340069" w:rsidP="00681004">
            <w:pPr>
              <w:rPr>
                <w:b/>
                <w:sz w:val="20"/>
                <w:szCs w:val="20"/>
              </w:rPr>
            </w:pPr>
            <w:r w:rsidRPr="00E804A3">
              <w:rPr>
                <w:b/>
                <w:sz w:val="20"/>
                <w:szCs w:val="20"/>
              </w:rPr>
              <w:t>Total Général</w:t>
            </w:r>
          </w:p>
        </w:tc>
        <w:tc>
          <w:tcPr>
            <w:tcW w:w="3969" w:type="dxa"/>
          </w:tcPr>
          <w:p w:rsidR="00340069" w:rsidRPr="00E804A3" w:rsidRDefault="00340069" w:rsidP="009E5E2E">
            <w:pPr>
              <w:jc w:val="right"/>
              <w:rPr>
                <w:b/>
                <w:sz w:val="20"/>
                <w:szCs w:val="20"/>
              </w:rPr>
            </w:pPr>
            <w:r w:rsidRPr="00E804A3">
              <w:rPr>
                <w:b/>
                <w:sz w:val="20"/>
                <w:szCs w:val="20"/>
              </w:rPr>
              <w:t>1</w:t>
            </w:r>
            <w:r w:rsidR="009E5E2E" w:rsidRPr="00E804A3">
              <w:rPr>
                <w:b/>
                <w:sz w:val="20"/>
                <w:szCs w:val="20"/>
              </w:rPr>
              <w:t>5</w:t>
            </w:r>
            <w:r w:rsidRPr="00E804A3">
              <w:rPr>
                <w:b/>
                <w:sz w:val="20"/>
                <w:szCs w:val="20"/>
              </w:rPr>
              <w:t>.</w:t>
            </w:r>
            <w:r w:rsidR="009E5E2E" w:rsidRPr="00E804A3">
              <w:rPr>
                <w:b/>
                <w:sz w:val="20"/>
                <w:szCs w:val="20"/>
              </w:rPr>
              <w:t>190</w:t>
            </w:r>
            <w:r w:rsidRPr="00E804A3">
              <w:rPr>
                <w:b/>
                <w:sz w:val="20"/>
                <w:szCs w:val="20"/>
              </w:rPr>
              <w:t>.</w:t>
            </w:r>
            <w:r w:rsidR="009E5E2E" w:rsidRPr="00E804A3">
              <w:rPr>
                <w:b/>
                <w:sz w:val="20"/>
                <w:szCs w:val="20"/>
              </w:rPr>
              <w:t>353</w:t>
            </w:r>
            <w:r w:rsidRPr="00E804A3">
              <w:rPr>
                <w:b/>
                <w:sz w:val="20"/>
                <w:szCs w:val="20"/>
              </w:rPr>
              <w:t>.</w:t>
            </w:r>
            <w:r w:rsidR="009E5E2E" w:rsidRPr="00E804A3">
              <w:rPr>
                <w:b/>
                <w:sz w:val="20"/>
                <w:szCs w:val="20"/>
              </w:rPr>
              <w:t>956</w:t>
            </w:r>
          </w:p>
        </w:tc>
      </w:tr>
    </w:tbl>
    <w:p w:rsidR="003E2267" w:rsidRPr="00E804A3" w:rsidRDefault="003E2267" w:rsidP="003E2267">
      <w:pPr>
        <w:jc w:val="both"/>
        <w:rPr>
          <w:b/>
        </w:rPr>
      </w:pPr>
    </w:p>
    <w:p w:rsidR="003E2267" w:rsidRPr="00E804A3" w:rsidRDefault="003E2267" w:rsidP="003E2267">
      <w:pPr>
        <w:jc w:val="both"/>
        <w:rPr>
          <w:b/>
        </w:rPr>
      </w:pPr>
    </w:p>
    <w:p w:rsidR="003E2267" w:rsidRPr="00E804A3" w:rsidRDefault="006830E8" w:rsidP="003E2267">
      <w:pPr>
        <w:jc w:val="both"/>
        <w:rPr>
          <w:b/>
        </w:rPr>
      </w:pPr>
      <w:r>
        <w:rPr>
          <w:b/>
        </w:rPr>
        <w:t>Tableau </w:t>
      </w:r>
      <w:r w:rsidR="00EC61B7">
        <w:rPr>
          <w:b/>
        </w:rPr>
        <w:t>II</w:t>
      </w:r>
      <w:r>
        <w:rPr>
          <w:b/>
        </w:rPr>
        <w:t xml:space="preserve">: </w:t>
      </w:r>
      <w:r w:rsidR="003E2267" w:rsidRPr="006830E8">
        <w:t xml:space="preserve">Le plan de financement </w:t>
      </w:r>
      <w:r w:rsidR="00890EAB">
        <w:t>du plan stratégique 2017-2021</w:t>
      </w:r>
    </w:p>
    <w:p w:rsidR="00D51702" w:rsidRPr="00E804A3" w:rsidRDefault="009074E9" w:rsidP="00253C68">
      <w:pPr>
        <w:jc w:val="both"/>
        <w:rPr>
          <w:b/>
        </w:rPr>
      </w:pPr>
      <w:r>
        <w:rPr>
          <w:b/>
          <w:noProof/>
          <w:lang w:eastAsia="fr-FR"/>
        </w:rPr>
        <mc:AlternateContent>
          <mc:Choice Requires="wpc">
            <w:drawing>
              <wp:anchor distT="0" distB="0" distL="114300" distR="114300" simplePos="0" relativeHeight="251662336" behindDoc="0" locked="0" layoutInCell="1" allowOverlap="1">
                <wp:simplePos x="0" y="0"/>
                <wp:positionH relativeFrom="column">
                  <wp:posOffset>38100</wp:posOffset>
                </wp:positionH>
                <wp:positionV relativeFrom="paragraph">
                  <wp:posOffset>122555</wp:posOffset>
                </wp:positionV>
                <wp:extent cx="5742940" cy="1820545"/>
                <wp:effectExtent l="0" t="0" r="29210" b="8255"/>
                <wp:wrapNone/>
                <wp:docPr id="744" name="Zone de dessin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3" name="Group 737"/>
                        <wpg:cNvGrpSpPr>
                          <a:grpSpLocks/>
                        </wpg:cNvGrpSpPr>
                        <wpg:grpSpPr bwMode="auto">
                          <a:xfrm>
                            <a:off x="0" y="0"/>
                            <a:ext cx="5731510" cy="1820545"/>
                            <a:chOff x="0" y="-9"/>
                            <a:chExt cx="9026" cy="2867"/>
                          </a:xfrm>
                        </wpg:grpSpPr>
                        <wps:wsp>
                          <wps:cNvPr id="94" name="Rectangle 537"/>
                          <wps:cNvSpPr>
                            <a:spLocks noChangeArrowheads="1"/>
                          </wps:cNvSpPr>
                          <wps:spPr bwMode="auto">
                            <a:xfrm>
                              <a:off x="2299" y="216"/>
                              <a:ext cx="3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2017</w:t>
                                </w:r>
                              </w:p>
                            </w:txbxContent>
                          </wps:txbx>
                          <wps:bodyPr rot="0" vert="horz" wrap="none" lIns="0" tIns="0" rIns="0" bIns="0" anchor="t" anchorCtr="0">
                            <a:spAutoFit/>
                          </wps:bodyPr>
                        </wps:wsp>
                        <wps:wsp>
                          <wps:cNvPr id="95" name="Rectangle 538"/>
                          <wps:cNvSpPr>
                            <a:spLocks noChangeArrowheads="1"/>
                          </wps:cNvSpPr>
                          <wps:spPr bwMode="auto">
                            <a:xfrm>
                              <a:off x="3443" y="216"/>
                              <a:ext cx="3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2018</w:t>
                                </w:r>
                              </w:p>
                            </w:txbxContent>
                          </wps:txbx>
                          <wps:bodyPr rot="0" vert="horz" wrap="none" lIns="0" tIns="0" rIns="0" bIns="0" anchor="t" anchorCtr="0">
                            <a:spAutoFit/>
                          </wps:bodyPr>
                        </wps:wsp>
                        <wps:wsp>
                          <wps:cNvPr id="416" name="Rectangle 539"/>
                          <wps:cNvSpPr>
                            <a:spLocks noChangeArrowheads="1"/>
                          </wps:cNvSpPr>
                          <wps:spPr bwMode="auto">
                            <a:xfrm>
                              <a:off x="4588" y="216"/>
                              <a:ext cx="3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2019</w:t>
                                </w:r>
                              </w:p>
                            </w:txbxContent>
                          </wps:txbx>
                          <wps:bodyPr rot="0" vert="horz" wrap="none" lIns="0" tIns="0" rIns="0" bIns="0" anchor="t" anchorCtr="0">
                            <a:spAutoFit/>
                          </wps:bodyPr>
                        </wps:wsp>
                        <wps:wsp>
                          <wps:cNvPr id="417" name="Rectangle 540"/>
                          <wps:cNvSpPr>
                            <a:spLocks noChangeArrowheads="1"/>
                          </wps:cNvSpPr>
                          <wps:spPr bwMode="auto">
                            <a:xfrm>
                              <a:off x="5733" y="216"/>
                              <a:ext cx="3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2020</w:t>
                                </w:r>
                              </w:p>
                            </w:txbxContent>
                          </wps:txbx>
                          <wps:bodyPr rot="0" vert="horz" wrap="none" lIns="0" tIns="0" rIns="0" bIns="0" anchor="t" anchorCtr="0">
                            <a:spAutoFit/>
                          </wps:bodyPr>
                        </wps:wsp>
                        <wps:wsp>
                          <wps:cNvPr id="418" name="Rectangle 541"/>
                          <wps:cNvSpPr>
                            <a:spLocks noChangeArrowheads="1"/>
                          </wps:cNvSpPr>
                          <wps:spPr bwMode="auto">
                            <a:xfrm>
                              <a:off x="6952" y="216"/>
                              <a:ext cx="3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2021</w:t>
                                </w:r>
                              </w:p>
                            </w:txbxContent>
                          </wps:txbx>
                          <wps:bodyPr rot="0" vert="horz" wrap="none" lIns="0" tIns="0" rIns="0" bIns="0" anchor="t" anchorCtr="0">
                            <a:spAutoFit/>
                          </wps:bodyPr>
                        </wps:wsp>
                        <wps:wsp>
                          <wps:cNvPr id="419" name="Rectangle 542"/>
                          <wps:cNvSpPr>
                            <a:spLocks noChangeArrowheads="1"/>
                          </wps:cNvSpPr>
                          <wps:spPr bwMode="auto">
                            <a:xfrm>
                              <a:off x="8210" y="216"/>
                              <a:ext cx="36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Total</w:t>
                                </w:r>
                              </w:p>
                            </w:txbxContent>
                          </wps:txbx>
                          <wps:bodyPr rot="0" vert="horz" wrap="none" lIns="0" tIns="0" rIns="0" bIns="0" anchor="t" anchorCtr="0">
                            <a:spAutoFit/>
                          </wps:bodyPr>
                        </wps:wsp>
                        <wps:wsp>
                          <wps:cNvPr id="420" name="Rectangle 543"/>
                          <wps:cNvSpPr>
                            <a:spLocks noChangeArrowheads="1"/>
                          </wps:cNvSpPr>
                          <wps:spPr bwMode="auto">
                            <a:xfrm>
                              <a:off x="28" y="432"/>
                              <a:ext cx="103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Santé nutrition</w:t>
                                </w:r>
                              </w:p>
                            </w:txbxContent>
                          </wps:txbx>
                          <wps:bodyPr rot="0" vert="horz" wrap="none" lIns="0" tIns="0" rIns="0" bIns="0" anchor="t" anchorCtr="0">
                            <a:spAutoFit/>
                          </wps:bodyPr>
                        </wps:wsp>
                        <wps:wsp>
                          <wps:cNvPr id="421" name="Rectangle 544"/>
                          <wps:cNvSpPr>
                            <a:spLocks noChangeArrowheads="1"/>
                          </wps:cNvSpPr>
                          <wps:spPr bwMode="auto">
                            <a:xfrm>
                              <a:off x="2055" y="432"/>
                              <a:ext cx="10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214 902 600   </w:t>
                                </w:r>
                              </w:p>
                            </w:txbxContent>
                          </wps:txbx>
                          <wps:bodyPr rot="0" vert="horz" wrap="none" lIns="0" tIns="0" rIns="0" bIns="0" anchor="t" anchorCtr="0">
                            <a:spAutoFit/>
                          </wps:bodyPr>
                        </wps:wsp>
                        <wps:wsp>
                          <wps:cNvPr id="422" name="Rectangle 545"/>
                          <wps:cNvSpPr>
                            <a:spLocks noChangeArrowheads="1"/>
                          </wps:cNvSpPr>
                          <wps:spPr bwMode="auto">
                            <a:xfrm>
                              <a:off x="3171" y="432"/>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429 805 200   </w:t>
                                </w:r>
                              </w:p>
                            </w:txbxContent>
                          </wps:txbx>
                          <wps:bodyPr rot="0" vert="horz" wrap="none" lIns="0" tIns="0" rIns="0" bIns="0" anchor="t" anchorCtr="0">
                            <a:spAutoFit/>
                          </wps:bodyPr>
                        </wps:wsp>
                        <wps:wsp>
                          <wps:cNvPr id="423" name="Rectangle 546"/>
                          <wps:cNvSpPr>
                            <a:spLocks noChangeArrowheads="1"/>
                          </wps:cNvSpPr>
                          <wps:spPr bwMode="auto">
                            <a:xfrm>
                              <a:off x="4307" y="432"/>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644 707 800   </w:t>
                                </w:r>
                              </w:p>
                            </w:txbxContent>
                          </wps:txbx>
                          <wps:bodyPr rot="0" vert="horz" wrap="none" lIns="0" tIns="0" rIns="0" bIns="0" anchor="t" anchorCtr="0">
                            <a:spAutoFit/>
                          </wps:bodyPr>
                        </wps:wsp>
                        <wps:wsp>
                          <wps:cNvPr id="424" name="Rectangle 547"/>
                          <wps:cNvSpPr>
                            <a:spLocks noChangeArrowheads="1"/>
                          </wps:cNvSpPr>
                          <wps:spPr bwMode="auto">
                            <a:xfrm>
                              <a:off x="5470" y="432"/>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644 707 800   </w:t>
                                </w:r>
                              </w:p>
                            </w:txbxContent>
                          </wps:txbx>
                          <wps:bodyPr rot="0" vert="horz" wrap="none" lIns="0" tIns="0" rIns="0" bIns="0" anchor="t" anchorCtr="0">
                            <a:spAutoFit/>
                          </wps:bodyPr>
                        </wps:wsp>
                        <wps:wsp>
                          <wps:cNvPr id="425" name="Rectangle 548"/>
                          <wps:cNvSpPr>
                            <a:spLocks noChangeArrowheads="1"/>
                          </wps:cNvSpPr>
                          <wps:spPr bwMode="auto">
                            <a:xfrm>
                              <a:off x="6624" y="432"/>
                              <a:ext cx="116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214 902 600   </w:t>
                                </w:r>
                              </w:p>
                            </w:txbxContent>
                          </wps:txbx>
                          <wps:bodyPr rot="0" vert="horz" wrap="none" lIns="0" tIns="0" rIns="0" bIns="0" anchor="t" anchorCtr="0">
                            <a:spAutoFit/>
                          </wps:bodyPr>
                        </wps:wsp>
                        <wps:wsp>
                          <wps:cNvPr id="426" name="Rectangle 549"/>
                          <wps:cNvSpPr>
                            <a:spLocks noChangeArrowheads="1"/>
                          </wps:cNvSpPr>
                          <wps:spPr bwMode="auto">
                            <a:xfrm>
                              <a:off x="7975" y="441"/>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2 149 026 000 </w:t>
                                </w:r>
                              </w:p>
                            </w:txbxContent>
                          </wps:txbx>
                          <wps:bodyPr rot="0" vert="horz" wrap="none" lIns="0" tIns="0" rIns="0" bIns="0" anchor="t" anchorCtr="0">
                            <a:spAutoFit/>
                          </wps:bodyPr>
                        </wps:wsp>
                        <wps:wsp>
                          <wps:cNvPr id="427" name="Rectangle 550"/>
                          <wps:cNvSpPr>
                            <a:spLocks noChangeArrowheads="1"/>
                          </wps:cNvSpPr>
                          <wps:spPr bwMode="auto">
                            <a:xfrm>
                              <a:off x="7806" y="44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428" name="Rectangle 551"/>
                          <wps:cNvSpPr>
                            <a:spLocks noChangeArrowheads="1"/>
                          </wps:cNvSpPr>
                          <wps:spPr bwMode="auto">
                            <a:xfrm>
                              <a:off x="7956" y="44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429" name="Rectangle 552"/>
                          <wps:cNvSpPr>
                            <a:spLocks noChangeArrowheads="1"/>
                          </wps:cNvSpPr>
                          <wps:spPr bwMode="auto">
                            <a:xfrm>
                              <a:off x="28" y="638"/>
                              <a:ext cx="110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Premier secours</w:t>
                                </w:r>
                              </w:p>
                            </w:txbxContent>
                          </wps:txbx>
                          <wps:bodyPr rot="0" vert="horz" wrap="none" lIns="0" tIns="0" rIns="0" bIns="0" anchor="t" anchorCtr="0">
                            <a:spAutoFit/>
                          </wps:bodyPr>
                        </wps:wsp>
                        <wps:wsp>
                          <wps:cNvPr id="430" name="Rectangle 553"/>
                          <wps:cNvSpPr>
                            <a:spLocks noChangeArrowheads="1"/>
                          </wps:cNvSpPr>
                          <wps:spPr bwMode="auto">
                            <a:xfrm>
                              <a:off x="2149" y="647"/>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18 600 000 </w:t>
                                </w:r>
                              </w:p>
                            </w:txbxContent>
                          </wps:txbx>
                          <wps:bodyPr rot="0" vert="horz" wrap="none" lIns="0" tIns="0" rIns="0" bIns="0" anchor="t" anchorCtr="0">
                            <a:spAutoFit/>
                          </wps:bodyPr>
                        </wps:wsp>
                        <wps:wsp>
                          <wps:cNvPr id="431" name="Rectangle 554"/>
                          <wps:cNvSpPr>
                            <a:spLocks noChangeArrowheads="1"/>
                          </wps:cNvSpPr>
                          <wps:spPr bwMode="auto">
                            <a:xfrm>
                              <a:off x="1970"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32" name="Rectangle 555"/>
                          <wps:cNvSpPr>
                            <a:spLocks noChangeArrowheads="1"/>
                          </wps:cNvSpPr>
                          <wps:spPr bwMode="auto">
                            <a:xfrm>
                              <a:off x="2120"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33" name="Rectangle 556"/>
                          <wps:cNvSpPr>
                            <a:spLocks noChangeArrowheads="1"/>
                          </wps:cNvSpPr>
                          <wps:spPr bwMode="auto">
                            <a:xfrm>
                              <a:off x="3303" y="647"/>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17 700 000 </w:t>
                                </w:r>
                              </w:p>
                            </w:txbxContent>
                          </wps:txbx>
                          <wps:bodyPr rot="0" vert="horz" wrap="none" lIns="0" tIns="0" rIns="0" bIns="0" anchor="t" anchorCtr="0">
                            <a:spAutoFit/>
                          </wps:bodyPr>
                        </wps:wsp>
                        <wps:wsp>
                          <wps:cNvPr id="434" name="Rectangle 557"/>
                          <wps:cNvSpPr>
                            <a:spLocks noChangeArrowheads="1"/>
                          </wps:cNvSpPr>
                          <wps:spPr bwMode="auto">
                            <a:xfrm>
                              <a:off x="3096"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35" name="Rectangle 558"/>
                          <wps:cNvSpPr>
                            <a:spLocks noChangeArrowheads="1"/>
                          </wps:cNvSpPr>
                          <wps:spPr bwMode="auto">
                            <a:xfrm>
                              <a:off x="3284"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36" name="Rectangle 559"/>
                          <wps:cNvSpPr>
                            <a:spLocks noChangeArrowheads="1"/>
                          </wps:cNvSpPr>
                          <wps:spPr bwMode="auto">
                            <a:xfrm>
                              <a:off x="4438" y="647"/>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20 310 000 </w:t>
                                </w:r>
                              </w:p>
                            </w:txbxContent>
                          </wps:txbx>
                          <wps:bodyPr rot="0" vert="horz" wrap="none" lIns="0" tIns="0" rIns="0" bIns="0" anchor="t" anchorCtr="0">
                            <a:spAutoFit/>
                          </wps:bodyPr>
                        </wps:wsp>
                        <wps:wsp>
                          <wps:cNvPr id="437" name="Rectangle 560"/>
                          <wps:cNvSpPr>
                            <a:spLocks noChangeArrowheads="1"/>
                          </wps:cNvSpPr>
                          <wps:spPr bwMode="auto">
                            <a:xfrm>
                              <a:off x="4250"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38" name="Rectangle 561"/>
                          <wps:cNvSpPr>
                            <a:spLocks noChangeArrowheads="1"/>
                          </wps:cNvSpPr>
                          <wps:spPr bwMode="auto">
                            <a:xfrm>
                              <a:off x="4438"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39" name="Rectangle 562"/>
                          <wps:cNvSpPr>
                            <a:spLocks noChangeArrowheads="1"/>
                          </wps:cNvSpPr>
                          <wps:spPr bwMode="auto">
                            <a:xfrm>
                              <a:off x="5601" y="647"/>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22 288 500 </w:t>
                                </w:r>
                              </w:p>
                            </w:txbxContent>
                          </wps:txbx>
                          <wps:bodyPr rot="0" vert="horz" wrap="none" lIns="0" tIns="0" rIns="0" bIns="0" anchor="t" anchorCtr="0">
                            <a:spAutoFit/>
                          </wps:bodyPr>
                        </wps:wsp>
                        <wps:wsp>
                          <wps:cNvPr id="440" name="Rectangle 563"/>
                          <wps:cNvSpPr>
                            <a:spLocks noChangeArrowheads="1"/>
                          </wps:cNvSpPr>
                          <wps:spPr bwMode="auto">
                            <a:xfrm>
                              <a:off x="5385"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41" name="Rectangle 564"/>
                          <wps:cNvSpPr>
                            <a:spLocks noChangeArrowheads="1"/>
                          </wps:cNvSpPr>
                          <wps:spPr bwMode="auto">
                            <a:xfrm>
                              <a:off x="5573"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42" name="Rectangle 565"/>
                          <wps:cNvSpPr>
                            <a:spLocks noChangeArrowheads="1"/>
                          </wps:cNvSpPr>
                          <wps:spPr bwMode="auto">
                            <a:xfrm>
                              <a:off x="6868" y="647"/>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24 417 273 </w:t>
                                </w:r>
                              </w:p>
                            </w:txbxContent>
                          </wps:txbx>
                          <wps:bodyPr rot="0" vert="horz" wrap="none" lIns="0" tIns="0" rIns="0" bIns="0" anchor="t" anchorCtr="0">
                            <a:spAutoFit/>
                          </wps:bodyPr>
                        </wps:wsp>
                        <wps:wsp>
                          <wps:cNvPr id="444" name="Rectangle 566"/>
                          <wps:cNvSpPr>
                            <a:spLocks noChangeArrowheads="1"/>
                          </wps:cNvSpPr>
                          <wps:spPr bwMode="auto">
                            <a:xfrm>
                              <a:off x="6549"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45" name="Rectangle 567"/>
                          <wps:cNvSpPr>
                            <a:spLocks noChangeArrowheads="1"/>
                          </wps:cNvSpPr>
                          <wps:spPr bwMode="auto">
                            <a:xfrm>
                              <a:off x="6849"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46" name="Rectangle 568"/>
                          <wps:cNvSpPr>
                            <a:spLocks noChangeArrowheads="1"/>
                          </wps:cNvSpPr>
                          <wps:spPr bwMode="auto">
                            <a:xfrm>
                              <a:off x="8088" y="647"/>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103 315 773 </w:t>
                                </w:r>
                              </w:p>
                            </w:txbxContent>
                          </wps:txbx>
                          <wps:bodyPr rot="0" vert="horz" wrap="none" lIns="0" tIns="0" rIns="0" bIns="0" anchor="t" anchorCtr="0">
                            <a:spAutoFit/>
                          </wps:bodyPr>
                        </wps:wsp>
                        <wps:wsp>
                          <wps:cNvPr id="447" name="Rectangle 569"/>
                          <wps:cNvSpPr>
                            <a:spLocks noChangeArrowheads="1"/>
                          </wps:cNvSpPr>
                          <wps:spPr bwMode="auto">
                            <a:xfrm>
                              <a:off x="7806"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448" name="Rectangle 570"/>
                          <wps:cNvSpPr>
                            <a:spLocks noChangeArrowheads="1"/>
                          </wps:cNvSpPr>
                          <wps:spPr bwMode="auto">
                            <a:xfrm>
                              <a:off x="8069" y="647"/>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449" name="Rectangle 571"/>
                          <wps:cNvSpPr>
                            <a:spLocks noChangeArrowheads="1"/>
                          </wps:cNvSpPr>
                          <wps:spPr bwMode="auto">
                            <a:xfrm>
                              <a:off x="28" y="863"/>
                              <a:ext cx="148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Eau et assainissement</w:t>
                                </w:r>
                              </w:p>
                            </w:txbxContent>
                          </wps:txbx>
                          <wps:bodyPr rot="0" vert="horz" wrap="none" lIns="0" tIns="0" rIns="0" bIns="0" anchor="t" anchorCtr="0">
                            <a:spAutoFit/>
                          </wps:bodyPr>
                        </wps:wsp>
                        <wps:wsp>
                          <wps:cNvPr id="450" name="Rectangle 572"/>
                          <wps:cNvSpPr>
                            <a:spLocks noChangeArrowheads="1"/>
                          </wps:cNvSpPr>
                          <wps:spPr bwMode="auto">
                            <a:xfrm>
                              <a:off x="2074" y="873"/>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386 315 000 </w:t>
                                </w:r>
                              </w:p>
                            </w:txbxContent>
                          </wps:txbx>
                          <wps:bodyPr rot="0" vert="horz" wrap="none" lIns="0" tIns="0" rIns="0" bIns="0" anchor="t" anchorCtr="0">
                            <a:spAutoFit/>
                          </wps:bodyPr>
                        </wps:wsp>
                        <wps:wsp>
                          <wps:cNvPr id="451" name="Rectangle 573"/>
                          <wps:cNvSpPr>
                            <a:spLocks noChangeArrowheads="1"/>
                          </wps:cNvSpPr>
                          <wps:spPr bwMode="auto">
                            <a:xfrm>
                              <a:off x="1970"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52" name="Rectangle 574"/>
                          <wps:cNvSpPr>
                            <a:spLocks noChangeArrowheads="1"/>
                          </wps:cNvSpPr>
                          <wps:spPr bwMode="auto">
                            <a:xfrm>
                              <a:off x="2045"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53" name="Rectangle 575"/>
                          <wps:cNvSpPr>
                            <a:spLocks noChangeArrowheads="1"/>
                          </wps:cNvSpPr>
                          <wps:spPr bwMode="auto">
                            <a:xfrm>
                              <a:off x="3228" y="873"/>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579 472 500 </w:t>
                                </w:r>
                              </w:p>
                            </w:txbxContent>
                          </wps:txbx>
                          <wps:bodyPr rot="0" vert="horz" wrap="none" lIns="0" tIns="0" rIns="0" bIns="0" anchor="t" anchorCtr="0">
                            <a:spAutoFit/>
                          </wps:bodyPr>
                        </wps:wsp>
                        <wps:wsp>
                          <wps:cNvPr id="454" name="Rectangle 576"/>
                          <wps:cNvSpPr>
                            <a:spLocks noChangeArrowheads="1"/>
                          </wps:cNvSpPr>
                          <wps:spPr bwMode="auto">
                            <a:xfrm>
                              <a:off x="3096"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55" name="Rectangle 577"/>
                          <wps:cNvSpPr>
                            <a:spLocks noChangeArrowheads="1"/>
                          </wps:cNvSpPr>
                          <wps:spPr bwMode="auto">
                            <a:xfrm>
                              <a:off x="3209"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56" name="Rectangle 578"/>
                          <wps:cNvSpPr>
                            <a:spLocks noChangeArrowheads="1"/>
                          </wps:cNvSpPr>
                          <wps:spPr bwMode="auto">
                            <a:xfrm>
                              <a:off x="4363" y="873"/>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386 315 000 </w:t>
                                </w:r>
                              </w:p>
                            </w:txbxContent>
                          </wps:txbx>
                          <wps:bodyPr rot="0" vert="horz" wrap="none" lIns="0" tIns="0" rIns="0" bIns="0" anchor="t" anchorCtr="0">
                            <a:spAutoFit/>
                          </wps:bodyPr>
                        </wps:wsp>
                        <wps:wsp>
                          <wps:cNvPr id="457" name="Rectangle 579"/>
                          <wps:cNvSpPr>
                            <a:spLocks noChangeArrowheads="1"/>
                          </wps:cNvSpPr>
                          <wps:spPr bwMode="auto">
                            <a:xfrm>
                              <a:off x="4250"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58" name="Rectangle 580"/>
                          <wps:cNvSpPr>
                            <a:spLocks noChangeArrowheads="1"/>
                          </wps:cNvSpPr>
                          <wps:spPr bwMode="auto">
                            <a:xfrm>
                              <a:off x="4363"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59" name="Rectangle 581"/>
                          <wps:cNvSpPr>
                            <a:spLocks noChangeArrowheads="1"/>
                          </wps:cNvSpPr>
                          <wps:spPr bwMode="auto">
                            <a:xfrm>
                              <a:off x="5526" y="873"/>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386 315 000 </w:t>
                                </w:r>
                              </w:p>
                            </w:txbxContent>
                          </wps:txbx>
                          <wps:bodyPr rot="0" vert="horz" wrap="none" lIns="0" tIns="0" rIns="0" bIns="0" anchor="t" anchorCtr="0">
                            <a:spAutoFit/>
                          </wps:bodyPr>
                        </wps:wsp>
                        <wps:wsp>
                          <wps:cNvPr id="460" name="Rectangle 582"/>
                          <wps:cNvSpPr>
                            <a:spLocks noChangeArrowheads="1"/>
                          </wps:cNvSpPr>
                          <wps:spPr bwMode="auto">
                            <a:xfrm>
                              <a:off x="5385"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61" name="Rectangle 583"/>
                          <wps:cNvSpPr>
                            <a:spLocks noChangeArrowheads="1"/>
                          </wps:cNvSpPr>
                          <wps:spPr bwMode="auto">
                            <a:xfrm>
                              <a:off x="5498"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62" name="Rectangle 584"/>
                          <wps:cNvSpPr>
                            <a:spLocks noChangeArrowheads="1"/>
                          </wps:cNvSpPr>
                          <wps:spPr bwMode="auto">
                            <a:xfrm>
                              <a:off x="6793" y="873"/>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193 157 500 </w:t>
                                </w:r>
                              </w:p>
                            </w:txbxContent>
                          </wps:txbx>
                          <wps:bodyPr rot="0" vert="horz" wrap="none" lIns="0" tIns="0" rIns="0" bIns="0" anchor="t" anchorCtr="0">
                            <a:spAutoFit/>
                          </wps:bodyPr>
                        </wps:wsp>
                        <wps:wsp>
                          <wps:cNvPr id="463" name="Rectangle 585"/>
                          <wps:cNvSpPr>
                            <a:spLocks noChangeArrowheads="1"/>
                          </wps:cNvSpPr>
                          <wps:spPr bwMode="auto">
                            <a:xfrm>
                              <a:off x="6549"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64" name="Rectangle 586"/>
                          <wps:cNvSpPr>
                            <a:spLocks noChangeArrowheads="1"/>
                          </wps:cNvSpPr>
                          <wps:spPr bwMode="auto">
                            <a:xfrm>
                              <a:off x="6774"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65" name="Rectangle 587"/>
                          <wps:cNvSpPr>
                            <a:spLocks noChangeArrowheads="1"/>
                          </wps:cNvSpPr>
                          <wps:spPr bwMode="auto">
                            <a:xfrm>
                              <a:off x="7975" y="873"/>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1 931 575 000 </w:t>
                                </w:r>
                              </w:p>
                            </w:txbxContent>
                          </wps:txbx>
                          <wps:bodyPr rot="0" vert="horz" wrap="none" lIns="0" tIns="0" rIns="0" bIns="0" anchor="t" anchorCtr="0">
                            <a:spAutoFit/>
                          </wps:bodyPr>
                        </wps:wsp>
                        <wps:wsp>
                          <wps:cNvPr id="466" name="Rectangle 588"/>
                          <wps:cNvSpPr>
                            <a:spLocks noChangeArrowheads="1"/>
                          </wps:cNvSpPr>
                          <wps:spPr bwMode="auto">
                            <a:xfrm>
                              <a:off x="7806"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467" name="Rectangle 589"/>
                          <wps:cNvSpPr>
                            <a:spLocks noChangeArrowheads="1"/>
                          </wps:cNvSpPr>
                          <wps:spPr bwMode="auto">
                            <a:xfrm>
                              <a:off x="7956" y="873"/>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468" name="Rectangle 590"/>
                          <wps:cNvSpPr>
                            <a:spLocks noChangeArrowheads="1"/>
                          </wps:cNvSpPr>
                          <wps:spPr bwMode="auto">
                            <a:xfrm>
                              <a:off x="75" y="1079"/>
                              <a:ext cx="168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Gestion des catastrophes</w:t>
                                </w:r>
                              </w:p>
                            </w:txbxContent>
                          </wps:txbx>
                          <wps:bodyPr rot="0" vert="horz" wrap="none" lIns="0" tIns="0" rIns="0" bIns="0" anchor="t" anchorCtr="0">
                            <a:spAutoFit/>
                          </wps:bodyPr>
                        </wps:wsp>
                        <wps:wsp>
                          <wps:cNvPr id="469" name="Rectangle 591"/>
                          <wps:cNvSpPr>
                            <a:spLocks noChangeArrowheads="1"/>
                          </wps:cNvSpPr>
                          <wps:spPr bwMode="auto">
                            <a:xfrm>
                              <a:off x="2074" y="1079"/>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149 850 000 </w:t>
                                </w:r>
                              </w:p>
                            </w:txbxContent>
                          </wps:txbx>
                          <wps:bodyPr rot="0" vert="horz" wrap="none" lIns="0" tIns="0" rIns="0" bIns="0" anchor="t" anchorCtr="0">
                            <a:spAutoFit/>
                          </wps:bodyPr>
                        </wps:wsp>
                        <wps:wsp>
                          <wps:cNvPr id="470" name="Rectangle 592"/>
                          <wps:cNvSpPr>
                            <a:spLocks noChangeArrowheads="1"/>
                          </wps:cNvSpPr>
                          <wps:spPr bwMode="auto">
                            <a:xfrm>
                              <a:off x="1970"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71" name="Rectangle 593"/>
                          <wps:cNvSpPr>
                            <a:spLocks noChangeArrowheads="1"/>
                          </wps:cNvSpPr>
                          <wps:spPr bwMode="auto">
                            <a:xfrm>
                              <a:off x="2045"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72" name="Rectangle 594"/>
                          <wps:cNvSpPr>
                            <a:spLocks noChangeArrowheads="1"/>
                          </wps:cNvSpPr>
                          <wps:spPr bwMode="auto">
                            <a:xfrm>
                              <a:off x="3228" y="1079"/>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299 700 000 </w:t>
                                </w:r>
                              </w:p>
                            </w:txbxContent>
                          </wps:txbx>
                          <wps:bodyPr rot="0" vert="horz" wrap="none" lIns="0" tIns="0" rIns="0" bIns="0" anchor="t" anchorCtr="0">
                            <a:spAutoFit/>
                          </wps:bodyPr>
                        </wps:wsp>
                        <wps:wsp>
                          <wps:cNvPr id="473" name="Rectangle 595"/>
                          <wps:cNvSpPr>
                            <a:spLocks noChangeArrowheads="1"/>
                          </wps:cNvSpPr>
                          <wps:spPr bwMode="auto">
                            <a:xfrm>
                              <a:off x="3096"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74" name="Rectangle 596"/>
                          <wps:cNvSpPr>
                            <a:spLocks noChangeArrowheads="1"/>
                          </wps:cNvSpPr>
                          <wps:spPr bwMode="auto">
                            <a:xfrm>
                              <a:off x="3209"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75" name="Rectangle 597"/>
                          <wps:cNvSpPr>
                            <a:spLocks noChangeArrowheads="1"/>
                          </wps:cNvSpPr>
                          <wps:spPr bwMode="auto">
                            <a:xfrm>
                              <a:off x="4363" y="1079"/>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449 550 000 </w:t>
                                </w:r>
                              </w:p>
                            </w:txbxContent>
                          </wps:txbx>
                          <wps:bodyPr rot="0" vert="horz" wrap="none" lIns="0" tIns="0" rIns="0" bIns="0" anchor="t" anchorCtr="0">
                            <a:spAutoFit/>
                          </wps:bodyPr>
                        </wps:wsp>
                        <wps:wsp>
                          <wps:cNvPr id="476" name="Rectangle 598"/>
                          <wps:cNvSpPr>
                            <a:spLocks noChangeArrowheads="1"/>
                          </wps:cNvSpPr>
                          <wps:spPr bwMode="auto">
                            <a:xfrm>
                              <a:off x="4250"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77" name="Rectangle 599"/>
                          <wps:cNvSpPr>
                            <a:spLocks noChangeArrowheads="1"/>
                          </wps:cNvSpPr>
                          <wps:spPr bwMode="auto">
                            <a:xfrm>
                              <a:off x="4363"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78" name="Rectangle 600"/>
                          <wps:cNvSpPr>
                            <a:spLocks noChangeArrowheads="1"/>
                          </wps:cNvSpPr>
                          <wps:spPr bwMode="auto">
                            <a:xfrm>
                              <a:off x="5526" y="1079"/>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299 700 000 </w:t>
                                </w:r>
                              </w:p>
                            </w:txbxContent>
                          </wps:txbx>
                          <wps:bodyPr rot="0" vert="horz" wrap="none" lIns="0" tIns="0" rIns="0" bIns="0" anchor="t" anchorCtr="0">
                            <a:spAutoFit/>
                          </wps:bodyPr>
                        </wps:wsp>
                        <wps:wsp>
                          <wps:cNvPr id="479" name="Rectangle 601"/>
                          <wps:cNvSpPr>
                            <a:spLocks noChangeArrowheads="1"/>
                          </wps:cNvSpPr>
                          <wps:spPr bwMode="auto">
                            <a:xfrm>
                              <a:off x="5385"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80" name="Rectangle 602"/>
                          <wps:cNvSpPr>
                            <a:spLocks noChangeArrowheads="1"/>
                          </wps:cNvSpPr>
                          <wps:spPr bwMode="auto">
                            <a:xfrm>
                              <a:off x="5498"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81" name="Rectangle 603"/>
                          <wps:cNvSpPr>
                            <a:spLocks noChangeArrowheads="1"/>
                          </wps:cNvSpPr>
                          <wps:spPr bwMode="auto">
                            <a:xfrm>
                              <a:off x="6793" y="1079"/>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299 700 000 </w:t>
                                </w:r>
                              </w:p>
                            </w:txbxContent>
                          </wps:txbx>
                          <wps:bodyPr rot="0" vert="horz" wrap="none" lIns="0" tIns="0" rIns="0" bIns="0" anchor="t" anchorCtr="0">
                            <a:spAutoFit/>
                          </wps:bodyPr>
                        </wps:wsp>
                        <wps:wsp>
                          <wps:cNvPr id="482" name="Rectangle 604"/>
                          <wps:cNvSpPr>
                            <a:spLocks noChangeArrowheads="1"/>
                          </wps:cNvSpPr>
                          <wps:spPr bwMode="auto">
                            <a:xfrm>
                              <a:off x="6549"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83" name="Rectangle 605"/>
                          <wps:cNvSpPr>
                            <a:spLocks noChangeArrowheads="1"/>
                          </wps:cNvSpPr>
                          <wps:spPr bwMode="auto">
                            <a:xfrm>
                              <a:off x="6774"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84" name="Rectangle 606"/>
                          <wps:cNvSpPr>
                            <a:spLocks noChangeArrowheads="1"/>
                          </wps:cNvSpPr>
                          <wps:spPr bwMode="auto">
                            <a:xfrm>
                              <a:off x="7975" y="1079"/>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1 498 500 000 </w:t>
                                </w:r>
                              </w:p>
                            </w:txbxContent>
                          </wps:txbx>
                          <wps:bodyPr rot="0" vert="horz" wrap="none" lIns="0" tIns="0" rIns="0" bIns="0" anchor="t" anchorCtr="0">
                            <a:spAutoFit/>
                          </wps:bodyPr>
                        </wps:wsp>
                        <wps:wsp>
                          <wps:cNvPr id="485" name="Rectangle 607"/>
                          <wps:cNvSpPr>
                            <a:spLocks noChangeArrowheads="1"/>
                          </wps:cNvSpPr>
                          <wps:spPr bwMode="auto">
                            <a:xfrm>
                              <a:off x="7806"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486" name="Rectangle 608"/>
                          <wps:cNvSpPr>
                            <a:spLocks noChangeArrowheads="1"/>
                          </wps:cNvSpPr>
                          <wps:spPr bwMode="auto">
                            <a:xfrm>
                              <a:off x="7956" y="1079"/>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487" name="Rectangle 609"/>
                          <wps:cNvSpPr>
                            <a:spLocks noChangeArrowheads="1"/>
                          </wps:cNvSpPr>
                          <wps:spPr bwMode="auto">
                            <a:xfrm>
                              <a:off x="28" y="1304"/>
                              <a:ext cx="3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RLF</w:t>
                                </w:r>
                              </w:p>
                            </w:txbxContent>
                          </wps:txbx>
                          <wps:bodyPr rot="0" vert="horz" wrap="none" lIns="0" tIns="0" rIns="0" bIns="0" anchor="t" anchorCtr="0">
                            <a:spAutoFit/>
                          </wps:bodyPr>
                        </wps:wsp>
                        <wps:wsp>
                          <wps:cNvPr id="488" name="Rectangle 610"/>
                          <wps:cNvSpPr>
                            <a:spLocks noChangeArrowheads="1"/>
                          </wps:cNvSpPr>
                          <wps:spPr bwMode="auto">
                            <a:xfrm>
                              <a:off x="2149" y="1314"/>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29 950 000 </w:t>
                                </w:r>
                              </w:p>
                            </w:txbxContent>
                          </wps:txbx>
                          <wps:bodyPr rot="0" vert="horz" wrap="none" lIns="0" tIns="0" rIns="0" bIns="0" anchor="t" anchorCtr="0">
                            <a:spAutoFit/>
                          </wps:bodyPr>
                        </wps:wsp>
                        <wps:wsp>
                          <wps:cNvPr id="489" name="Rectangle 611"/>
                          <wps:cNvSpPr>
                            <a:spLocks noChangeArrowheads="1"/>
                          </wps:cNvSpPr>
                          <wps:spPr bwMode="auto">
                            <a:xfrm>
                              <a:off x="1970"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90" name="Rectangle 612"/>
                          <wps:cNvSpPr>
                            <a:spLocks noChangeArrowheads="1"/>
                          </wps:cNvSpPr>
                          <wps:spPr bwMode="auto">
                            <a:xfrm>
                              <a:off x="2120"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91" name="Rectangle 613"/>
                          <wps:cNvSpPr>
                            <a:spLocks noChangeArrowheads="1"/>
                          </wps:cNvSpPr>
                          <wps:spPr bwMode="auto">
                            <a:xfrm>
                              <a:off x="3303" y="1314"/>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59 900 000 </w:t>
                                </w:r>
                              </w:p>
                            </w:txbxContent>
                          </wps:txbx>
                          <wps:bodyPr rot="0" vert="horz" wrap="none" lIns="0" tIns="0" rIns="0" bIns="0" anchor="t" anchorCtr="0">
                            <a:spAutoFit/>
                          </wps:bodyPr>
                        </wps:wsp>
                        <wps:wsp>
                          <wps:cNvPr id="492" name="Rectangle 614"/>
                          <wps:cNvSpPr>
                            <a:spLocks noChangeArrowheads="1"/>
                          </wps:cNvSpPr>
                          <wps:spPr bwMode="auto">
                            <a:xfrm>
                              <a:off x="3096"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93" name="Rectangle 615"/>
                          <wps:cNvSpPr>
                            <a:spLocks noChangeArrowheads="1"/>
                          </wps:cNvSpPr>
                          <wps:spPr bwMode="auto">
                            <a:xfrm>
                              <a:off x="3284"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94" name="Rectangle 616"/>
                          <wps:cNvSpPr>
                            <a:spLocks noChangeArrowheads="1"/>
                          </wps:cNvSpPr>
                          <wps:spPr bwMode="auto">
                            <a:xfrm>
                              <a:off x="4438" y="1314"/>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89 850 000 </w:t>
                                </w:r>
                              </w:p>
                            </w:txbxContent>
                          </wps:txbx>
                          <wps:bodyPr rot="0" vert="horz" wrap="none" lIns="0" tIns="0" rIns="0" bIns="0" anchor="t" anchorCtr="0">
                            <a:spAutoFit/>
                          </wps:bodyPr>
                        </wps:wsp>
                        <wps:wsp>
                          <wps:cNvPr id="495" name="Rectangle 617"/>
                          <wps:cNvSpPr>
                            <a:spLocks noChangeArrowheads="1"/>
                          </wps:cNvSpPr>
                          <wps:spPr bwMode="auto">
                            <a:xfrm>
                              <a:off x="4250"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96" name="Rectangle 618"/>
                          <wps:cNvSpPr>
                            <a:spLocks noChangeArrowheads="1"/>
                          </wps:cNvSpPr>
                          <wps:spPr bwMode="auto">
                            <a:xfrm>
                              <a:off x="4438"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97" name="Rectangle 619"/>
                          <wps:cNvSpPr>
                            <a:spLocks noChangeArrowheads="1"/>
                          </wps:cNvSpPr>
                          <wps:spPr bwMode="auto">
                            <a:xfrm>
                              <a:off x="5601" y="1314"/>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89 850 000 </w:t>
                                </w:r>
                              </w:p>
                            </w:txbxContent>
                          </wps:txbx>
                          <wps:bodyPr rot="0" vert="horz" wrap="none" lIns="0" tIns="0" rIns="0" bIns="0" anchor="t" anchorCtr="0">
                            <a:spAutoFit/>
                          </wps:bodyPr>
                        </wps:wsp>
                        <wps:wsp>
                          <wps:cNvPr id="498" name="Rectangle 620"/>
                          <wps:cNvSpPr>
                            <a:spLocks noChangeArrowheads="1"/>
                          </wps:cNvSpPr>
                          <wps:spPr bwMode="auto">
                            <a:xfrm>
                              <a:off x="5385"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499" name="Rectangle 621"/>
                          <wps:cNvSpPr>
                            <a:spLocks noChangeArrowheads="1"/>
                          </wps:cNvSpPr>
                          <wps:spPr bwMode="auto">
                            <a:xfrm>
                              <a:off x="5573"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00" name="Rectangle 622"/>
                          <wps:cNvSpPr>
                            <a:spLocks noChangeArrowheads="1"/>
                          </wps:cNvSpPr>
                          <wps:spPr bwMode="auto">
                            <a:xfrm>
                              <a:off x="6868" y="1314"/>
                              <a:ext cx="7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29 950 000 </w:t>
                                </w:r>
                              </w:p>
                            </w:txbxContent>
                          </wps:txbx>
                          <wps:bodyPr rot="0" vert="horz" wrap="none" lIns="0" tIns="0" rIns="0" bIns="0" anchor="t" anchorCtr="0">
                            <a:spAutoFit/>
                          </wps:bodyPr>
                        </wps:wsp>
                        <wps:wsp>
                          <wps:cNvPr id="501" name="Rectangle 623"/>
                          <wps:cNvSpPr>
                            <a:spLocks noChangeArrowheads="1"/>
                          </wps:cNvSpPr>
                          <wps:spPr bwMode="auto">
                            <a:xfrm>
                              <a:off x="6549"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02" name="Rectangle 624"/>
                          <wps:cNvSpPr>
                            <a:spLocks noChangeArrowheads="1"/>
                          </wps:cNvSpPr>
                          <wps:spPr bwMode="auto">
                            <a:xfrm>
                              <a:off x="6849"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03" name="Rectangle 625"/>
                          <wps:cNvSpPr>
                            <a:spLocks noChangeArrowheads="1"/>
                          </wps:cNvSpPr>
                          <wps:spPr bwMode="auto">
                            <a:xfrm>
                              <a:off x="8088" y="1314"/>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299 500 000 </w:t>
                                </w:r>
                              </w:p>
                            </w:txbxContent>
                          </wps:txbx>
                          <wps:bodyPr rot="0" vert="horz" wrap="none" lIns="0" tIns="0" rIns="0" bIns="0" anchor="t" anchorCtr="0">
                            <a:spAutoFit/>
                          </wps:bodyPr>
                        </wps:wsp>
                        <wps:wsp>
                          <wps:cNvPr id="504" name="Rectangle 626"/>
                          <wps:cNvSpPr>
                            <a:spLocks noChangeArrowheads="1"/>
                          </wps:cNvSpPr>
                          <wps:spPr bwMode="auto">
                            <a:xfrm>
                              <a:off x="7806"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05" name="Rectangle 627"/>
                          <wps:cNvSpPr>
                            <a:spLocks noChangeArrowheads="1"/>
                          </wps:cNvSpPr>
                          <wps:spPr bwMode="auto">
                            <a:xfrm>
                              <a:off x="8069" y="131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06" name="Rectangle 628"/>
                          <wps:cNvSpPr>
                            <a:spLocks noChangeArrowheads="1"/>
                          </wps:cNvSpPr>
                          <wps:spPr bwMode="auto">
                            <a:xfrm>
                              <a:off x="28" y="1511"/>
                              <a:ext cx="134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Sécuritéalimentaire</w:t>
                                </w:r>
                              </w:p>
                            </w:txbxContent>
                          </wps:txbx>
                          <wps:bodyPr rot="0" vert="horz" wrap="none" lIns="0" tIns="0" rIns="0" bIns="0" anchor="t" anchorCtr="0">
                            <a:spAutoFit/>
                          </wps:bodyPr>
                        </wps:wsp>
                        <wps:wsp>
                          <wps:cNvPr id="507" name="Rectangle 629"/>
                          <wps:cNvSpPr>
                            <a:spLocks noChangeArrowheads="1"/>
                          </wps:cNvSpPr>
                          <wps:spPr bwMode="auto">
                            <a:xfrm>
                              <a:off x="2074" y="1520"/>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683 015 577 </w:t>
                                </w:r>
                              </w:p>
                            </w:txbxContent>
                          </wps:txbx>
                          <wps:bodyPr rot="0" vert="horz" wrap="none" lIns="0" tIns="0" rIns="0" bIns="0" anchor="t" anchorCtr="0">
                            <a:spAutoFit/>
                          </wps:bodyPr>
                        </wps:wsp>
                        <wps:wsp>
                          <wps:cNvPr id="508" name="Rectangle 630"/>
                          <wps:cNvSpPr>
                            <a:spLocks noChangeArrowheads="1"/>
                          </wps:cNvSpPr>
                          <wps:spPr bwMode="auto">
                            <a:xfrm>
                              <a:off x="1970"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09" name="Rectangle 631"/>
                          <wps:cNvSpPr>
                            <a:spLocks noChangeArrowheads="1"/>
                          </wps:cNvSpPr>
                          <wps:spPr bwMode="auto">
                            <a:xfrm>
                              <a:off x="2045"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10" name="Rectangle 632"/>
                          <wps:cNvSpPr>
                            <a:spLocks noChangeArrowheads="1"/>
                          </wps:cNvSpPr>
                          <wps:spPr bwMode="auto">
                            <a:xfrm>
                              <a:off x="3228" y="1520"/>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728 549 949 </w:t>
                                </w:r>
                              </w:p>
                            </w:txbxContent>
                          </wps:txbx>
                          <wps:bodyPr rot="0" vert="horz" wrap="none" lIns="0" tIns="0" rIns="0" bIns="0" anchor="t" anchorCtr="0">
                            <a:spAutoFit/>
                          </wps:bodyPr>
                        </wps:wsp>
                        <wps:wsp>
                          <wps:cNvPr id="511" name="Rectangle 633"/>
                          <wps:cNvSpPr>
                            <a:spLocks noChangeArrowheads="1"/>
                          </wps:cNvSpPr>
                          <wps:spPr bwMode="auto">
                            <a:xfrm>
                              <a:off x="3096"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12" name="Rectangle 634"/>
                          <wps:cNvSpPr>
                            <a:spLocks noChangeArrowheads="1"/>
                          </wps:cNvSpPr>
                          <wps:spPr bwMode="auto">
                            <a:xfrm>
                              <a:off x="3209"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13" name="Rectangle 635"/>
                          <wps:cNvSpPr>
                            <a:spLocks noChangeArrowheads="1"/>
                          </wps:cNvSpPr>
                          <wps:spPr bwMode="auto">
                            <a:xfrm>
                              <a:off x="4250" y="1520"/>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1 138 359 296 </w:t>
                                </w:r>
                              </w:p>
                            </w:txbxContent>
                          </wps:txbx>
                          <wps:bodyPr rot="0" vert="horz" wrap="none" lIns="0" tIns="0" rIns="0" bIns="0" anchor="t" anchorCtr="0">
                            <a:spAutoFit/>
                          </wps:bodyPr>
                        </wps:wsp>
                        <wps:wsp>
                          <wps:cNvPr id="514" name="Rectangle 636"/>
                          <wps:cNvSpPr>
                            <a:spLocks noChangeArrowheads="1"/>
                          </wps:cNvSpPr>
                          <wps:spPr bwMode="auto">
                            <a:xfrm>
                              <a:off x="4250"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15" name="Rectangle 637"/>
                          <wps:cNvSpPr>
                            <a:spLocks noChangeArrowheads="1"/>
                          </wps:cNvSpPr>
                          <wps:spPr bwMode="auto">
                            <a:xfrm>
                              <a:off x="5414" y="1520"/>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1 366 031 155 </w:t>
                                </w:r>
                              </w:p>
                            </w:txbxContent>
                          </wps:txbx>
                          <wps:bodyPr rot="0" vert="horz" wrap="none" lIns="0" tIns="0" rIns="0" bIns="0" anchor="t" anchorCtr="0">
                            <a:spAutoFit/>
                          </wps:bodyPr>
                        </wps:wsp>
                        <wps:wsp>
                          <wps:cNvPr id="516" name="Rectangle 638"/>
                          <wps:cNvSpPr>
                            <a:spLocks noChangeArrowheads="1"/>
                          </wps:cNvSpPr>
                          <wps:spPr bwMode="auto">
                            <a:xfrm>
                              <a:off x="5385"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17" name="Rectangle 639"/>
                          <wps:cNvSpPr>
                            <a:spLocks noChangeArrowheads="1"/>
                          </wps:cNvSpPr>
                          <wps:spPr bwMode="auto">
                            <a:xfrm>
                              <a:off x="6793" y="1520"/>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637 481 206 </w:t>
                                </w:r>
                              </w:p>
                            </w:txbxContent>
                          </wps:txbx>
                          <wps:bodyPr rot="0" vert="horz" wrap="none" lIns="0" tIns="0" rIns="0" bIns="0" anchor="t" anchorCtr="0">
                            <a:spAutoFit/>
                          </wps:bodyPr>
                        </wps:wsp>
                        <wps:wsp>
                          <wps:cNvPr id="518" name="Rectangle 640"/>
                          <wps:cNvSpPr>
                            <a:spLocks noChangeArrowheads="1"/>
                          </wps:cNvSpPr>
                          <wps:spPr bwMode="auto">
                            <a:xfrm>
                              <a:off x="6549"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19" name="Rectangle 641"/>
                          <wps:cNvSpPr>
                            <a:spLocks noChangeArrowheads="1"/>
                          </wps:cNvSpPr>
                          <wps:spPr bwMode="auto">
                            <a:xfrm>
                              <a:off x="6774"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w:t>
                                </w:r>
                              </w:p>
                            </w:txbxContent>
                          </wps:txbx>
                          <wps:bodyPr rot="0" vert="horz" wrap="none" lIns="0" tIns="0" rIns="0" bIns="0" anchor="t" anchorCtr="0">
                            <a:spAutoFit/>
                          </wps:bodyPr>
                        </wps:wsp>
                        <wps:wsp>
                          <wps:cNvPr id="520" name="Rectangle 642"/>
                          <wps:cNvSpPr>
                            <a:spLocks noChangeArrowheads="1"/>
                          </wps:cNvSpPr>
                          <wps:spPr bwMode="auto">
                            <a:xfrm>
                              <a:off x="7975" y="1520"/>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4 553 437 183 </w:t>
                                </w:r>
                              </w:p>
                            </w:txbxContent>
                          </wps:txbx>
                          <wps:bodyPr rot="0" vert="horz" wrap="none" lIns="0" tIns="0" rIns="0" bIns="0" anchor="t" anchorCtr="0">
                            <a:spAutoFit/>
                          </wps:bodyPr>
                        </wps:wsp>
                        <wps:wsp>
                          <wps:cNvPr id="521" name="Rectangle 643"/>
                          <wps:cNvSpPr>
                            <a:spLocks noChangeArrowheads="1"/>
                          </wps:cNvSpPr>
                          <wps:spPr bwMode="auto">
                            <a:xfrm>
                              <a:off x="7806"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22" name="Rectangle 644"/>
                          <wps:cNvSpPr>
                            <a:spLocks noChangeArrowheads="1"/>
                          </wps:cNvSpPr>
                          <wps:spPr bwMode="auto">
                            <a:xfrm>
                              <a:off x="7956" y="1520"/>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23" name="Rectangle 645"/>
                          <wps:cNvSpPr>
                            <a:spLocks noChangeArrowheads="1"/>
                          </wps:cNvSpPr>
                          <wps:spPr bwMode="auto">
                            <a:xfrm>
                              <a:off x="28" y="1755"/>
                              <a:ext cx="69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Migration</w:t>
                                </w:r>
                              </w:p>
                            </w:txbxContent>
                          </wps:txbx>
                          <wps:bodyPr rot="0" vert="horz" wrap="none" lIns="0" tIns="0" rIns="0" bIns="0" anchor="t" anchorCtr="0">
                            <a:spAutoFit/>
                          </wps:bodyPr>
                        </wps:wsp>
                        <wps:wsp>
                          <wps:cNvPr id="524" name="Rectangle 646"/>
                          <wps:cNvSpPr>
                            <a:spLocks noChangeArrowheads="1"/>
                          </wps:cNvSpPr>
                          <wps:spPr bwMode="auto">
                            <a:xfrm>
                              <a:off x="2055" y="1755"/>
                              <a:ext cx="10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298 000 000   </w:t>
                                </w:r>
                              </w:p>
                            </w:txbxContent>
                          </wps:txbx>
                          <wps:bodyPr rot="0" vert="horz" wrap="none" lIns="0" tIns="0" rIns="0" bIns="0" anchor="t" anchorCtr="0">
                            <a:spAutoFit/>
                          </wps:bodyPr>
                        </wps:wsp>
                        <wps:wsp>
                          <wps:cNvPr id="525" name="Rectangle 647"/>
                          <wps:cNvSpPr>
                            <a:spLocks noChangeArrowheads="1"/>
                          </wps:cNvSpPr>
                          <wps:spPr bwMode="auto">
                            <a:xfrm>
                              <a:off x="3171" y="1755"/>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596 000 000   </w:t>
                                </w:r>
                              </w:p>
                            </w:txbxContent>
                          </wps:txbx>
                          <wps:bodyPr rot="0" vert="horz" wrap="none" lIns="0" tIns="0" rIns="0" bIns="0" anchor="t" anchorCtr="0">
                            <a:spAutoFit/>
                          </wps:bodyPr>
                        </wps:wsp>
                        <wps:wsp>
                          <wps:cNvPr id="526" name="Rectangle 648"/>
                          <wps:cNvSpPr>
                            <a:spLocks noChangeArrowheads="1"/>
                          </wps:cNvSpPr>
                          <wps:spPr bwMode="auto">
                            <a:xfrm>
                              <a:off x="4307" y="1755"/>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894 000 000   </w:t>
                                </w:r>
                              </w:p>
                            </w:txbxContent>
                          </wps:txbx>
                          <wps:bodyPr rot="0" vert="horz" wrap="none" lIns="0" tIns="0" rIns="0" bIns="0" anchor="t" anchorCtr="0">
                            <a:spAutoFit/>
                          </wps:bodyPr>
                        </wps:wsp>
                        <wps:wsp>
                          <wps:cNvPr id="527" name="Rectangle 649"/>
                          <wps:cNvSpPr>
                            <a:spLocks noChangeArrowheads="1"/>
                          </wps:cNvSpPr>
                          <wps:spPr bwMode="auto">
                            <a:xfrm>
                              <a:off x="5470" y="1755"/>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894 000 000   </w:t>
                                </w:r>
                              </w:p>
                            </w:txbxContent>
                          </wps:txbx>
                          <wps:bodyPr rot="0" vert="horz" wrap="none" lIns="0" tIns="0" rIns="0" bIns="0" anchor="t" anchorCtr="0">
                            <a:spAutoFit/>
                          </wps:bodyPr>
                        </wps:wsp>
                        <wps:wsp>
                          <wps:cNvPr id="528" name="Rectangle 650"/>
                          <wps:cNvSpPr>
                            <a:spLocks noChangeArrowheads="1"/>
                          </wps:cNvSpPr>
                          <wps:spPr bwMode="auto">
                            <a:xfrm>
                              <a:off x="6624" y="1755"/>
                              <a:ext cx="116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298 000 000   </w:t>
                                </w:r>
                              </w:p>
                            </w:txbxContent>
                          </wps:txbx>
                          <wps:bodyPr rot="0" vert="horz" wrap="none" lIns="0" tIns="0" rIns="0" bIns="0" anchor="t" anchorCtr="0">
                            <a:spAutoFit/>
                          </wps:bodyPr>
                        </wps:wsp>
                        <wps:wsp>
                          <wps:cNvPr id="529" name="Rectangle 651"/>
                          <wps:cNvSpPr>
                            <a:spLocks noChangeArrowheads="1"/>
                          </wps:cNvSpPr>
                          <wps:spPr bwMode="auto">
                            <a:xfrm>
                              <a:off x="7975" y="1764"/>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2 980 000 000 </w:t>
                                </w:r>
                              </w:p>
                            </w:txbxContent>
                          </wps:txbx>
                          <wps:bodyPr rot="0" vert="horz" wrap="none" lIns="0" tIns="0" rIns="0" bIns="0" anchor="t" anchorCtr="0">
                            <a:spAutoFit/>
                          </wps:bodyPr>
                        </wps:wsp>
                        <wps:wsp>
                          <wps:cNvPr id="530" name="Rectangle 652"/>
                          <wps:cNvSpPr>
                            <a:spLocks noChangeArrowheads="1"/>
                          </wps:cNvSpPr>
                          <wps:spPr bwMode="auto">
                            <a:xfrm>
                              <a:off x="7806" y="176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31" name="Rectangle 653"/>
                          <wps:cNvSpPr>
                            <a:spLocks noChangeArrowheads="1"/>
                          </wps:cNvSpPr>
                          <wps:spPr bwMode="auto">
                            <a:xfrm>
                              <a:off x="7956" y="1764"/>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32" name="Rectangle 654"/>
                          <wps:cNvSpPr>
                            <a:spLocks noChangeArrowheads="1"/>
                          </wps:cNvSpPr>
                          <wps:spPr bwMode="auto">
                            <a:xfrm>
                              <a:off x="28" y="1999"/>
                              <a:ext cx="110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Communication</w:t>
                                </w:r>
                              </w:p>
                            </w:txbxContent>
                          </wps:txbx>
                          <wps:bodyPr rot="0" vert="horz" wrap="none" lIns="0" tIns="0" rIns="0" bIns="0" anchor="t" anchorCtr="0">
                            <a:spAutoFit/>
                          </wps:bodyPr>
                        </wps:wsp>
                        <wps:wsp>
                          <wps:cNvPr id="533" name="Rectangle 655"/>
                          <wps:cNvSpPr>
                            <a:spLocks noChangeArrowheads="1"/>
                          </wps:cNvSpPr>
                          <wps:spPr bwMode="auto">
                            <a:xfrm>
                              <a:off x="2055" y="1999"/>
                              <a:ext cx="10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27 500 000   </w:t>
                                </w:r>
                              </w:p>
                            </w:txbxContent>
                          </wps:txbx>
                          <wps:bodyPr rot="0" vert="horz" wrap="none" lIns="0" tIns="0" rIns="0" bIns="0" anchor="t" anchorCtr="0">
                            <a:spAutoFit/>
                          </wps:bodyPr>
                        </wps:wsp>
                        <wps:wsp>
                          <wps:cNvPr id="534" name="Rectangle 656"/>
                          <wps:cNvSpPr>
                            <a:spLocks noChangeArrowheads="1"/>
                          </wps:cNvSpPr>
                          <wps:spPr bwMode="auto">
                            <a:xfrm>
                              <a:off x="3171" y="1999"/>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55 000 000   </w:t>
                                </w:r>
                              </w:p>
                            </w:txbxContent>
                          </wps:txbx>
                          <wps:bodyPr rot="0" vert="horz" wrap="none" lIns="0" tIns="0" rIns="0" bIns="0" anchor="t" anchorCtr="0">
                            <a:spAutoFit/>
                          </wps:bodyPr>
                        </wps:wsp>
                        <wps:wsp>
                          <wps:cNvPr id="535" name="Rectangle 657"/>
                          <wps:cNvSpPr>
                            <a:spLocks noChangeArrowheads="1"/>
                          </wps:cNvSpPr>
                          <wps:spPr bwMode="auto">
                            <a:xfrm>
                              <a:off x="4307" y="1999"/>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82 500 000   </w:t>
                                </w:r>
                              </w:p>
                            </w:txbxContent>
                          </wps:txbx>
                          <wps:bodyPr rot="0" vert="horz" wrap="none" lIns="0" tIns="0" rIns="0" bIns="0" anchor="t" anchorCtr="0">
                            <a:spAutoFit/>
                          </wps:bodyPr>
                        </wps:wsp>
                        <wps:wsp>
                          <wps:cNvPr id="536" name="Rectangle 658"/>
                          <wps:cNvSpPr>
                            <a:spLocks noChangeArrowheads="1"/>
                          </wps:cNvSpPr>
                          <wps:spPr bwMode="auto">
                            <a:xfrm>
                              <a:off x="5470" y="1999"/>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82 500 000   </w:t>
                                </w:r>
                              </w:p>
                            </w:txbxContent>
                          </wps:txbx>
                          <wps:bodyPr rot="0" vert="horz" wrap="none" lIns="0" tIns="0" rIns="0" bIns="0" anchor="t" anchorCtr="0">
                            <a:spAutoFit/>
                          </wps:bodyPr>
                        </wps:wsp>
                        <wps:wsp>
                          <wps:cNvPr id="537" name="Rectangle 659"/>
                          <wps:cNvSpPr>
                            <a:spLocks noChangeArrowheads="1"/>
                          </wps:cNvSpPr>
                          <wps:spPr bwMode="auto">
                            <a:xfrm>
                              <a:off x="6624" y="1999"/>
                              <a:ext cx="116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27 500 000   </w:t>
                                </w:r>
                              </w:p>
                            </w:txbxContent>
                          </wps:txbx>
                          <wps:bodyPr rot="0" vert="horz" wrap="none" lIns="0" tIns="0" rIns="0" bIns="0" anchor="t" anchorCtr="0">
                            <a:spAutoFit/>
                          </wps:bodyPr>
                        </wps:wsp>
                        <wps:wsp>
                          <wps:cNvPr id="538" name="Rectangle 660"/>
                          <wps:cNvSpPr>
                            <a:spLocks noChangeArrowheads="1"/>
                          </wps:cNvSpPr>
                          <wps:spPr bwMode="auto">
                            <a:xfrm>
                              <a:off x="8088" y="2008"/>
                              <a:ext cx="8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275 000 000 </w:t>
                                </w:r>
                              </w:p>
                            </w:txbxContent>
                          </wps:txbx>
                          <wps:bodyPr rot="0" vert="horz" wrap="none" lIns="0" tIns="0" rIns="0" bIns="0" anchor="t" anchorCtr="0">
                            <a:spAutoFit/>
                          </wps:bodyPr>
                        </wps:wsp>
                        <wps:wsp>
                          <wps:cNvPr id="539" name="Rectangle 661"/>
                          <wps:cNvSpPr>
                            <a:spLocks noChangeArrowheads="1"/>
                          </wps:cNvSpPr>
                          <wps:spPr bwMode="auto">
                            <a:xfrm>
                              <a:off x="7806" y="2008"/>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40" name="Rectangle 662"/>
                          <wps:cNvSpPr>
                            <a:spLocks noChangeArrowheads="1"/>
                          </wps:cNvSpPr>
                          <wps:spPr bwMode="auto">
                            <a:xfrm>
                              <a:off x="8069" y="2008"/>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41" name="Rectangle 663"/>
                          <wps:cNvSpPr>
                            <a:spLocks noChangeArrowheads="1"/>
                          </wps:cNvSpPr>
                          <wps:spPr bwMode="auto">
                            <a:xfrm>
                              <a:off x="28" y="2205"/>
                              <a:ext cx="189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Renforcement des capacités</w:t>
                                </w:r>
                              </w:p>
                            </w:txbxContent>
                          </wps:txbx>
                          <wps:bodyPr rot="0" vert="horz" wrap="none" lIns="0" tIns="0" rIns="0" bIns="0" anchor="t" anchorCtr="0">
                            <a:spAutoFit/>
                          </wps:bodyPr>
                        </wps:wsp>
                        <wps:wsp>
                          <wps:cNvPr id="542" name="Rectangle 664"/>
                          <wps:cNvSpPr>
                            <a:spLocks noChangeArrowheads="1"/>
                          </wps:cNvSpPr>
                          <wps:spPr bwMode="auto">
                            <a:xfrm>
                              <a:off x="2055" y="2205"/>
                              <a:ext cx="10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140 000 000   </w:t>
                                </w:r>
                              </w:p>
                            </w:txbxContent>
                          </wps:txbx>
                          <wps:bodyPr rot="0" vert="horz" wrap="none" lIns="0" tIns="0" rIns="0" bIns="0" anchor="t" anchorCtr="0">
                            <a:spAutoFit/>
                          </wps:bodyPr>
                        </wps:wsp>
                        <wps:wsp>
                          <wps:cNvPr id="543" name="Rectangle 665"/>
                          <wps:cNvSpPr>
                            <a:spLocks noChangeArrowheads="1"/>
                          </wps:cNvSpPr>
                          <wps:spPr bwMode="auto">
                            <a:xfrm>
                              <a:off x="3171" y="2205"/>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280 000 000   </w:t>
                                </w:r>
                              </w:p>
                            </w:txbxContent>
                          </wps:txbx>
                          <wps:bodyPr rot="0" vert="horz" wrap="none" lIns="0" tIns="0" rIns="0" bIns="0" anchor="t" anchorCtr="0">
                            <a:spAutoFit/>
                          </wps:bodyPr>
                        </wps:wsp>
                        <wps:wsp>
                          <wps:cNvPr id="544" name="Rectangle 666"/>
                          <wps:cNvSpPr>
                            <a:spLocks noChangeArrowheads="1"/>
                          </wps:cNvSpPr>
                          <wps:spPr bwMode="auto">
                            <a:xfrm>
                              <a:off x="4307" y="2205"/>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420 000 000   </w:t>
                                </w:r>
                              </w:p>
                            </w:txbxContent>
                          </wps:txbx>
                          <wps:bodyPr rot="0" vert="horz" wrap="none" lIns="0" tIns="0" rIns="0" bIns="0" anchor="t" anchorCtr="0">
                            <a:spAutoFit/>
                          </wps:bodyPr>
                        </wps:wsp>
                        <wps:wsp>
                          <wps:cNvPr id="545" name="Rectangle 667"/>
                          <wps:cNvSpPr>
                            <a:spLocks noChangeArrowheads="1"/>
                          </wps:cNvSpPr>
                          <wps:spPr bwMode="auto">
                            <a:xfrm>
                              <a:off x="5470" y="2205"/>
                              <a:ext cx="104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420 000 000   </w:t>
                                </w:r>
                              </w:p>
                            </w:txbxContent>
                          </wps:txbx>
                          <wps:bodyPr rot="0" vert="horz" wrap="none" lIns="0" tIns="0" rIns="0" bIns="0" anchor="t" anchorCtr="0">
                            <a:spAutoFit/>
                          </wps:bodyPr>
                        </wps:wsp>
                        <wps:wsp>
                          <wps:cNvPr id="546" name="Rectangle 668"/>
                          <wps:cNvSpPr>
                            <a:spLocks noChangeArrowheads="1"/>
                          </wps:cNvSpPr>
                          <wps:spPr bwMode="auto">
                            <a:xfrm>
                              <a:off x="6624" y="2205"/>
                              <a:ext cx="116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color w:val="000000"/>
                                    <w:sz w:val="16"/>
                                    <w:szCs w:val="16"/>
                                    <w:lang w:val="en-US"/>
                                  </w:rPr>
                                  <w:t xml:space="preserve">         140 000 000   </w:t>
                                </w:r>
                              </w:p>
                            </w:txbxContent>
                          </wps:txbx>
                          <wps:bodyPr rot="0" vert="horz" wrap="none" lIns="0" tIns="0" rIns="0" bIns="0" anchor="t" anchorCtr="0">
                            <a:spAutoFit/>
                          </wps:bodyPr>
                        </wps:wsp>
                        <wps:wsp>
                          <wps:cNvPr id="547" name="Rectangle 669"/>
                          <wps:cNvSpPr>
                            <a:spLocks noChangeArrowheads="1"/>
                          </wps:cNvSpPr>
                          <wps:spPr bwMode="auto">
                            <a:xfrm>
                              <a:off x="7975" y="2215"/>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1 400 000 000 </w:t>
                                </w:r>
                              </w:p>
                            </w:txbxContent>
                          </wps:txbx>
                          <wps:bodyPr rot="0" vert="horz" wrap="none" lIns="0" tIns="0" rIns="0" bIns="0" anchor="t" anchorCtr="0">
                            <a:spAutoFit/>
                          </wps:bodyPr>
                        </wps:wsp>
                        <wps:wsp>
                          <wps:cNvPr id="548" name="Rectangle 670"/>
                          <wps:cNvSpPr>
                            <a:spLocks noChangeArrowheads="1"/>
                          </wps:cNvSpPr>
                          <wps:spPr bwMode="auto">
                            <a:xfrm>
                              <a:off x="7806" y="2215"/>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49" name="Rectangle 671"/>
                          <wps:cNvSpPr>
                            <a:spLocks noChangeArrowheads="1"/>
                          </wps:cNvSpPr>
                          <wps:spPr bwMode="auto">
                            <a:xfrm>
                              <a:off x="7956" y="2215"/>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50" name="Rectangle 672"/>
                          <wps:cNvSpPr>
                            <a:spLocks noChangeArrowheads="1"/>
                          </wps:cNvSpPr>
                          <wps:spPr bwMode="auto">
                            <a:xfrm>
                              <a:off x="75" y="2421"/>
                              <a:ext cx="36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Total</w:t>
                                </w:r>
                              </w:p>
                            </w:txbxContent>
                          </wps:txbx>
                          <wps:bodyPr rot="0" vert="horz" wrap="none" lIns="0" tIns="0" rIns="0" bIns="0" anchor="t" anchorCtr="0">
                            <a:spAutoFit/>
                          </wps:bodyPr>
                        </wps:wsp>
                        <wps:wsp>
                          <wps:cNvPr id="551" name="Rectangle 673"/>
                          <wps:cNvSpPr>
                            <a:spLocks noChangeArrowheads="1"/>
                          </wps:cNvSpPr>
                          <wps:spPr bwMode="auto">
                            <a:xfrm>
                              <a:off x="1970" y="2421"/>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1 948 133 177 </w:t>
                                </w:r>
                              </w:p>
                            </w:txbxContent>
                          </wps:txbx>
                          <wps:bodyPr rot="0" vert="horz" wrap="none" lIns="0" tIns="0" rIns="0" bIns="0" anchor="t" anchorCtr="0">
                            <a:spAutoFit/>
                          </wps:bodyPr>
                        </wps:wsp>
                        <wps:wsp>
                          <wps:cNvPr id="552" name="Rectangle 674"/>
                          <wps:cNvSpPr>
                            <a:spLocks noChangeArrowheads="1"/>
                          </wps:cNvSpPr>
                          <wps:spPr bwMode="auto">
                            <a:xfrm>
                              <a:off x="1961"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53" name="Rectangle 675"/>
                          <wps:cNvSpPr>
                            <a:spLocks noChangeArrowheads="1"/>
                          </wps:cNvSpPr>
                          <wps:spPr bwMode="auto">
                            <a:xfrm>
                              <a:off x="3124" y="2421"/>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3 046 127 649 </w:t>
                                </w:r>
                              </w:p>
                            </w:txbxContent>
                          </wps:txbx>
                          <wps:bodyPr rot="0" vert="horz" wrap="none" lIns="0" tIns="0" rIns="0" bIns="0" anchor="t" anchorCtr="0">
                            <a:spAutoFit/>
                          </wps:bodyPr>
                        </wps:wsp>
                        <wps:wsp>
                          <wps:cNvPr id="554" name="Rectangle 676"/>
                          <wps:cNvSpPr>
                            <a:spLocks noChangeArrowheads="1"/>
                          </wps:cNvSpPr>
                          <wps:spPr bwMode="auto">
                            <a:xfrm>
                              <a:off x="3087"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55" name="Rectangle 677"/>
                          <wps:cNvSpPr>
                            <a:spLocks noChangeArrowheads="1"/>
                          </wps:cNvSpPr>
                          <wps:spPr bwMode="auto">
                            <a:xfrm>
                              <a:off x="3124"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56" name="Rectangle 678"/>
                          <wps:cNvSpPr>
                            <a:spLocks noChangeArrowheads="1"/>
                          </wps:cNvSpPr>
                          <wps:spPr bwMode="auto">
                            <a:xfrm>
                              <a:off x="4260" y="2421"/>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4 125 592 096 </w:t>
                                </w:r>
                              </w:p>
                            </w:txbxContent>
                          </wps:txbx>
                          <wps:bodyPr rot="0" vert="horz" wrap="none" lIns="0" tIns="0" rIns="0" bIns="0" anchor="t" anchorCtr="0">
                            <a:spAutoFit/>
                          </wps:bodyPr>
                        </wps:wsp>
                        <wps:wsp>
                          <wps:cNvPr id="557" name="Rectangle 679"/>
                          <wps:cNvSpPr>
                            <a:spLocks noChangeArrowheads="1"/>
                          </wps:cNvSpPr>
                          <wps:spPr bwMode="auto">
                            <a:xfrm>
                              <a:off x="4241"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58" name="Rectangle 680"/>
                          <wps:cNvSpPr>
                            <a:spLocks noChangeArrowheads="1"/>
                          </wps:cNvSpPr>
                          <wps:spPr bwMode="auto">
                            <a:xfrm>
                              <a:off x="5423" y="2421"/>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4 205 392 455 </w:t>
                                </w:r>
                              </w:p>
                            </w:txbxContent>
                          </wps:txbx>
                          <wps:bodyPr rot="0" vert="horz" wrap="none" lIns="0" tIns="0" rIns="0" bIns="0" anchor="t" anchorCtr="0">
                            <a:spAutoFit/>
                          </wps:bodyPr>
                        </wps:wsp>
                        <wps:wsp>
                          <wps:cNvPr id="559" name="Rectangle 681"/>
                          <wps:cNvSpPr>
                            <a:spLocks noChangeArrowheads="1"/>
                          </wps:cNvSpPr>
                          <wps:spPr bwMode="auto">
                            <a:xfrm>
                              <a:off x="5376"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60" name="Rectangle 682"/>
                          <wps:cNvSpPr>
                            <a:spLocks noChangeArrowheads="1"/>
                          </wps:cNvSpPr>
                          <wps:spPr bwMode="auto">
                            <a:xfrm>
                              <a:off x="5414"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61" name="Rectangle 683"/>
                          <wps:cNvSpPr>
                            <a:spLocks noChangeArrowheads="1"/>
                          </wps:cNvSpPr>
                          <wps:spPr bwMode="auto">
                            <a:xfrm>
                              <a:off x="6690" y="2421"/>
                              <a:ext cx="92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1 865 108 579 </w:t>
                                </w:r>
                              </w:p>
                            </w:txbxContent>
                          </wps:txbx>
                          <wps:bodyPr rot="0" vert="horz" wrap="none" lIns="0" tIns="0" rIns="0" bIns="0" anchor="t" anchorCtr="0">
                            <a:spAutoFit/>
                          </wps:bodyPr>
                        </wps:wsp>
                        <wps:wsp>
                          <wps:cNvPr id="562" name="Rectangle 684"/>
                          <wps:cNvSpPr>
                            <a:spLocks noChangeArrowheads="1"/>
                          </wps:cNvSpPr>
                          <wps:spPr bwMode="auto">
                            <a:xfrm>
                              <a:off x="6540"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63" name="Rectangle 685"/>
                          <wps:cNvSpPr>
                            <a:spLocks noChangeArrowheads="1"/>
                          </wps:cNvSpPr>
                          <wps:spPr bwMode="auto">
                            <a:xfrm>
                              <a:off x="6690"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64" name="Rectangle 686"/>
                          <wps:cNvSpPr>
                            <a:spLocks noChangeArrowheads="1"/>
                          </wps:cNvSpPr>
                          <wps:spPr bwMode="auto">
                            <a:xfrm>
                              <a:off x="7900" y="2421"/>
                              <a:ext cx="10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15 190 353 956 </w:t>
                                </w:r>
                              </w:p>
                            </w:txbxContent>
                          </wps:txbx>
                          <wps:bodyPr rot="0" vert="horz" wrap="none" lIns="0" tIns="0" rIns="0" bIns="0" anchor="t" anchorCtr="0">
                            <a:spAutoFit/>
                          </wps:bodyPr>
                        </wps:wsp>
                        <wps:wsp>
                          <wps:cNvPr id="565" name="Rectangle 687"/>
                          <wps:cNvSpPr>
                            <a:spLocks noChangeArrowheads="1"/>
                          </wps:cNvSpPr>
                          <wps:spPr bwMode="auto">
                            <a:xfrm>
                              <a:off x="7806"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66" name="Rectangle 688"/>
                          <wps:cNvSpPr>
                            <a:spLocks noChangeArrowheads="1"/>
                          </wps:cNvSpPr>
                          <wps:spPr bwMode="auto">
                            <a:xfrm>
                              <a:off x="7881" y="2421"/>
                              <a:ext cx="4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 xml:space="preserve"> </w:t>
                                </w:r>
                              </w:p>
                            </w:txbxContent>
                          </wps:txbx>
                          <wps:bodyPr rot="0" vert="horz" wrap="none" lIns="0" tIns="0" rIns="0" bIns="0" anchor="t" anchorCtr="0">
                            <a:spAutoFit/>
                          </wps:bodyPr>
                        </wps:wsp>
                        <wps:wsp>
                          <wps:cNvPr id="567" name="Rectangle 689"/>
                          <wps:cNvSpPr>
                            <a:spLocks noChangeArrowheads="1"/>
                          </wps:cNvSpPr>
                          <wps:spPr bwMode="auto">
                            <a:xfrm>
                              <a:off x="178" y="225"/>
                              <a:ext cx="169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Domaines d’intervention</w:t>
                                </w:r>
                              </w:p>
                            </w:txbxContent>
                          </wps:txbx>
                          <wps:bodyPr rot="0" vert="horz" wrap="none" lIns="0" tIns="0" rIns="0" bIns="0" anchor="t" anchorCtr="0">
                            <a:spAutoFit/>
                          </wps:bodyPr>
                        </wps:wsp>
                        <wps:wsp>
                          <wps:cNvPr id="568" name="Rectangle 690"/>
                          <wps:cNvSpPr>
                            <a:spLocks noChangeArrowheads="1"/>
                          </wps:cNvSpPr>
                          <wps:spPr bwMode="auto">
                            <a:xfrm>
                              <a:off x="4579" y="19"/>
                              <a:ext cx="49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078" w:rsidRDefault="007D3078">
                                <w:r>
                                  <w:rPr>
                                    <w:b/>
                                    <w:bCs/>
                                    <w:color w:val="000000"/>
                                    <w:sz w:val="16"/>
                                    <w:szCs w:val="16"/>
                                    <w:lang w:val="en-US"/>
                                  </w:rPr>
                                  <w:t>Années</w:t>
                                </w:r>
                              </w:p>
                            </w:txbxContent>
                          </wps:txbx>
                          <wps:bodyPr rot="0" vert="horz" wrap="none" lIns="0" tIns="0" rIns="0" bIns="0" anchor="t" anchorCtr="0">
                            <a:spAutoFit/>
                          </wps:bodyPr>
                        </wps:wsp>
                        <wps:wsp>
                          <wps:cNvPr id="569" name="Line 691"/>
                          <wps:cNvCnPr>
                            <a:cxnSpLocks noChangeShapeType="1"/>
                          </wps:cNvCnPr>
                          <wps:spPr bwMode="auto">
                            <a:xfrm flipV="1">
                              <a:off x="0"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0" name="Rectangle 692"/>
                          <wps:cNvSpPr>
                            <a:spLocks noChangeArrowheads="1"/>
                          </wps:cNvSpPr>
                          <wps:spPr bwMode="auto">
                            <a:xfrm>
                              <a:off x="0" y="-9"/>
                              <a:ext cx="9" cy="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Line 693"/>
                          <wps:cNvCnPr>
                            <a:cxnSpLocks noChangeShapeType="1"/>
                          </wps:cNvCnPr>
                          <wps:spPr bwMode="auto">
                            <a:xfrm flipV="1">
                              <a:off x="1886"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2" name="Rectangle 694"/>
                          <wps:cNvSpPr>
                            <a:spLocks noChangeArrowheads="1"/>
                          </wps:cNvSpPr>
                          <wps:spPr bwMode="auto">
                            <a:xfrm>
                              <a:off x="1886" y="-9"/>
                              <a:ext cx="9" cy="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695"/>
                          <wps:cNvCnPr>
                            <a:cxnSpLocks noChangeShapeType="1"/>
                          </wps:cNvCnPr>
                          <wps:spPr bwMode="auto">
                            <a:xfrm flipV="1">
                              <a:off x="7731"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4" name="Rectangle 696"/>
                          <wps:cNvSpPr>
                            <a:spLocks noChangeArrowheads="1"/>
                          </wps:cNvSpPr>
                          <wps:spPr bwMode="auto">
                            <a:xfrm>
                              <a:off x="7731" y="-9"/>
                              <a:ext cx="9" cy="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97"/>
                          <wps:cNvSpPr>
                            <a:spLocks noChangeArrowheads="1"/>
                          </wps:cNvSpPr>
                          <wps:spPr bwMode="auto">
                            <a:xfrm>
                              <a:off x="9" y="-9"/>
                              <a:ext cx="9017"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Line 698"/>
                          <wps:cNvCnPr>
                            <a:cxnSpLocks noChangeShapeType="1"/>
                          </wps:cNvCnPr>
                          <wps:spPr bwMode="auto">
                            <a:xfrm flipV="1">
                              <a:off x="9016"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7" name="Rectangle 699"/>
                          <wps:cNvSpPr>
                            <a:spLocks noChangeArrowheads="1"/>
                          </wps:cNvSpPr>
                          <wps:spPr bwMode="auto">
                            <a:xfrm>
                              <a:off x="9016" y="-9"/>
                              <a:ext cx="10" cy="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700"/>
                          <wps:cNvSpPr>
                            <a:spLocks noChangeArrowheads="1"/>
                          </wps:cNvSpPr>
                          <wps:spPr bwMode="auto">
                            <a:xfrm>
                              <a:off x="1876" y="9"/>
                              <a:ext cx="19" cy="1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701"/>
                          <wps:cNvCnPr>
                            <a:cxnSpLocks noChangeShapeType="1"/>
                          </wps:cNvCnPr>
                          <wps:spPr bwMode="auto">
                            <a:xfrm flipV="1">
                              <a:off x="3012"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0" name="Rectangle 702"/>
                          <wps:cNvSpPr>
                            <a:spLocks noChangeArrowheads="1"/>
                          </wps:cNvSpPr>
                          <wps:spPr bwMode="auto">
                            <a:xfrm>
                              <a:off x="3012" y="-9"/>
                              <a:ext cx="9" cy="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Line 703"/>
                          <wps:cNvCnPr>
                            <a:cxnSpLocks noChangeShapeType="1"/>
                          </wps:cNvCnPr>
                          <wps:spPr bwMode="auto">
                            <a:xfrm flipV="1">
                              <a:off x="4166"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2" name="Rectangle 704"/>
                          <wps:cNvSpPr>
                            <a:spLocks noChangeArrowheads="1"/>
                          </wps:cNvSpPr>
                          <wps:spPr bwMode="auto">
                            <a:xfrm>
                              <a:off x="4166" y="-9"/>
                              <a:ext cx="9" cy="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705"/>
                          <wps:cNvCnPr>
                            <a:cxnSpLocks noChangeShapeType="1"/>
                          </wps:cNvCnPr>
                          <wps:spPr bwMode="auto">
                            <a:xfrm flipV="1">
                              <a:off x="5301"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4" name="Rectangle 706"/>
                          <wps:cNvSpPr>
                            <a:spLocks noChangeArrowheads="1"/>
                          </wps:cNvSpPr>
                          <wps:spPr bwMode="auto">
                            <a:xfrm>
                              <a:off x="5301" y="-9"/>
                              <a:ext cx="9" cy="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Line 707"/>
                          <wps:cNvCnPr>
                            <a:cxnSpLocks noChangeShapeType="1"/>
                          </wps:cNvCnPr>
                          <wps:spPr bwMode="auto">
                            <a:xfrm flipV="1">
                              <a:off x="6464"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6" name="Rectangle 708"/>
                          <wps:cNvSpPr>
                            <a:spLocks noChangeArrowheads="1"/>
                          </wps:cNvSpPr>
                          <wps:spPr bwMode="auto">
                            <a:xfrm>
                              <a:off x="6464" y="-9"/>
                              <a:ext cx="10" cy="9"/>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Rectangle 709"/>
                          <wps:cNvSpPr>
                            <a:spLocks noChangeArrowheads="1"/>
                          </wps:cNvSpPr>
                          <wps:spPr bwMode="auto">
                            <a:xfrm>
                              <a:off x="7722" y="9"/>
                              <a:ext cx="18" cy="18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710"/>
                          <wps:cNvSpPr>
                            <a:spLocks noChangeArrowheads="1"/>
                          </wps:cNvSpPr>
                          <wps:spPr bwMode="auto">
                            <a:xfrm>
                              <a:off x="1876" y="197"/>
                              <a:ext cx="7150"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Rectangle 711"/>
                          <wps:cNvSpPr>
                            <a:spLocks noChangeArrowheads="1"/>
                          </wps:cNvSpPr>
                          <wps:spPr bwMode="auto">
                            <a:xfrm>
                              <a:off x="1876" y="216"/>
                              <a:ext cx="19" cy="1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Rectangle 712"/>
                          <wps:cNvSpPr>
                            <a:spLocks noChangeArrowheads="1"/>
                          </wps:cNvSpPr>
                          <wps:spPr bwMode="auto">
                            <a:xfrm>
                              <a:off x="3002" y="216"/>
                              <a:ext cx="19" cy="1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713"/>
                          <wps:cNvSpPr>
                            <a:spLocks noChangeArrowheads="1"/>
                          </wps:cNvSpPr>
                          <wps:spPr bwMode="auto">
                            <a:xfrm>
                              <a:off x="4156" y="216"/>
                              <a:ext cx="19" cy="1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714"/>
                          <wps:cNvSpPr>
                            <a:spLocks noChangeArrowheads="1"/>
                          </wps:cNvSpPr>
                          <wps:spPr bwMode="auto">
                            <a:xfrm>
                              <a:off x="5292" y="216"/>
                              <a:ext cx="18" cy="1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Rectangle 715"/>
                          <wps:cNvSpPr>
                            <a:spLocks noChangeArrowheads="1"/>
                          </wps:cNvSpPr>
                          <wps:spPr bwMode="auto">
                            <a:xfrm>
                              <a:off x="6455" y="216"/>
                              <a:ext cx="19" cy="1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716"/>
                          <wps:cNvSpPr>
                            <a:spLocks noChangeArrowheads="1"/>
                          </wps:cNvSpPr>
                          <wps:spPr bwMode="auto">
                            <a:xfrm>
                              <a:off x="7722" y="216"/>
                              <a:ext cx="18" cy="18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Rectangle 717"/>
                          <wps:cNvSpPr>
                            <a:spLocks noChangeArrowheads="1"/>
                          </wps:cNvSpPr>
                          <wps:spPr bwMode="auto">
                            <a:xfrm>
                              <a:off x="9" y="403"/>
                              <a:ext cx="901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Rectangle 718"/>
                          <wps:cNvSpPr>
                            <a:spLocks noChangeArrowheads="1"/>
                          </wps:cNvSpPr>
                          <wps:spPr bwMode="auto">
                            <a:xfrm>
                              <a:off x="9" y="619"/>
                              <a:ext cx="1886"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719"/>
                          <wps:cNvCnPr>
                            <a:cxnSpLocks noChangeShapeType="1"/>
                          </wps:cNvCnPr>
                          <wps:spPr bwMode="auto">
                            <a:xfrm>
                              <a:off x="1895" y="629"/>
                              <a:ext cx="110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8" name="Rectangle 720"/>
                          <wps:cNvSpPr>
                            <a:spLocks noChangeArrowheads="1"/>
                          </wps:cNvSpPr>
                          <wps:spPr bwMode="auto">
                            <a:xfrm>
                              <a:off x="1895" y="629"/>
                              <a:ext cx="110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721"/>
                          <wps:cNvCnPr>
                            <a:cxnSpLocks noChangeShapeType="1"/>
                          </wps:cNvCnPr>
                          <wps:spPr bwMode="auto">
                            <a:xfrm>
                              <a:off x="3021" y="629"/>
                              <a:ext cx="11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0" name="Rectangle 722"/>
                          <wps:cNvSpPr>
                            <a:spLocks noChangeArrowheads="1"/>
                          </wps:cNvSpPr>
                          <wps:spPr bwMode="auto">
                            <a:xfrm>
                              <a:off x="3021" y="629"/>
                              <a:ext cx="113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723"/>
                          <wps:cNvCnPr>
                            <a:cxnSpLocks noChangeShapeType="1"/>
                          </wps:cNvCnPr>
                          <wps:spPr bwMode="auto">
                            <a:xfrm>
                              <a:off x="4175" y="629"/>
                              <a:ext cx="111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2" name="Rectangle 724"/>
                          <wps:cNvSpPr>
                            <a:spLocks noChangeArrowheads="1"/>
                          </wps:cNvSpPr>
                          <wps:spPr bwMode="auto">
                            <a:xfrm>
                              <a:off x="4175" y="629"/>
                              <a:ext cx="11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725"/>
                          <wps:cNvCnPr>
                            <a:cxnSpLocks noChangeShapeType="1"/>
                          </wps:cNvCnPr>
                          <wps:spPr bwMode="auto">
                            <a:xfrm>
                              <a:off x="5310" y="629"/>
                              <a:ext cx="11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4" name="Rectangle 726"/>
                          <wps:cNvSpPr>
                            <a:spLocks noChangeArrowheads="1"/>
                          </wps:cNvSpPr>
                          <wps:spPr bwMode="auto">
                            <a:xfrm>
                              <a:off x="5310" y="629"/>
                              <a:ext cx="114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727"/>
                          <wps:cNvCnPr>
                            <a:cxnSpLocks noChangeShapeType="1"/>
                          </wps:cNvCnPr>
                          <wps:spPr bwMode="auto">
                            <a:xfrm>
                              <a:off x="6474" y="629"/>
                              <a:ext cx="1248"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6" name="Rectangle 728"/>
                          <wps:cNvSpPr>
                            <a:spLocks noChangeArrowheads="1"/>
                          </wps:cNvSpPr>
                          <wps:spPr bwMode="auto">
                            <a:xfrm>
                              <a:off x="6474" y="629"/>
                              <a:ext cx="124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Rectangle 729"/>
                          <wps:cNvSpPr>
                            <a:spLocks noChangeArrowheads="1"/>
                          </wps:cNvSpPr>
                          <wps:spPr bwMode="auto">
                            <a:xfrm>
                              <a:off x="7740" y="619"/>
                              <a:ext cx="1286"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 name="Rectangle 730"/>
                          <wps:cNvSpPr>
                            <a:spLocks noChangeArrowheads="1"/>
                          </wps:cNvSpPr>
                          <wps:spPr bwMode="auto">
                            <a:xfrm>
                              <a:off x="9" y="826"/>
                              <a:ext cx="1886"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731"/>
                          <wps:cNvCnPr>
                            <a:cxnSpLocks noChangeShapeType="1"/>
                          </wps:cNvCnPr>
                          <wps:spPr bwMode="auto">
                            <a:xfrm>
                              <a:off x="1895" y="835"/>
                              <a:ext cx="110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0" name="Rectangle 732"/>
                          <wps:cNvSpPr>
                            <a:spLocks noChangeArrowheads="1"/>
                          </wps:cNvSpPr>
                          <wps:spPr bwMode="auto">
                            <a:xfrm>
                              <a:off x="1895" y="835"/>
                              <a:ext cx="110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733"/>
                          <wps:cNvCnPr>
                            <a:cxnSpLocks noChangeShapeType="1"/>
                          </wps:cNvCnPr>
                          <wps:spPr bwMode="auto">
                            <a:xfrm>
                              <a:off x="3021" y="835"/>
                              <a:ext cx="113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2" name="Rectangle 734"/>
                          <wps:cNvSpPr>
                            <a:spLocks noChangeArrowheads="1"/>
                          </wps:cNvSpPr>
                          <wps:spPr bwMode="auto">
                            <a:xfrm>
                              <a:off x="3021" y="835"/>
                              <a:ext cx="113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735"/>
                          <wps:cNvCnPr>
                            <a:cxnSpLocks noChangeShapeType="1"/>
                          </wps:cNvCnPr>
                          <wps:spPr bwMode="auto">
                            <a:xfrm>
                              <a:off x="4175" y="835"/>
                              <a:ext cx="1117"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4" name="Rectangle 736"/>
                          <wps:cNvSpPr>
                            <a:spLocks noChangeArrowheads="1"/>
                          </wps:cNvSpPr>
                          <wps:spPr bwMode="auto">
                            <a:xfrm>
                              <a:off x="4175" y="835"/>
                              <a:ext cx="11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615" name="Line 738"/>
                        <wps:cNvCnPr>
                          <a:cxnSpLocks noChangeShapeType="1"/>
                        </wps:cNvCnPr>
                        <wps:spPr bwMode="auto">
                          <a:xfrm>
                            <a:off x="3377565" y="535940"/>
                            <a:ext cx="727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6" name="Rectangle 739"/>
                        <wps:cNvSpPr>
                          <a:spLocks noChangeArrowheads="1"/>
                        </wps:cNvSpPr>
                        <wps:spPr bwMode="auto">
                          <a:xfrm>
                            <a:off x="3377565" y="535940"/>
                            <a:ext cx="7270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Line 740"/>
                        <wps:cNvCnPr>
                          <a:cxnSpLocks noChangeShapeType="1"/>
                        </wps:cNvCnPr>
                        <wps:spPr bwMode="auto">
                          <a:xfrm>
                            <a:off x="4116705" y="535940"/>
                            <a:ext cx="7924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18" name="Rectangle 741"/>
                        <wps:cNvSpPr>
                          <a:spLocks noChangeArrowheads="1"/>
                        </wps:cNvSpPr>
                        <wps:spPr bwMode="auto">
                          <a:xfrm>
                            <a:off x="4116705" y="535940"/>
                            <a:ext cx="792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Rectangle 742"/>
                        <wps:cNvSpPr>
                          <a:spLocks noChangeArrowheads="1"/>
                        </wps:cNvSpPr>
                        <wps:spPr bwMode="auto">
                          <a:xfrm>
                            <a:off x="4920615" y="530225"/>
                            <a:ext cx="816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Rectangle 743"/>
                        <wps:cNvSpPr>
                          <a:spLocks noChangeArrowheads="1"/>
                        </wps:cNvSpPr>
                        <wps:spPr bwMode="auto">
                          <a:xfrm>
                            <a:off x="11430" y="673100"/>
                            <a:ext cx="1197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Line 744"/>
                        <wps:cNvCnPr>
                          <a:cxnSpLocks noChangeShapeType="1"/>
                        </wps:cNvCnPr>
                        <wps:spPr bwMode="auto">
                          <a:xfrm>
                            <a:off x="1209040" y="678815"/>
                            <a:ext cx="702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2" name="Rectangle 745"/>
                        <wps:cNvSpPr>
                          <a:spLocks noChangeArrowheads="1"/>
                        </wps:cNvSpPr>
                        <wps:spPr bwMode="auto">
                          <a:xfrm>
                            <a:off x="1209040" y="678815"/>
                            <a:ext cx="702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Line 746"/>
                        <wps:cNvCnPr>
                          <a:cxnSpLocks noChangeShapeType="1"/>
                        </wps:cNvCnPr>
                        <wps:spPr bwMode="auto">
                          <a:xfrm>
                            <a:off x="1924050" y="678815"/>
                            <a:ext cx="7207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4" name="Rectangle 747"/>
                        <wps:cNvSpPr>
                          <a:spLocks noChangeArrowheads="1"/>
                        </wps:cNvSpPr>
                        <wps:spPr bwMode="auto">
                          <a:xfrm>
                            <a:off x="1924050" y="678815"/>
                            <a:ext cx="7207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Line 748"/>
                        <wps:cNvCnPr>
                          <a:cxnSpLocks noChangeShapeType="1"/>
                        </wps:cNvCnPr>
                        <wps:spPr bwMode="auto">
                          <a:xfrm>
                            <a:off x="2656840" y="678815"/>
                            <a:ext cx="7092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6" name="Rectangle 749"/>
                        <wps:cNvSpPr>
                          <a:spLocks noChangeArrowheads="1"/>
                        </wps:cNvSpPr>
                        <wps:spPr bwMode="auto">
                          <a:xfrm>
                            <a:off x="2656840" y="678815"/>
                            <a:ext cx="7092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Line 750"/>
                        <wps:cNvCnPr>
                          <a:cxnSpLocks noChangeShapeType="1"/>
                        </wps:cNvCnPr>
                        <wps:spPr bwMode="auto">
                          <a:xfrm>
                            <a:off x="3377565" y="678815"/>
                            <a:ext cx="727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8" name="Rectangle 751"/>
                        <wps:cNvSpPr>
                          <a:spLocks noChangeArrowheads="1"/>
                        </wps:cNvSpPr>
                        <wps:spPr bwMode="auto">
                          <a:xfrm>
                            <a:off x="3377565" y="678815"/>
                            <a:ext cx="7270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Line 752"/>
                        <wps:cNvCnPr>
                          <a:cxnSpLocks noChangeShapeType="1"/>
                        </wps:cNvCnPr>
                        <wps:spPr bwMode="auto">
                          <a:xfrm>
                            <a:off x="4116705" y="678815"/>
                            <a:ext cx="7924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0" name="Rectangle 753"/>
                        <wps:cNvSpPr>
                          <a:spLocks noChangeArrowheads="1"/>
                        </wps:cNvSpPr>
                        <wps:spPr bwMode="auto">
                          <a:xfrm>
                            <a:off x="4116705" y="678815"/>
                            <a:ext cx="792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Rectangle 754"/>
                        <wps:cNvSpPr>
                          <a:spLocks noChangeArrowheads="1"/>
                        </wps:cNvSpPr>
                        <wps:spPr bwMode="auto">
                          <a:xfrm>
                            <a:off x="4920615" y="673100"/>
                            <a:ext cx="816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2" name="Rectangle 755"/>
                        <wps:cNvSpPr>
                          <a:spLocks noChangeArrowheads="1"/>
                        </wps:cNvSpPr>
                        <wps:spPr bwMode="auto">
                          <a:xfrm>
                            <a:off x="11430" y="803910"/>
                            <a:ext cx="1197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Line 756"/>
                        <wps:cNvCnPr>
                          <a:cxnSpLocks noChangeShapeType="1"/>
                        </wps:cNvCnPr>
                        <wps:spPr bwMode="auto">
                          <a:xfrm>
                            <a:off x="1209040" y="810260"/>
                            <a:ext cx="702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4" name="Rectangle 757"/>
                        <wps:cNvSpPr>
                          <a:spLocks noChangeArrowheads="1"/>
                        </wps:cNvSpPr>
                        <wps:spPr bwMode="auto">
                          <a:xfrm>
                            <a:off x="1209040" y="810260"/>
                            <a:ext cx="702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Line 758"/>
                        <wps:cNvCnPr>
                          <a:cxnSpLocks noChangeShapeType="1"/>
                        </wps:cNvCnPr>
                        <wps:spPr bwMode="auto">
                          <a:xfrm>
                            <a:off x="1924050" y="810260"/>
                            <a:ext cx="7207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6" name="Rectangle 759"/>
                        <wps:cNvSpPr>
                          <a:spLocks noChangeArrowheads="1"/>
                        </wps:cNvSpPr>
                        <wps:spPr bwMode="auto">
                          <a:xfrm>
                            <a:off x="1924050" y="810260"/>
                            <a:ext cx="7207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Line 760"/>
                        <wps:cNvCnPr>
                          <a:cxnSpLocks noChangeShapeType="1"/>
                        </wps:cNvCnPr>
                        <wps:spPr bwMode="auto">
                          <a:xfrm>
                            <a:off x="2656840" y="810260"/>
                            <a:ext cx="7092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8" name="Rectangle 761"/>
                        <wps:cNvSpPr>
                          <a:spLocks noChangeArrowheads="1"/>
                        </wps:cNvSpPr>
                        <wps:spPr bwMode="auto">
                          <a:xfrm>
                            <a:off x="2656840" y="810260"/>
                            <a:ext cx="7092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Line 762"/>
                        <wps:cNvCnPr>
                          <a:cxnSpLocks noChangeShapeType="1"/>
                        </wps:cNvCnPr>
                        <wps:spPr bwMode="auto">
                          <a:xfrm>
                            <a:off x="3377565" y="810260"/>
                            <a:ext cx="727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0" name="Rectangle 763"/>
                        <wps:cNvSpPr>
                          <a:spLocks noChangeArrowheads="1"/>
                        </wps:cNvSpPr>
                        <wps:spPr bwMode="auto">
                          <a:xfrm>
                            <a:off x="3377565" y="810260"/>
                            <a:ext cx="72707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Line 764"/>
                        <wps:cNvCnPr>
                          <a:cxnSpLocks noChangeShapeType="1"/>
                        </wps:cNvCnPr>
                        <wps:spPr bwMode="auto">
                          <a:xfrm>
                            <a:off x="4116705" y="810260"/>
                            <a:ext cx="7924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2" name="Rectangle 765"/>
                        <wps:cNvSpPr>
                          <a:spLocks noChangeArrowheads="1"/>
                        </wps:cNvSpPr>
                        <wps:spPr bwMode="auto">
                          <a:xfrm>
                            <a:off x="4116705" y="810260"/>
                            <a:ext cx="7924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Rectangle 766"/>
                        <wps:cNvSpPr>
                          <a:spLocks noChangeArrowheads="1"/>
                        </wps:cNvSpPr>
                        <wps:spPr bwMode="auto">
                          <a:xfrm>
                            <a:off x="4920615" y="803910"/>
                            <a:ext cx="816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4" name="Rectangle 767"/>
                        <wps:cNvSpPr>
                          <a:spLocks noChangeArrowheads="1"/>
                        </wps:cNvSpPr>
                        <wps:spPr bwMode="auto">
                          <a:xfrm>
                            <a:off x="11430" y="953135"/>
                            <a:ext cx="1197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Line 768"/>
                        <wps:cNvCnPr>
                          <a:cxnSpLocks noChangeShapeType="1"/>
                        </wps:cNvCnPr>
                        <wps:spPr bwMode="auto">
                          <a:xfrm>
                            <a:off x="1209040" y="958850"/>
                            <a:ext cx="702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6" name="Rectangle 769"/>
                        <wps:cNvSpPr>
                          <a:spLocks noChangeArrowheads="1"/>
                        </wps:cNvSpPr>
                        <wps:spPr bwMode="auto">
                          <a:xfrm>
                            <a:off x="1209040" y="958850"/>
                            <a:ext cx="7029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Line 770"/>
                        <wps:cNvCnPr>
                          <a:cxnSpLocks noChangeShapeType="1"/>
                        </wps:cNvCnPr>
                        <wps:spPr bwMode="auto">
                          <a:xfrm>
                            <a:off x="1924050" y="958850"/>
                            <a:ext cx="7207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8" name="Rectangle 771"/>
                        <wps:cNvSpPr>
                          <a:spLocks noChangeArrowheads="1"/>
                        </wps:cNvSpPr>
                        <wps:spPr bwMode="auto">
                          <a:xfrm>
                            <a:off x="1924050" y="958850"/>
                            <a:ext cx="7207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Line 772"/>
                        <wps:cNvCnPr>
                          <a:cxnSpLocks noChangeShapeType="1"/>
                        </wps:cNvCnPr>
                        <wps:spPr bwMode="auto">
                          <a:xfrm>
                            <a:off x="2656840" y="958850"/>
                            <a:ext cx="7092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0" name="Rectangle 773"/>
                        <wps:cNvSpPr>
                          <a:spLocks noChangeArrowheads="1"/>
                        </wps:cNvSpPr>
                        <wps:spPr bwMode="auto">
                          <a:xfrm>
                            <a:off x="2656840" y="958850"/>
                            <a:ext cx="7092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Line 774"/>
                        <wps:cNvCnPr>
                          <a:cxnSpLocks noChangeShapeType="1"/>
                        </wps:cNvCnPr>
                        <wps:spPr bwMode="auto">
                          <a:xfrm>
                            <a:off x="3377565" y="958850"/>
                            <a:ext cx="727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2" name="Rectangle 775"/>
                        <wps:cNvSpPr>
                          <a:spLocks noChangeArrowheads="1"/>
                        </wps:cNvSpPr>
                        <wps:spPr bwMode="auto">
                          <a:xfrm>
                            <a:off x="3377565" y="958850"/>
                            <a:ext cx="7270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Line 776"/>
                        <wps:cNvCnPr>
                          <a:cxnSpLocks noChangeShapeType="1"/>
                        </wps:cNvCnPr>
                        <wps:spPr bwMode="auto">
                          <a:xfrm>
                            <a:off x="4116705" y="958850"/>
                            <a:ext cx="7924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4" name="Rectangle 777"/>
                        <wps:cNvSpPr>
                          <a:spLocks noChangeArrowheads="1"/>
                        </wps:cNvSpPr>
                        <wps:spPr bwMode="auto">
                          <a:xfrm>
                            <a:off x="4116705" y="958850"/>
                            <a:ext cx="7924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Rectangle 778"/>
                        <wps:cNvSpPr>
                          <a:spLocks noChangeArrowheads="1"/>
                        </wps:cNvSpPr>
                        <wps:spPr bwMode="auto">
                          <a:xfrm>
                            <a:off x="4920615" y="953135"/>
                            <a:ext cx="816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6" name="Rectangle 779"/>
                        <wps:cNvSpPr>
                          <a:spLocks noChangeArrowheads="1"/>
                        </wps:cNvSpPr>
                        <wps:spPr bwMode="auto">
                          <a:xfrm>
                            <a:off x="11430" y="1083945"/>
                            <a:ext cx="1197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Line 780"/>
                        <wps:cNvCnPr>
                          <a:cxnSpLocks noChangeShapeType="1"/>
                        </wps:cNvCnPr>
                        <wps:spPr bwMode="auto">
                          <a:xfrm>
                            <a:off x="1209040" y="1090295"/>
                            <a:ext cx="702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8" name="Rectangle 781"/>
                        <wps:cNvSpPr>
                          <a:spLocks noChangeArrowheads="1"/>
                        </wps:cNvSpPr>
                        <wps:spPr bwMode="auto">
                          <a:xfrm>
                            <a:off x="1209040" y="1090295"/>
                            <a:ext cx="702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Line 782"/>
                        <wps:cNvCnPr>
                          <a:cxnSpLocks noChangeShapeType="1"/>
                        </wps:cNvCnPr>
                        <wps:spPr bwMode="auto">
                          <a:xfrm>
                            <a:off x="1924050" y="1090295"/>
                            <a:ext cx="7207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0" name="Rectangle 783"/>
                        <wps:cNvSpPr>
                          <a:spLocks noChangeArrowheads="1"/>
                        </wps:cNvSpPr>
                        <wps:spPr bwMode="auto">
                          <a:xfrm>
                            <a:off x="1924050" y="1090295"/>
                            <a:ext cx="7207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Line 784"/>
                        <wps:cNvCnPr>
                          <a:cxnSpLocks noChangeShapeType="1"/>
                        </wps:cNvCnPr>
                        <wps:spPr bwMode="auto">
                          <a:xfrm>
                            <a:off x="2656840" y="1090295"/>
                            <a:ext cx="7092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2" name="Rectangle 785"/>
                        <wps:cNvSpPr>
                          <a:spLocks noChangeArrowheads="1"/>
                        </wps:cNvSpPr>
                        <wps:spPr bwMode="auto">
                          <a:xfrm>
                            <a:off x="2656840" y="1090295"/>
                            <a:ext cx="7092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Line 786"/>
                        <wps:cNvCnPr>
                          <a:cxnSpLocks noChangeShapeType="1"/>
                        </wps:cNvCnPr>
                        <wps:spPr bwMode="auto">
                          <a:xfrm>
                            <a:off x="3377565" y="1090295"/>
                            <a:ext cx="727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4" name="Rectangle 787"/>
                        <wps:cNvSpPr>
                          <a:spLocks noChangeArrowheads="1"/>
                        </wps:cNvSpPr>
                        <wps:spPr bwMode="auto">
                          <a:xfrm>
                            <a:off x="3377565" y="1090295"/>
                            <a:ext cx="72707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Line 788"/>
                        <wps:cNvCnPr>
                          <a:cxnSpLocks noChangeShapeType="1"/>
                        </wps:cNvCnPr>
                        <wps:spPr bwMode="auto">
                          <a:xfrm>
                            <a:off x="4116705" y="1090295"/>
                            <a:ext cx="7924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66" name="Rectangle 789"/>
                        <wps:cNvSpPr>
                          <a:spLocks noChangeArrowheads="1"/>
                        </wps:cNvSpPr>
                        <wps:spPr bwMode="auto">
                          <a:xfrm>
                            <a:off x="4116705" y="1090295"/>
                            <a:ext cx="7924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Rectangle 790"/>
                        <wps:cNvSpPr>
                          <a:spLocks noChangeArrowheads="1"/>
                        </wps:cNvSpPr>
                        <wps:spPr bwMode="auto">
                          <a:xfrm>
                            <a:off x="4920615" y="1083945"/>
                            <a:ext cx="816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8" name="Rectangle 791"/>
                        <wps:cNvSpPr>
                          <a:spLocks noChangeArrowheads="1"/>
                        </wps:cNvSpPr>
                        <wps:spPr bwMode="auto">
                          <a:xfrm>
                            <a:off x="11430" y="1238885"/>
                            <a:ext cx="1197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Line 792"/>
                        <wps:cNvCnPr>
                          <a:cxnSpLocks noChangeShapeType="1"/>
                        </wps:cNvCnPr>
                        <wps:spPr bwMode="auto">
                          <a:xfrm>
                            <a:off x="1209040" y="1245235"/>
                            <a:ext cx="702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0" name="Rectangle 793"/>
                        <wps:cNvSpPr>
                          <a:spLocks noChangeArrowheads="1"/>
                        </wps:cNvSpPr>
                        <wps:spPr bwMode="auto">
                          <a:xfrm>
                            <a:off x="1209040" y="1245235"/>
                            <a:ext cx="702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Line 794"/>
                        <wps:cNvCnPr>
                          <a:cxnSpLocks noChangeShapeType="1"/>
                        </wps:cNvCnPr>
                        <wps:spPr bwMode="auto">
                          <a:xfrm>
                            <a:off x="1924050" y="1245235"/>
                            <a:ext cx="7207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2" name="Rectangle 795"/>
                        <wps:cNvSpPr>
                          <a:spLocks noChangeArrowheads="1"/>
                        </wps:cNvSpPr>
                        <wps:spPr bwMode="auto">
                          <a:xfrm>
                            <a:off x="1924050" y="1245235"/>
                            <a:ext cx="7207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Line 796"/>
                        <wps:cNvCnPr>
                          <a:cxnSpLocks noChangeShapeType="1"/>
                        </wps:cNvCnPr>
                        <wps:spPr bwMode="auto">
                          <a:xfrm>
                            <a:off x="2656840" y="1245235"/>
                            <a:ext cx="7092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4" name="Rectangle 797"/>
                        <wps:cNvSpPr>
                          <a:spLocks noChangeArrowheads="1"/>
                        </wps:cNvSpPr>
                        <wps:spPr bwMode="auto">
                          <a:xfrm>
                            <a:off x="2656840" y="1245235"/>
                            <a:ext cx="7092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Line 798"/>
                        <wps:cNvCnPr>
                          <a:cxnSpLocks noChangeShapeType="1"/>
                        </wps:cNvCnPr>
                        <wps:spPr bwMode="auto">
                          <a:xfrm>
                            <a:off x="3377565" y="1245235"/>
                            <a:ext cx="727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6" name="Rectangle 799"/>
                        <wps:cNvSpPr>
                          <a:spLocks noChangeArrowheads="1"/>
                        </wps:cNvSpPr>
                        <wps:spPr bwMode="auto">
                          <a:xfrm>
                            <a:off x="3377565" y="1245235"/>
                            <a:ext cx="72707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Line 800"/>
                        <wps:cNvCnPr>
                          <a:cxnSpLocks noChangeShapeType="1"/>
                        </wps:cNvCnPr>
                        <wps:spPr bwMode="auto">
                          <a:xfrm>
                            <a:off x="4116705" y="1245235"/>
                            <a:ext cx="7924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8" name="Rectangle 801"/>
                        <wps:cNvSpPr>
                          <a:spLocks noChangeArrowheads="1"/>
                        </wps:cNvSpPr>
                        <wps:spPr bwMode="auto">
                          <a:xfrm>
                            <a:off x="4116705" y="1245235"/>
                            <a:ext cx="7924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802"/>
                        <wps:cNvSpPr>
                          <a:spLocks noChangeArrowheads="1"/>
                        </wps:cNvSpPr>
                        <wps:spPr bwMode="auto">
                          <a:xfrm>
                            <a:off x="4920615" y="1238885"/>
                            <a:ext cx="816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0" name="Rectangle 803"/>
                        <wps:cNvSpPr>
                          <a:spLocks noChangeArrowheads="1"/>
                        </wps:cNvSpPr>
                        <wps:spPr bwMode="auto">
                          <a:xfrm>
                            <a:off x="11430" y="1393825"/>
                            <a:ext cx="1197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Line 804"/>
                        <wps:cNvCnPr>
                          <a:cxnSpLocks noChangeShapeType="1"/>
                        </wps:cNvCnPr>
                        <wps:spPr bwMode="auto">
                          <a:xfrm>
                            <a:off x="1209040" y="1400175"/>
                            <a:ext cx="7029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2" name="Rectangle 805"/>
                        <wps:cNvSpPr>
                          <a:spLocks noChangeArrowheads="1"/>
                        </wps:cNvSpPr>
                        <wps:spPr bwMode="auto">
                          <a:xfrm>
                            <a:off x="1209040" y="1400175"/>
                            <a:ext cx="70294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Line 806"/>
                        <wps:cNvCnPr>
                          <a:cxnSpLocks noChangeShapeType="1"/>
                        </wps:cNvCnPr>
                        <wps:spPr bwMode="auto">
                          <a:xfrm>
                            <a:off x="1924050" y="1400175"/>
                            <a:ext cx="72072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4" name="Rectangle 807"/>
                        <wps:cNvSpPr>
                          <a:spLocks noChangeArrowheads="1"/>
                        </wps:cNvSpPr>
                        <wps:spPr bwMode="auto">
                          <a:xfrm>
                            <a:off x="1924050" y="1400175"/>
                            <a:ext cx="72072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Line 808"/>
                        <wps:cNvCnPr>
                          <a:cxnSpLocks noChangeShapeType="1"/>
                        </wps:cNvCnPr>
                        <wps:spPr bwMode="auto">
                          <a:xfrm>
                            <a:off x="2656840" y="1400175"/>
                            <a:ext cx="7092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6" name="Rectangle 809"/>
                        <wps:cNvSpPr>
                          <a:spLocks noChangeArrowheads="1"/>
                        </wps:cNvSpPr>
                        <wps:spPr bwMode="auto">
                          <a:xfrm>
                            <a:off x="2656840" y="1400175"/>
                            <a:ext cx="7092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Line 810"/>
                        <wps:cNvCnPr>
                          <a:cxnSpLocks noChangeShapeType="1"/>
                        </wps:cNvCnPr>
                        <wps:spPr bwMode="auto">
                          <a:xfrm>
                            <a:off x="3377565" y="1400175"/>
                            <a:ext cx="7270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8" name="Rectangle 811"/>
                        <wps:cNvSpPr>
                          <a:spLocks noChangeArrowheads="1"/>
                        </wps:cNvSpPr>
                        <wps:spPr bwMode="auto">
                          <a:xfrm>
                            <a:off x="3377565" y="1400175"/>
                            <a:ext cx="72707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Line 812"/>
                        <wps:cNvCnPr>
                          <a:cxnSpLocks noChangeShapeType="1"/>
                        </wps:cNvCnPr>
                        <wps:spPr bwMode="auto">
                          <a:xfrm>
                            <a:off x="4116705" y="1400175"/>
                            <a:ext cx="79248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90" name="Rectangle 813"/>
                        <wps:cNvSpPr>
                          <a:spLocks noChangeArrowheads="1"/>
                        </wps:cNvSpPr>
                        <wps:spPr bwMode="auto">
                          <a:xfrm>
                            <a:off x="4116705" y="1400175"/>
                            <a:ext cx="79248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Rectangle 814"/>
                        <wps:cNvSpPr>
                          <a:spLocks noChangeArrowheads="1"/>
                        </wps:cNvSpPr>
                        <wps:spPr bwMode="auto">
                          <a:xfrm>
                            <a:off x="4920615" y="1393825"/>
                            <a:ext cx="81661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2" name="Rectangle 815"/>
                        <wps:cNvSpPr>
                          <a:spLocks noChangeArrowheads="1"/>
                        </wps:cNvSpPr>
                        <wps:spPr bwMode="auto">
                          <a:xfrm>
                            <a:off x="11430" y="1525270"/>
                            <a:ext cx="57257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816"/>
                        <wps:cNvSpPr>
                          <a:spLocks noChangeArrowheads="1"/>
                        </wps:cNvSpPr>
                        <wps:spPr bwMode="auto">
                          <a:xfrm>
                            <a:off x="0" y="0"/>
                            <a:ext cx="11430" cy="16681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Rectangle 817"/>
                        <wps:cNvSpPr>
                          <a:spLocks noChangeArrowheads="1"/>
                        </wps:cNvSpPr>
                        <wps:spPr bwMode="auto">
                          <a:xfrm>
                            <a:off x="1196975" y="273685"/>
                            <a:ext cx="12065" cy="139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818"/>
                        <wps:cNvSpPr>
                          <a:spLocks noChangeArrowheads="1"/>
                        </wps:cNvSpPr>
                        <wps:spPr bwMode="auto">
                          <a:xfrm>
                            <a:off x="1911985" y="273685"/>
                            <a:ext cx="12065" cy="139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819"/>
                        <wps:cNvSpPr>
                          <a:spLocks noChangeArrowheads="1"/>
                        </wps:cNvSpPr>
                        <wps:spPr bwMode="auto">
                          <a:xfrm>
                            <a:off x="2644775" y="273685"/>
                            <a:ext cx="12065" cy="139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Rectangle 820"/>
                        <wps:cNvSpPr>
                          <a:spLocks noChangeArrowheads="1"/>
                        </wps:cNvSpPr>
                        <wps:spPr bwMode="auto">
                          <a:xfrm>
                            <a:off x="3366135" y="273685"/>
                            <a:ext cx="11430" cy="139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Rectangle 821"/>
                        <wps:cNvSpPr>
                          <a:spLocks noChangeArrowheads="1"/>
                        </wps:cNvSpPr>
                        <wps:spPr bwMode="auto">
                          <a:xfrm>
                            <a:off x="4104640" y="273685"/>
                            <a:ext cx="12065" cy="139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822"/>
                        <wps:cNvSpPr>
                          <a:spLocks noChangeArrowheads="1"/>
                        </wps:cNvSpPr>
                        <wps:spPr bwMode="auto">
                          <a:xfrm>
                            <a:off x="4909185" y="273685"/>
                            <a:ext cx="11430" cy="1394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0" name="Rectangle 823"/>
                        <wps:cNvSpPr>
                          <a:spLocks noChangeArrowheads="1"/>
                        </wps:cNvSpPr>
                        <wps:spPr bwMode="auto">
                          <a:xfrm>
                            <a:off x="11430" y="1656080"/>
                            <a:ext cx="57257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Rectangle 824"/>
                        <wps:cNvSpPr>
                          <a:spLocks noChangeArrowheads="1"/>
                        </wps:cNvSpPr>
                        <wps:spPr bwMode="auto">
                          <a:xfrm>
                            <a:off x="5725160" y="11430"/>
                            <a:ext cx="12065" cy="1656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Line 825"/>
                        <wps:cNvCnPr>
                          <a:cxnSpLocks noChangeShapeType="1"/>
                        </wps:cNvCnPr>
                        <wps:spPr bwMode="auto">
                          <a:xfrm>
                            <a:off x="5715" y="16681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3" name="Rectangle 826"/>
                        <wps:cNvSpPr>
                          <a:spLocks noChangeArrowheads="1"/>
                        </wps:cNvSpPr>
                        <wps:spPr bwMode="auto">
                          <a:xfrm>
                            <a:off x="5715" y="166814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Line 827"/>
                        <wps:cNvCnPr>
                          <a:cxnSpLocks noChangeShapeType="1"/>
                        </wps:cNvCnPr>
                        <wps:spPr bwMode="auto">
                          <a:xfrm>
                            <a:off x="1203325" y="16681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5" name="Rectangle 828"/>
                        <wps:cNvSpPr>
                          <a:spLocks noChangeArrowheads="1"/>
                        </wps:cNvSpPr>
                        <wps:spPr bwMode="auto">
                          <a:xfrm>
                            <a:off x="1203325" y="166814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Line 829"/>
                        <wps:cNvCnPr>
                          <a:cxnSpLocks noChangeShapeType="1"/>
                        </wps:cNvCnPr>
                        <wps:spPr bwMode="auto">
                          <a:xfrm>
                            <a:off x="1918335" y="16681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7" name="Rectangle 830"/>
                        <wps:cNvSpPr>
                          <a:spLocks noChangeArrowheads="1"/>
                        </wps:cNvSpPr>
                        <wps:spPr bwMode="auto">
                          <a:xfrm>
                            <a:off x="1918335" y="166814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Line 831"/>
                        <wps:cNvCnPr>
                          <a:cxnSpLocks noChangeShapeType="1"/>
                        </wps:cNvCnPr>
                        <wps:spPr bwMode="auto">
                          <a:xfrm>
                            <a:off x="2651125" y="16681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09" name="Rectangle 832"/>
                        <wps:cNvSpPr>
                          <a:spLocks noChangeArrowheads="1"/>
                        </wps:cNvSpPr>
                        <wps:spPr bwMode="auto">
                          <a:xfrm>
                            <a:off x="2651125" y="166814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0" name="Line 833"/>
                        <wps:cNvCnPr>
                          <a:cxnSpLocks noChangeShapeType="1"/>
                        </wps:cNvCnPr>
                        <wps:spPr bwMode="auto">
                          <a:xfrm>
                            <a:off x="3371850" y="16681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1" name="Rectangle 834"/>
                        <wps:cNvSpPr>
                          <a:spLocks noChangeArrowheads="1"/>
                        </wps:cNvSpPr>
                        <wps:spPr bwMode="auto">
                          <a:xfrm>
                            <a:off x="3371850" y="166814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2" name="Line 835"/>
                        <wps:cNvCnPr>
                          <a:cxnSpLocks noChangeShapeType="1"/>
                        </wps:cNvCnPr>
                        <wps:spPr bwMode="auto">
                          <a:xfrm>
                            <a:off x="4110355" y="16681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3" name="Rectangle 836"/>
                        <wps:cNvSpPr>
                          <a:spLocks noChangeArrowheads="1"/>
                        </wps:cNvSpPr>
                        <wps:spPr bwMode="auto">
                          <a:xfrm>
                            <a:off x="4110355" y="1668145"/>
                            <a:ext cx="6350"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Line 837"/>
                        <wps:cNvCnPr>
                          <a:cxnSpLocks noChangeShapeType="1"/>
                        </wps:cNvCnPr>
                        <wps:spPr bwMode="auto">
                          <a:xfrm>
                            <a:off x="4914900" y="16681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5" name="Rectangle 838"/>
                        <wps:cNvSpPr>
                          <a:spLocks noChangeArrowheads="1"/>
                        </wps:cNvSpPr>
                        <wps:spPr bwMode="auto">
                          <a:xfrm>
                            <a:off x="4914900" y="166814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6" name="Line 839"/>
                        <wps:cNvCnPr>
                          <a:cxnSpLocks noChangeShapeType="1"/>
                        </wps:cNvCnPr>
                        <wps:spPr bwMode="auto">
                          <a:xfrm>
                            <a:off x="5730875" y="16681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7" name="Rectangle 840"/>
                        <wps:cNvSpPr>
                          <a:spLocks noChangeArrowheads="1"/>
                        </wps:cNvSpPr>
                        <wps:spPr bwMode="auto">
                          <a:xfrm>
                            <a:off x="5730875" y="1668145"/>
                            <a:ext cx="6350"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8" name="Line 841"/>
                        <wps:cNvCnPr>
                          <a:cxnSpLocks noChangeShapeType="1"/>
                        </wps:cNvCnPr>
                        <wps:spPr bwMode="auto">
                          <a:xfrm>
                            <a:off x="5737225" y="571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19" name="Rectangle 842"/>
                        <wps:cNvSpPr>
                          <a:spLocks noChangeArrowheads="1"/>
                        </wps:cNvSpPr>
                        <wps:spPr bwMode="auto">
                          <a:xfrm>
                            <a:off x="5737225" y="571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Line 843"/>
                        <wps:cNvCnPr>
                          <a:cxnSpLocks noChangeShapeType="1"/>
                        </wps:cNvCnPr>
                        <wps:spPr bwMode="auto">
                          <a:xfrm>
                            <a:off x="5737225" y="13652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21" name="Rectangle 844"/>
                        <wps:cNvSpPr>
                          <a:spLocks noChangeArrowheads="1"/>
                        </wps:cNvSpPr>
                        <wps:spPr bwMode="auto">
                          <a:xfrm>
                            <a:off x="5737225" y="136525"/>
                            <a:ext cx="571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2" name="Line 845"/>
                        <wps:cNvCnPr>
                          <a:cxnSpLocks noChangeShapeType="1"/>
                        </wps:cNvCnPr>
                        <wps:spPr bwMode="auto">
                          <a:xfrm>
                            <a:off x="5737225" y="26797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23" name="Rectangle 846"/>
                        <wps:cNvSpPr>
                          <a:spLocks noChangeArrowheads="1"/>
                        </wps:cNvSpPr>
                        <wps:spPr bwMode="auto">
                          <a:xfrm>
                            <a:off x="5737225" y="267970"/>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4" name="Line 847"/>
                        <wps:cNvCnPr>
                          <a:cxnSpLocks noChangeShapeType="1"/>
                        </wps:cNvCnPr>
                        <wps:spPr bwMode="auto">
                          <a:xfrm>
                            <a:off x="5737225" y="40513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25" name="Rectangle 848"/>
                        <wps:cNvSpPr>
                          <a:spLocks noChangeArrowheads="1"/>
                        </wps:cNvSpPr>
                        <wps:spPr bwMode="auto">
                          <a:xfrm>
                            <a:off x="5737225" y="405130"/>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Line 849"/>
                        <wps:cNvCnPr>
                          <a:cxnSpLocks noChangeShapeType="1"/>
                        </wps:cNvCnPr>
                        <wps:spPr bwMode="auto">
                          <a:xfrm>
                            <a:off x="5737225" y="53594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27" name="Rectangle 850"/>
                        <wps:cNvSpPr>
                          <a:spLocks noChangeArrowheads="1"/>
                        </wps:cNvSpPr>
                        <wps:spPr bwMode="auto">
                          <a:xfrm>
                            <a:off x="5737225" y="535940"/>
                            <a:ext cx="571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 name="Line 851"/>
                        <wps:cNvCnPr>
                          <a:cxnSpLocks noChangeShapeType="1"/>
                        </wps:cNvCnPr>
                        <wps:spPr bwMode="auto">
                          <a:xfrm>
                            <a:off x="5737225" y="67881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29" name="Rectangle 852"/>
                        <wps:cNvSpPr>
                          <a:spLocks noChangeArrowheads="1"/>
                        </wps:cNvSpPr>
                        <wps:spPr bwMode="auto">
                          <a:xfrm>
                            <a:off x="5737225" y="678815"/>
                            <a:ext cx="571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0" name="Line 853"/>
                        <wps:cNvCnPr>
                          <a:cxnSpLocks noChangeShapeType="1"/>
                        </wps:cNvCnPr>
                        <wps:spPr bwMode="auto">
                          <a:xfrm>
                            <a:off x="5737225" y="81026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1" name="Rectangle 854"/>
                        <wps:cNvSpPr>
                          <a:spLocks noChangeArrowheads="1"/>
                        </wps:cNvSpPr>
                        <wps:spPr bwMode="auto">
                          <a:xfrm>
                            <a:off x="5737225" y="810260"/>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Line 855"/>
                        <wps:cNvCnPr>
                          <a:cxnSpLocks noChangeShapeType="1"/>
                        </wps:cNvCnPr>
                        <wps:spPr bwMode="auto">
                          <a:xfrm>
                            <a:off x="5737225" y="9588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3" name="Rectangle 856"/>
                        <wps:cNvSpPr>
                          <a:spLocks noChangeArrowheads="1"/>
                        </wps:cNvSpPr>
                        <wps:spPr bwMode="auto">
                          <a:xfrm>
                            <a:off x="5737225" y="958850"/>
                            <a:ext cx="571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4" name="Line 857"/>
                        <wps:cNvCnPr>
                          <a:cxnSpLocks noChangeShapeType="1"/>
                        </wps:cNvCnPr>
                        <wps:spPr bwMode="auto">
                          <a:xfrm>
                            <a:off x="5737225" y="109029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5" name="Rectangle 858"/>
                        <wps:cNvSpPr>
                          <a:spLocks noChangeArrowheads="1"/>
                        </wps:cNvSpPr>
                        <wps:spPr bwMode="auto">
                          <a:xfrm>
                            <a:off x="5737225" y="109029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6" name="Line 859"/>
                        <wps:cNvCnPr>
                          <a:cxnSpLocks noChangeShapeType="1"/>
                        </wps:cNvCnPr>
                        <wps:spPr bwMode="auto">
                          <a:xfrm>
                            <a:off x="5737225" y="124523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7" name="Rectangle 860"/>
                        <wps:cNvSpPr>
                          <a:spLocks noChangeArrowheads="1"/>
                        </wps:cNvSpPr>
                        <wps:spPr bwMode="auto">
                          <a:xfrm>
                            <a:off x="5737225" y="124523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Line 861"/>
                        <wps:cNvCnPr>
                          <a:cxnSpLocks noChangeShapeType="1"/>
                        </wps:cNvCnPr>
                        <wps:spPr bwMode="auto">
                          <a:xfrm>
                            <a:off x="5737225" y="140017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39" name="Rectangle 862"/>
                        <wps:cNvSpPr>
                          <a:spLocks noChangeArrowheads="1"/>
                        </wps:cNvSpPr>
                        <wps:spPr bwMode="auto">
                          <a:xfrm>
                            <a:off x="5737225" y="1400175"/>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0" name="Line 863"/>
                        <wps:cNvCnPr>
                          <a:cxnSpLocks noChangeShapeType="1"/>
                        </wps:cNvCnPr>
                        <wps:spPr bwMode="auto">
                          <a:xfrm>
                            <a:off x="5737225" y="153098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1" name="Rectangle 864"/>
                        <wps:cNvSpPr>
                          <a:spLocks noChangeArrowheads="1"/>
                        </wps:cNvSpPr>
                        <wps:spPr bwMode="auto">
                          <a:xfrm>
                            <a:off x="5737225" y="1530985"/>
                            <a:ext cx="5715" cy="635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2" name="Line 865"/>
                        <wps:cNvCnPr>
                          <a:cxnSpLocks noChangeShapeType="1"/>
                        </wps:cNvCnPr>
                        <wps:spPr bwMode="auto">
                          <a:xfrm>
                            <a:off x="5737225" y="166243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743" name="Rectangle 866"/>
                        <wps:cNvSpPr>
                          <a:spLocks noChangeArrowheads="1"/>
                        </wps:cNvSpPr>
                        <wps:spPr bwMode="auto">
                          <a:xfrm>
                            <a:off x="5737225" y="1662430"/>
                            <a:ext cx="5715" cy="571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id="Zone de dessin 536" o:spid="_x0000_s1026" editas="canvas" style="position:absolute;left:0;text-align:left;margin-left:3pt;margin-top:9.65pt;width:452.2pt;height:143.35pt;z-index:251662336" coordsize="57429,18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">
                <v:shape id="_x0000_s1027" type="#_x0000_t75" style="position:absolute;width:57429;height:18205;visibility:visible;mso-wrap-style:square">
                  <v:fill o:detectmouseclick="t"/>
                  <v:path o:connecttype="none"/>
                </v:shape>
                <v:group id="Group 737" o:spid="_x0000_s1028" style="position:absolute;width:57315;height:18205" coordorigin=",-9" coordsize="9026,28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rect id="Rectangle 537" o:spid="_x0000_s1029" style="position:absolute;left:2299;top:216;width:3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7D3078" w:rsidRDefault="007D3078">
                          <w:r>
                            <w:rPr>
                              <w:b/>
                              <w:bCs/>
                              <w:color w:val="000000"/>
                              <w:sz w:val="16"/>
                              <w:szCs w:val="16"/>
                              <w:lang w:val="en-US"/>
                            </w:rPr>
                            <w:t>2017</w:t>
                          </w:r>
                        </w:p>
                      </w:txbxContent>
                    </v:textbox>
                  </v:rect>
                  <v:rect id="Rectangle 538" o:spid="_x0000_s1030" style="position:absolute;left:3443;top:216;width:3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7D3078" w:rsidRDefault="007D3078">
                          <w:r>
                            <w:rPr>
                              <w:b/>
                              <w:bCs/>
                              <w:color w:val="000000"/>
                              <w:sz w:val="16"/>
                              <w:szCs w:val="16"/>
                              <w:lang w:val="en-US"/>
                            </w:rPr>
                            <w:t>2018</w:t>
                          </w:r>
                        </w:p>
                      </w:txbxContent>
                    </v:textbox>
                  </v:rect>
                  <v:rect id="Rectangle 539" o:spid="_x0000_s1031" style="position:absolute;left:4588;top:216;width:3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2019</w:t>
                          </w:r>
                        </w:p>
                      </w:txbxContent>
                    </v:textbox>
                  </v:rect>
                  <v:rect id="Rectangle 540" o:spid="_x0000_s1032" style="position:absolute;left:5733;top:216;width:3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Sw8IA&#10;AADcAAAADwAAAGRycy9kb3ducmV2LnhtbESPzYoCMRCE74LvEFrwphlFXB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RLD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2020</w:t>
                          </w:r>
                        </w:p>
                      </w:txbxContent>
                    </v:textbox>
                  </v:rect>
                  <v:rect id="Rectangle 541" o:spid="_x0000_s1033" style="position:absolute;left:6952;top:216;width:3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GscAA&#10;AADcAAAADwAAAGRycy9kb3ducmV2LnhtbERPS2rDMBDdF3IHMYHsGjkh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qGscAAAADcAAAADwAAAAAAAAAAAAAAAACYAgAAZHJzL2Rvd25y&#10;ZXYueG1sUEsFBgAAAAAEAAQA9QAAAIUDAAAAAA==&#10;" filled="f" stroked="f">
                    <v:textbox style="mso-fit-shape-to-text:t" inset="0,0,0,0">
                      <w:txbxContent>
                        <w:p w:rsidR="007D3078" w:rsidRDefault="007D3078">
                          <w:r>
                            <w:rPr>
                              <w:b/>
                              <w:bCs/>
                              <w:color w:val="000000"/>
                              <w:sz w:val="16"/>
                              <w:szCs w:val="16"/>
                              <w:lang w:val="en-US"/>
                            </w:rPr>
                            <w:t>2021</w:t>
                          </w:r>
                        </w:p>
                      </w:txbxContent>
                    </v:textbox>
                  </v:rect>
                  <v:rect id="Rectangle 542" o:spid="_x0000_s1034" style="position:absolute;left:8210;top:216;width:365;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jKsIA&#10;AADcAAAADwAAAGRycy9kb3ducmV2LnhtbESPzYoCMRCE74LvEFrwphlFFn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iMq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Total</w:t>
                          </w:r>
                        </w:p>
                      </w:txbxContent>
                    </v:textbox>
                  </v:rect>
                  <v:rect id="Rectangle 543" o:spid="_x0000_s1035" style="position:absolute;left:28;top:432;width:1036;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ACr4A&#10;AADcAAAADwAAAGRycy9kb3ducmV2LnhtbERPy4rCMBTdC/5DuMLsNLUM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7AQAq+AAAA3AAAAA8AAAAAAAAAAAAAAAAAmAIAAGRycy9kb3ducmV2&#10;LnhtbFBLBQYAAAAABAAEAPUAAACDAwAAAAA=&#10;" filled="f" stroked="f">
                    <v:textbox style="mso-fit-shape-to-text:t" inset="0,0,0,0">
                      <w:txbxContent>
                        <w:p w:rsidR="007D3078" w:rsidRDefault="007D3078">
                          <w:r>
                            <w:rPr>
                              <w:b/>
                              <w:bCs/>
                              <w:color w:val="000000"/>
                              <w:sz w:val="16"/>
                              <w:szCs w:val="16"/>
                              <w:lang w:val="en-US"/>
                            </w:rPr>
                            <w:t>Santé nutrition</w:t>
                          </w:r>
                        </w:p>
                      </w:txbxContent>
                    </v:textbox>
                  </v:rect>
                  <v:rect id="Rectangle 544" o:spid="_x0000_s1036" style="position:absolute;left:2055;top:432;width:10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lkcEA&#10;AADcAAAADwAAAGRycy9kb3ducmV2LnhtbESP3YrCMBSE7xd8h3AE79bUI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M5ZH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214 902 600   </w:t>
                          </w:r>
                        </w:p>
                      </w:txbxContent>
                    </v:textbox>
                  </v:rect>
                  <v:rect id="Rectangle 545" o:spid="_x0000_s1037" style="position:absolute;left:3171;top:432;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575sEA&#10;AADcAAAADwAAAGRycy9kb3ducmV2LnhtbESP3YrCMBSE7wXfIRxh7zS1y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e+b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429 805 200   </w:t>
                          </w:r>
                        </w:p>
                      </w:txbxContent>
                    </v:textbox>
                  </v:rect>
                  <v:rect id="Rectangle 546" o:spid="_x0000_s1038" style="position:absolute;left:4307;top:432;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efcIA&#10;AADcAAAADwAAAGRycy9kb3ducmV2LnhtbESP3WoCMRSE7wXfIRzBO826l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t59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644 707 800   </w:t>
                          </w:r>
                        </w:p>
                      </w:txbxContent>
                    </v:textbox>
                  </v:rect>
                  <v:rect id="Rectangle 547" o:spid="_x0000_s1039" style="position:absolute;left:5470;top:432;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GCcEA&#10;AADcAAAADwAAAGRycy9kb3ducmV2LnhtbESP3YrCMBSE74V9h3CEvdPUI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Rgn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644 707 800   </w:t>
                          </w:r>
                        </w:p>
                      </w:txbxContent>
                    </v:textbox>
                  </v:rect>
                  <v:rect id="Rectangle 548" o:spid="_x0000_s1040" style="position:absolute;left:6624;top:432;width:116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jksIA&#10;AADcAAAADwAAAGRycy9kb3ducmV2LnhtbESP3WoCMRSE7wXfIRzBO8262C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t+OS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214 902 600   </w:t>
                          </w:r>
                        </w:p>
                      </w:txbxContent>
                    </v:textbox>
                  </v:rect>
                  <v:rect id="Rectangle 549" o:spid="_x0000_s1041" style="position:absolute;left:7975;top:441;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2 149 026 000 </w:t>
                          </w:r>
                        </w:p>
                      </w:txbxContent>
                    </v:textbox>
                  </v:rect>
                  <v:rect id="Rectangle 550" o:spid="_x0000_s1042" style="position:absolute;left:7806;top:44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YfsIA&#10;AADcAAAADwAAAGRycy9kb3ducmV2LnhtbESP3WoCMRSE7wXfIRzBO826SC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dh+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551" o:spid="_x0000_s1043" style="position:absolute;left:7956;top:44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MDL4A&#10;AADcAAAADwAAAGRycy9kb3ducmV2LnhtbERPy4rCMBTdC/5DuMLsNLUM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2TAy+AAAA3AAAAA8AAAAAAAAAAAAAAAAAmAIAAGRycy9kb3ducmV2&#10;LnhtbFBLBQYAAAAABAAEAPUAAACDAwAAAAA=&#10;" filled="f" stroked="f">
                    <v:textbox style="mso-fit-shape-to-text:t" inset="0,0,0,0">
                      <w:txbxContent>
                        <w:p w:rsidR="007D3078" w:rsidRDefault="007D3078">
                          <w:r>
                            <w:rPr>
                              <w:b/>
                              <w:bCs/>
                              <w:color w:val="000000"/>
                              <w:sz w:val="16"/>
                              <w:szCs w:val="16"/>
                              <w:lang w:val="en-US"/>
                            </w:rPr>
                            <w:t xml:space="preserve"> </w:t>
                          </w:r>
                        </w:p>
                      </w:txbxContent>
                    </v:textbox>
                  </v:rect>
                  <v:rect id="Rectangle 552" o:spid="_x0000_s1044" style="position:absolute;left:28;top:638;width:1107;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pl8IA&#10;AADcAAAADwAAAGRycy9kb3ducmV2LnhtbESP3WoCMRSE7wu+QziCdzXrI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mX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Premier </w:t>
                          </w:r>
                          <w:proofErr w:type="spellStart"/>
                          <w:proofErr w:type="gramStart"/>
                          <w:r>
                            <w:rPr>
                              <w:b/>
                              <w:bCs/>
                              <w:color w:val="000000"/>
                              <w:sz w:val="16"/>
                              <w:szCs w:val="16"/>
                              <w:lang w:val="en-US"/>
                            </w:rPr>
                            <w:t>secours</w:t>
                          </w:r>
                          <w:proofErr w:type="spellEnd"/>
                          <w:proofErr w:type="gramEnd"/>
                        </w:p>
                      </w:txbxContent>
                    </v:textbox>
                  </v:rect>
                  <v:rect id="Rectangle 553" o:spid="_x0000_s1045" style="position:absolute;left:2149;top:647;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rsidR="007D3078" w:rsidRDefault="007D3078">
                          <w:r>
                            <w:rPr>
                              <w:color w:val="000000"/>
                              <w:sz w:val="16"/>
                              <w:szCs w:val="16"/>
                              <w:lang w:val="en-US"/>
                            </w:rPr>
                            <w:t xml:space="preserve">18 600 000 </w:t>
                          </w:r>
                        </w:p>
                      </w:txbxContent>
                    </v:textbox>
                  </v:rect>
                  <v:rect id="Rectangle 554" o:spid="_x0000_s1046" style="position:absolute;left:1970;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zTMIA&#10;AADcAAAADwAAAGRycy9kb3ducmV2LnhtbESPzYoCMRCE74LvEFrwphl/WGQ0igiCu3hx9AGaSc8P&#10;Jp0hic7s228WFvZYVNVX1O4wWCPe5EPrWMFinoEgLp1uuVbwuJ9nGxAhIms0jknBNwU47MejHeba&#10;9XyjdxFrkSAcclTQxNjlUoayIYth7jri5FXOW4xJ+lpqj32CWyOXWfYhLbacFhrs6NRQ+SxeVoG8&#10;F+d+Uxifua9ldTWfl1tFTqnpZDhuQUQa4n/4r33RCtarB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XNM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55" o:spid="_x0000_s1047" style="position:absolute;left:2120;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tO8IA&#10;AADcAAAADwAAAGRycy9kb3ducmV2LnhtbESP3WoCMRSE7wXfIRzBO826l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07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56" o:spid="_x0000_s1048" style="position:absolute;left:3303;top:647;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tIoMIA&#10;AADcAAAADwAAAGRycy9kb3ducmV2LnhtbESPzYoCMRCE74LvEFrwphl/EJk1igiCLl4c9wGaSc8P&#10;Jp0hyTqzb79ZWPBYVNVX1O4wWCNe5EPrWMFinoEgLp1uuVbw9TjPtiBCRNZoHJOCHwpw2I9HO8y1&#10;6/lOryLWIkE45KigibHLpQxlQxbD3HXEyauctxiT9LXUHvsEt0Yus2wjLbacFhrs6NRQ+Sy+rQL5&#10;KM79tjA+c5/L6maul3tFTqnpZDh+gIg0xHf4v33RCt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y0ig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17 700 000 </w:t>
                          </w:r>
                        </w:p>
                      </w:txbxContent>
                    </v:textbox>
                  </v:rect>
                  <v:rect id="Rectangle 557" o:spid="_x0000_s1049" style="position:absolute;left:3096;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Q1MIA&#10;AADcAAAADwAAAGRycy9kb3ducmV2LnhtbESPzYoCMRCE74LvEFrYm2b8YZFZo4ggqHhx3AdoJj0/&#10;mHSGJOvMvv1GEPZYVNVX1GY3WCOe5EPrWMF8loEgLp1uuVbwfT9O1yBCRNZoHJOCXwqw245HG8y1&#10;6/lGzyLWIkE45KigibHLpQxlQxbDzHXEyauctxiT9LXUHvsEt0YusuxTWmw5LTTY0aGh8lH8WAXy&#10;Xhz7dWF85i6L6mrOp1tFTqmPybD/AhFpiP/hd/ukFayW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tDU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58" o:spid="_x0000_s1050" style="position:absolute;left:3284;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51T8IA&#10;AADcAAAADwAAAGRycy9kb3ducmV2LnhtbESP3WoCMRSE7wu+QziCdzWrVpHVKFIQbPHG1Qc4bM7+&#10;YHKyJKm7ffumIHg5zMw3zHY/WCMe5EPrWMFsmoEgLp1uuVZwux7f1yBCRNZoHJOCXwqw343etphr&#10;1/OFHkWsRYJwyFFBE2OXSxnKhiyGqeuIk1c5bzEm6WupPfYJbo2cZ9lKWmw5LTTY0WdD5b34sQrk&#10;tTj268L4zH3Pq7P5Ol0qckpNxsNhAyLSEF/hZ/ukFXws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nVP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59" o:spid="_x0000_s1051" style="position:absolute;left:4438;top:647;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rOMIA&#10;AADcAAAADwAAAGRycy9kb3ducmV2LnhtbESPzYoCMRCE74LvEFrwphl1E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s4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20 310 000 </w:t>
                          </w:r>
                        </w:p>
                      </w:txbxContent>
                    </v:textbox>
                  </v:rect>
                  <v:rect id="Rectangle 560" o:spid="_x0000_s1052" style="position:absolute;left:4250;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Oo8IA&#10;AADcAAAADwAAAGRycy9kb3ducmV2LnhtbESP3WoCMRSE7wu+QziCdzWrF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E6j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61" o:spid="_x0000_s1053" style="position:absolute;left:4438;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0b8A&#10;AADcAAAADwAAAGRycy9kb3ducmV2LnhtbERPy4rCMBTdC/MP4Q7MTtNRE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b9rRvwAAANwAAAAPAAAAAAAAAAAAAAAAAJgCAABkcnMvZG93bnJl&#10;di54bWxQSwUGAAAAAAQABAD1AAAAhAMAAAAA&#10;" filled="f" stroked="f">
                    <v:textbox style="mso-fit-shape-to-text:t" inset="0,0,0,0">
                      <w:txbxContent>
                        <w:p w:rsidR="007D3078" w:rsidRDefault="007D3078">
                          <w:r>
                            <w:rPr>
                              <w:color w:val="000000"/>
                              <w:sz w:val="16"/>
                              <w:szCs w:val="16"/>
                              <w:lang w:val="en-US"/>
                            </w:rPr>
                            <w:t xml:space="preserve"> </w:t>
                          </w:r>
                        </w:p>
                      </w:txbxContent>
                    </v:textbox>
                  </v:rect>
                  <v:rect id="Rectangle 562" o:spid="_x0000_s1054" style="position:absolute;left:5601;top:647;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SsIA&#10;AADcAAAADwAAAGRycy9kb3ducmV2LnhtbESP3WoCMRSE7wu+QziCdzWrF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39K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22 288 500 </w:t>
                          </w:r>
                        </w:p>
                      </w:txbxContent>
                    </v:textbox>
                  </v:rect>
                  <v:rect id="Rectangle 563" o:spid="_x0000_s1055" style="position:absolute;left:5385;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qsAA&#10;AADcAAAADwAAAGRycy9kb3ducmV2LnhtbERPS2rDMBDdF3IHMYHsGrkh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lqsAAAADcAAAADwAAAAAAAAAAAAAAAACYAgAAZHJzL2Rvd25y&#10;ZXYueG1sUEsFBgAAAAAEAAQA9QAAAIUDAAAAAA==&#10;" filled="f" stroked="f">
                    <v:textbox style="mso-fit-shape-to-text:t" inset="0,0,0,0">
                      <w:txbxContent>
                        <w:p w:rsidR="007D3078" w:rsidRDefault="007D3078">
                          <w:r>
                            <w:rPr>
                              <w:color w:val="000000"/>
                              <w:sz w:val="16"/>
                              <w:szCs w:val="16"/>
                              <w:lang w:val="en-US"/>
                            </w:rPr>
                            <w:t xml:space="preserve">     </w:t>
                          </w:r>
                        </w:p>
                      </w:txbxContent>
                    </v:textbox>
                  </v:rect>
                  <v:rect id="Rectangle 564" o:spid="_x0000_s1056" style="position:absolute;left:5573;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McIA&#10;AADcAAAADwAAAGRycy9kb3ducmV2LnhtbESP3YrCMBSE74V9h3AE72yqy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UwAx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65" o:spid="_x0000_s1057" style="position:absolute;left:6868;top:647;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eRsEA&#10;AADcAAAADwAAAGRycy9kb3ducmV2LnhtbESP3YrCMBSE74V9h3CEvdPUI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Bnkb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24 417 273 </w:t>
                          </w:r>
                        </w:p>
                      </w:txbxContent>
                    </v:textbox>
                  </v:rect>
                  <v:rect id="Rectangle 566" o:spid="_x0000_s1058" style="position:absolute;left:6549;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qcEA&#10;AADcAAAADwAAAGRycy9kb3ducmV2LnhtbESP3YrCMBSE74V9h3CEvdNUK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o6n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w:t>
                          </w:r>
                        </w:p>
                      </w:txbxContent>
                    </v:textbox>
                  </v:rect>
                  <v:rect id="Rectangle 567" o:spid="_x0000_s1059" style="position:absolute;left:6849;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gGMsIA&#10;AADcAAAADwAAAGRycy9kb3ducmV2LnhtbESPzYoCMRCE74LvEFrwphlFRWaNIoKgixfHfYBm0vOD&#10;SWdIss7s228WFjwWVfUVtTsM1ogX+dA6VrCYZyCIS6dbrhV8Pc6zLYgQkTUax6TghwIc9uPRDnPt&#10;er7Tq4i1SBAOOSpoYuxyKUPZkMUwdx1x8irnLcYkfS21xz7BrZHLLNtIiy2nhQY7OjVUPotvq0A+&#10;inO/LYzP3Oeyupnr5V6RU2o6GY4fICIN8R3+b1+0gtVqD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aAYy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68" o:spid="_x0000_s1060" style="position:absolute;left:8088;top:647;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YRcEA&#10;AADcAAAADwAAAGRycy9kb3ducmV2LnhtbESPzYoCMRCE7wu+Q2jB25pRR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6mEX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103 315 773 </w:t>
                          </w:r>
                        </w:p>
                      </w:txbxContent>
                    </v:textbox>
                  </v:rect>
                  <v:rect id="Rectangle 569" o:spid="_x0000_s1061" style="position:absolute;left:7806;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93sIA&#10;AADcAAAADwAAAGRycy9kb3ducmV2LnhtbESPzYoCMRCE74LvEFrwphlFVGaNIoKgixfHfYBm0vOD&#10;SWdIss7s228WFjwWVfUVtTsM1ogX+dA6VrCYZyCIS6dbrhV8Pc6zLYgQkTUax6TghwIc9uPRDnPt&#10;er7Tq4i1SBAOOSpoYuxyKUPZkMUwdx1x8irnLcYkfS21xz7BrZHLLFtLiy2nhQY7OjVUPotvq0A+&#10;inO/LYzP3Oeyupnr5V6RU2o6GY4fICIN8R3+b1+0gtVqA3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9j3e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570" o:spid="_x0000_s1062" style="position:absolute;left:8069;top:647;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prMAA&#10;AADcAAAADwAAAGRycy9kb3ducmV2LnhtbERPS2rDMBDdF3IHMYHsGrkh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mprMAAAADcAAAADwAAAAAAAAAAAAAAAACYAgAAZHJzL2Rvd25y&#10;ZXYueG1sUEsFBgAAAAAEAAQA9QAAAIUDAAAAAA==&#10;" filled="f" stroked="f">
                    <v:textbox style="mso-fit-shape-to-text:t" inset="0,0,0,0">
                      <w:txbxContent>
                        <w:p w:rsidR="007D3078" w:rsidRDefault="007D3078">
                          <w:r>
                            <w:rPr>
                              <w:b/>
                              <w:bCs/>
                              <w:color w:val="000000"/>
                              <w:sz w:val="16"/>
                              <w:szCs w:val="16"/>
                              <w:lang w:val="en-US"/>
                            </w:rPr>
                            <w:t xml:space="preserve"> </w:t>
                          </w:r>
                        </w:p>
                      </w:txbxContent>
                    </v:textbox>
                  </v:rect>
                  <v:rect id="Rectangle 571" o:spid="_x0000_s1063" style="position:absolute;left:28;top:863;width:1485;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MN8IA&#10;AADcAAAADwAAAGRycy9kb3ducmV2LnhtbESPzYoCMRCE7wu+Q2jB25pRZ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JQw3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Eau </w:t>
                          </w:r>
                          <w:proofErr w:type="gramStart"/>
                          <w:r>
                            <w:rPr>
                              <w:b/>
                              <w:bCs/>
                              <w:color w:val="000000"/>
                              <w:sz w:val="16"/>
                              <w:szCs w:val="16"/>
                              <w:lang w:val="en-US"/>
                            </w:rPr>
                            <w:t>et</w:t>
                          </w:r>
                          <w:proofErr w:type="gramEnd"/>
                          <w:r>
                            <w:rPr>
                              <w:b/>
                              <w:bCs/>
                              <w:color w:val="000000"/>
                              <w:sz w:val="16"/>
                              <w:szCs w:val="16"/>
                              <w:lang w:val="en-US"/>
                            </w:rPr>
                            <w:t xml:space="preserve"> </w:t>
                          </w:r>
                          <w:proofErr w:type="spellStart"/>
                          <w:r>
                            <w:rPr>
                              <w:b/>
                              <w:bCs/>
                              <w:color w:val="000000"/>
                              <w:sz w:val="16"/>
                              <w:szCs w:val="16"/>
                              <w:lang w:val="en-US"/>
                            </w:rPr>
                            <w:t>assainissement</w:t>
                          </w:r>
                          <w:proofErr w:type="spellEnd"/>
                        </w:p>
                      </w:txbxContent>
                    </v:textbox>
                  </v:rect>
                  <v:rect id="Rectangle 572" o:spid="_x0000_s1064" style="position:absolute;left:2074;top:873;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zd78A&#10;AADcAAAADwAAAGRycy9kb3ducmV2LnhtbERPy4rCMBTdC/MP4Q7MTtMRF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xjN3vwAAANwAAAAPAAAAAAAAAAAAAAAAAJgCAABkcnMvZG93bnJl&#10;di54bWxQSwUGAAAAAAQABAD1AAAAhAMAAAAA&#10;" filled="f" stroked="f">
                    <v:textbox style="mso-fit-shape-to-text:t" inset="0,0,0,0">
                      <w:txbxContent>
                        <w:p w:rsidR="007D3078" w:rsidRDefault="007D3078">
                          <w:r>
                            <w:rPr>
                              <w:color w:val="000000"/>
                              <w:sz w:val="16"/>
                              <w:szCs w:val="16"/>
                              <w:lang w:val="en-US"/>
                            </w:rPr>
                            <w:t xml:space="preserve">386 315 000 </w:t>
                          </w:r>
                        </w:p>
                      </w:txbxContent>
                    </v:textbox>
                  </v:rect>
                  <v:rect id="Rectangle 573" o:spid="_x0000_s1065" style="position:absolute;left:1970;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qW7MIA&#10;AADcAAAADwAAAGRycy9kb3ducmV2LnhtbESPzYoCMRCE74LvEFrwphlF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pbs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74" o:spid="_x0000_s1066" style="position:absolute;left:2045;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Im8IA&#10;AADcAAAADwAAAGRycy9kb3ducmV2LnhtbESP3WoCMRSE7wXfIRzBO8262C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Aib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75" o:spid="_x0000_s1067" style="position:absolute;left:3228;top:873;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tAMIA&#10;AADcAAAADwAAAGRycy9kb3ducmV2LnhtbESP3WoCMRSE7wu+QziCdzWrVpHVKFIQbPHG1Qc4bM7+&#10;YHKyJKm7ffumIHg5zMw3zHY/WCMe5EPrWMFsmoEgLp1uuVZwux7f1yBCRNZoHJOCXwqw343etphr&#10;1/OFHkWsRYJwyFFBE2OXSxnKhiyGqeuIk1c5bzEm6WupPfYJbo2cZ9lKWmw5LTTY0WdD5b34sQrk&#10;tTj268L4zH3Pq7P5Ol0qckpNxsNhAyLSEF/hZ/ukFXw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FK0A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579 472 500 </w:t>
                          </w:r>
                        </w:p>
                      </w:txbxContent>
                    </v:textbox>
                  </v:rect>
                  <v:rect id="Rectangle 576" o:spid="_x0000_s1068" style="position:absolute;left:3096;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01dMIA&#10;AADcAAAADwAAAGRycy9kb3ducmV2LnhtbESPzYoCMRCE74LvEFrwphlF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V0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77" o:spid="_x0000_s1069" style="position:absolute;left:3209;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GQ78IA&#10;AADcAAAADwAAAGRycy9kb3ducmV2LnhtbESPzYoCMRCE74LvEFrYm2YUXW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ZDv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78" o:spid="_x0000_s1070" style="position:absolute;left:4363;top:873;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OmMIA&#10;AADcAAAADwAAAGRycy9kb3ducmV2LnhtbESPzYoCMRCE74LvEFrwphnF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w6Y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386 315 000 </w:t>
                          </w:r>
                        </w:p>
                      </w:txbxContent>
                    </v:textbox>
                  </v:rect>
                  <v:rect id="Rectangle 579" o:spid="_x0000_s1071" style="position:absolute;left:4250;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rA8IA&#10;AADcAAAADwAAAGRycy9kb3ducmV2LnhtbESP3WoCMRSE7wu+QziCdzWrWJ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6sD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80" o:spid="_x0000_s1072" style="position:absolute;left:4363;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cb8A&#10;AADcAAAADwAAAGRycy9kb3ducmV2LnhtbERPy4rCMBTdC/MP4Q7MTtMRF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sD9xvwAAANwAAAAPAAAAAAAAAAAAAAAAAJgCAABkcnMvZG93bnJl&#10;di54bWxQSwUGAAAAAAQABAD1AAAAhAMAAAAA&#10;" filled="f" stroked="f">
                    <v:textbox style="mso-fit-shape-to-text:t" inset="0,0,0,0">
                      <w:txbxContent>
                        <w:p w:rsidR="007D3078" w:rsidRDefault="007D3078">
                          <w:r>
                            <w:rPr>
                              <w:color w:val="000000"/>
                              <w:sz w:val="16"/>
                              <w:szCs w:val="16"/>
                              <w:lang w:val="en-US"/>
                            </w:rPr>
                            <w:t xml:space="preserve"> </w:t>
                          </w:r>
                        </w:p>
                      </w:txbxContent>
                    </v:textbox>
                  </v:rect>
                  <v:rect id="Rectangle 581" o:spid="_x0000_s1073" style="position:absolute;left:5526;top:873;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a6sIA&#10;AADcAAAADwAAAGRycy9kb3ducmV2LnhtbESP3WoCMRSE7wu+QziCdzWrWN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rq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386 315 000 </w:t>
                          </w:r>
                        </w:p>
                      </w:txbxContent>
                    </v:textbox>
                  </v:rect>
                  <v:rect id="Rectangle 582" o:spid="_x0000_s1074" style="position:absolute;left:5385;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5ysAA&#10;AADcAAAADwAAAGRycy9kb3ducmV2LnhtbERPS2rDMBDdF3IHMYHuGjmm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r5ysAAAADcAAAADwAAAAAAAAAAAAAAAACYAgAAZHJzL2Rvd25y&#10;ZXYueG1sUEsFBgAAAAAEAAQA9QAAAIUDAAAAAA==&#10;" filled="f" stroked="f">
                    <v:textbox style="mso-fit-shape-to-text:t" inset="0,0,0,0">
                      <w:txbxContent>
                        <w:p w:rsidR="007D3078" w:rsidRDefault="007D3078">
                          <w:r>
                            <w:rPr>
                              <w:color w:val="000000"/>
                              <w:sz w:val="16"/>
                              <w:szCs w:val="16"/>
                              <w:lang w:val="en-US"/>
                            </w:rPr>
                            <w:t xml:space="preserve">   </w:t>
                          </w:r>
                        </w:p>
                      </w:txbxContent>
                    </v:textbox>
                  </v:rect>
                  <v:rect id="Rectangle 583" o:spid="_x0000_s1075" style="position:absolute;left:5498;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UcEA&#10;AADcAAAADwAAAGRycy9kb3ducmV2LnhtbESPzYoCMRCE7wu+Q2jB25pRR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mXFH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w:t>
                          </w:r>
                        </w:p>
                      </w:txbxContent>
                    </v:textbox>
                  </v:rect>
                  <v:rect id="Rectangle 584" o:spid="_x0000_s1076" style="position:absolute;left:6793;top:873;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CJsEA&#10;AADcAAAADwAAAGRycy9kb3ducmV2LnhtbESP3YrCMBSE7xd8h3AWvFvTLSJ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0wib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193 157 500 </w:t>
                          </w:r>
                        </w:p>
                      </w:txbxContent>
                    </v:textbox>
                  </v:rect>
                  <v:rect id="Rectangle 585" o:spid="_x0000_s1077" style="position:absolute;left:6549;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nvcIA&#10;AADcAAAADwAAAGRycy9kb3ducmV2LnhtbESPzYoCMRCE74LvEFrwphl1E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Ge9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86" o:spid="_x0000_s1078" style="position:absolute;left:6774;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ycEA&#10;AADcAAAADwAAAGRycy9kb3ducmV2LnhtbESPzYoCMRCE7wu+Q2jB25pRR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R/8n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w:t>
                          </w:r>
                        </w:p>
                      </w:txbxContent>
                    </v:textbox>
                  </v:rect>
                  <v:rect id="Rectangle 587" o:spid="_x0000_s1079" style="position:absolute;left:7975;top:873;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1aUsIA&#10;AADcAAAADwAAAGRycy9kb3ducmV2LnhtbESPzYoCMRCE74LvEFrwphnF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3VpS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1 931 575 000 </w:t>
                          </w:r>
                        </w:p>
                      </w:txbxContent>
                    </v:textbox>
                  </v:rect>
                  <v:rect id="Rectangle 588" o:spid="_x0000_s1080" style="position:absolute;left:7806;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JcEA&#10;AADcAAAADwAAAGRycy9kb3ducmV2LnhtbESP3YrCMBSE7xd8h3AE79ZUk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PxCX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589" o:spid="_x0000_s1081" style="position:absolute;left:7956;top:873;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NhvsIA&#10;AADcAAAADwAAAGRycy9kb3ducmV2LnhtbESPzYoCMRCE74LvEFrYm2YUcW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2G+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590" o:spid="_x0000_s1082" style="position:absolute;left:75;top:1079;width:1689;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1zMAA&#10;AADcAAAADwAAAGRycy9kb3ducmV2LnhtbERPS2rDMBDdF3IHMYHuGjmm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z1zMAAAADcAAAADwAAAAAAAAAAAAAAAACYAgAAZHJzL2Rvd25y&#10;ZXYueG1sUEsFBgAAAAAEAAQA9QAAAIUDAAAAAA==&#10;" filled="f" stroked="f">
                    <v:textbox style="mso-fit-shape-to-text:t" inset="0,0,0,0">
                      <w:txbxContent>
                        <w:p w:rsidR="007D3078" w:rsidRDefault="007D3078">
                          <w:proofErr w:type="spellStart"/>
                          <w:r>
                            <w:rPr>
                              <w:b/>
                              <w:bCs/>
                              <w:color w:val="000000"/>
                              <w:sz w:val="16"/>
                              <w:szCs w:val="16"/>
                              <w:lang w:val="en-US"/>
                            </w:rPr>
                            <w:t>Gestion</w:t>
                          </w:r>
                          <w:proofErr w:type="spellEnd"/>
                          <w:r>
                            <w:rPr>
                              <w:b/>
                              <w:bCs/>
                              <w:color w:val="000000"/>
                              <w:sz w:val="16"/>
                              <w:szCs w:val="16"/>
                              <w:lang w:val="en-US"/>
                            </w:rPr>
                            <w:t xml:space="preserve"> des catastrophes</w:t>
                          </w:r>
                        </w:p>
                      </w:txbxContent>
                    </v:textbox>
                  </v:rect>
                  <v:rect id="Rectangle 591" o:spid="_x0000_s1083" style="position:absolute;left:2074;top:1079;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QV8IA&#10;AADcAAAADwAAAGRycy9kb3ducmV2LnhtbESPzYoCMRCE74LvEFrwphlF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FBX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149 850 000 </w:t>
                          </w:r>
                        </w:p>
                      </w:txbxContent>
                    </v:textbox>
                  </v:rect>
                  <v:rect id="Rectangle 592" o:spid="_x0000_s1084" style="position:absolute;left:1970;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vF78A&#10;AADcAAAADwAAAGRycy9kb3ducmV2LnhtbERPy4rCMBTdC/MP4Q7MTtMRUa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c28XvwAAANwAAAAPAAAAAAAAAAAAAAAAAJgCAABkcnMvZG93bnJl&#10;di54bWxQSwUGAAAAAAQABAD1AAAAhAMAAAAA&#10;" filled="f" stroked="f">
                    <v:textbox style="mso-fit-shape-to-text:t" inset="0,0,0,0">
                      <w:txbxContent>
                        <w:p w:rsidR="007D3078" w:rsidRDefault="007D3078">
                          <w:r>
                            <w:rPr>
                              <w:color w:val="000000"/>
                              <w:sz w:val="16"/>
                              <w:szCs w:val="16"/>
                              <w:lang w:val="en-US"/>
                            </w:rPr>
                            <w:t xml:space="preserve">  </w:t>
                          </w:r>
                        </w:p>
                      </w:txbxContent>
                    </v:textbox>
                  </v:rect>
                  <v:rect id="Rectangle 593" o:spid="_x0000_s1085" style="position:absolute;left:2045;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KjMIA&#10;AADcAAAADwAAAGRycy9kb3ducmV2LnhtbESPzYoCMRCE74LvEFrwphlF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P8qM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94" o:spid="_x0000_s1086" style="position:absolute;left:3228;top:1079;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1U+8IA&#10;AADcAAAADwAAAGRycy9kb3ducmV2LnhtbESP3WoCMRSE7wXfIRzBO826S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VT7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299 700 000 </w:t>
                          </w:r>
                        </w:p>
                      </w:txbxContent>
                    </v:textbox>
                  </v:rect>
                  <v:rect id="Rectangle 595" o:spid="_x0000_s1087" style="position:absolute;left:3096;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xYMIA&#10;AADcAAAADwAAAGRycy9kb3ducmV2LnhtbESP3WoCMRSE7wu+QziCdzWrFp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ofFg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96" o:spid="_x0000_s1088" style="position:absolute;left:3209;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pFMIA&#10;AADcAAAADwAAAGRycy9kb3ducmV2LnhtbESPzYoCMRCE74LvEFrwphlF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GkU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97" o:spid="_x0000_s1089" style="position:absolute;left:4363;top:1079;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TMj8IA&#10;AADcAAAADwAAAGRycy9kb3ducmV2LnhtbESP3WoCMRSE7wu+QziCdzWrWJ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BMyP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449 550 000 </w:t>
                          </w:r>
                        </w:p>
                      </w:txbxContent>
                    </v:textbox>
                  </v:rect>
                  <v:rect id="Rectangle 598" o:spid="_x0000_s1090" style="position:absolute;left:4250;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S+MIA&#10;AADcAAAADwAAAGRycy9kb3ducmV2LnhtbESPzYoCMRCE74LvEFrYm2YUcW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1lL4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599" o:spid="_x0000_s1091" style="position:absolute;left:4363;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r3Y8IA&#10;AADcAAAADwAAAGRycy9kb3ducmV2LnhtbESPzYoCMRCE74LvEFrwphlF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vdj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00" o:spid="_x0000_s1092" style="position:absolute;left:5526;top:1079;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jEb8A&#10;AADcAAAADwAAAGRycy9kb3ducmV2LnhtbERPy4rCMBTdC/MP4Q7MTtMRUa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BWMRvwAAANwAAAAPAAAAAAAAAAAAAAAAAJgCAABkcnMvZG93bnJl&#10;di54bWxQSwUGAAAAAAQABAD1AAAAhAMAAAAA&#10;" filled="f" stroked="f">
                    <v:textbox style="mso-fit-shape-to-text:t" inset="0,0,0,0">
                      <w:txbxContent>
                        <w:p w:rsidR="007D3078" w:rsidRDefault="007D3078">
                          <w:r>
                            <w:rPr>
                              <w:color w:val="000000"/>
                              <w:sz w:val="16"/>
                              <w:szCs w:val="16"/>
                              <w:lang w:val="en-US"/>
                            </w:rPr>
                            <w:t xml:space="preserve">299 700 000 </w:t>
                          </w:r>
                        </w:p>
                      </w:txbxContent>
                    </v:textbox>
                  </v:rect>
                  <v:rect id="Rectangle 601" o:spid="_x0000_s1093" style="position:absolute;left:5385;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nGisIA&#10;AADcAAAADwAAAGRycy9kb3ducmV2LnhtbESP3WoCMRSE7wu+QziCdzWrSN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caK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02" o:spid="_x0000_s1094" style="position:absolute;left:5498;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fML4A&#10;AADcAAAADwAAAGRycy9kb3ducmV2LnhtbERPy4rCMBTdD/gP4QruxlSR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mHzC+AAAA3AAAAA8AAAAAAAAAAAAAAAAAmAIAAGRycy9kb3ducmV2&#10;LnhtbFBLBQYAAAAABAAEAPUAAACDAwAAAAA=&#10;" filled="f" stroked="f">
                    <v:textbox style="mso-fit-shape-to-text:t" inset="0,0,0,0">
                      <w:txbxContent>
                        <w:p w:rsidR="007D3078" w:rsidRDefault="007D3078">
                          <w:r>
                            <w:rPr>
                              <w:color w:val="000000"/>
                              <w:sz w:val="16"/>
                              <w:szCs w:val="16"/>
                              <w:lang w:val="en-US"/>
                            </w:rPr>
                            <w:t xml:space="preserve"> </w:t>
                          </w:r>
                        </w:p>
                      </w:txbxContent>
                    </v:textbox>
                  </v:rect>
                  <v:rect id="Rectangle 603" o:spid="_x0000_s1095" style="position:absolute;left:6793;top:1079;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6q8EA&#10;AADcAAAADwAAAGRycy9kb3ducmV2LnhtbESP3YrCMBSE7xd8h3AE79ZUk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quqv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299 700 000 </w:t>
                          </w:r>
                        </w:p>
                      </w:txbxContent>
                    </v:textbox>
                  </v:rect>
                  <v:rect id="Rectangle 604" o:spid="_x0000_s1096" style="position:absolute;left:6549;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k3MIA&#10;AADcAAAADwAAAGRycy9kb3ducmV2LnhtbESP3WoCMRSE7wu+QziCdzXbR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CTc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05" o:spid="_x0000_s1097" style="position:absolute;left:6774;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BR8IA&#10;AADcAAAADwAAAGRycy9kb3ducmV2LnhtbESP3WoCMRSE74W+QzgF7zRbF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IFH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06" o:spid="_x0000_s1098" style="position:absolute;left:7975;top:1079;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ZM8EA&#10;AADcAAAADwAAAGRycy9kb3ducmV2LnhtbESP3YrCMBSE7xd8h3AE79ZUk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GTP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1 498 500 000 </w:t>
                          </w:r>
                        </w:p>
                      </w:txbxContent>
                    </v:textbox>
                  </v:rect>
                  <v:rect id="Rectangle 607" o:spid="_x0000_s1099" style="position:absolute;left:7806;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8qMIA&#10;AADcAAAADwAAAGRycy9kb3ducmV2LnhtbESP3WoCMRSE74W+QzgF7zRbU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0byo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08" o:spid="_x0000_s1100" style="position:absolute;left:7956;top:1079;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i38EA&#10;AADcAAAADwAAAGRycy9kb3ducmV2LnhtbESP3YrCMBSE7xd8h3AE79ZUE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DIt/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09" o:spid="_x0000_s1101" style="position:absolute;left:28;top:1304;width:3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HRMIA&#10;AADcAAAADwAAAGRycy9kb3ducmV2LnhtbESP3WoCMRSE74W+QzgF7zRbE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4dE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RLF</w:t>
                          </w:r>
                        </w:p>
                      </w:txbxContent>
                    </v:textbox>
                  </v:rect>
                  <v:rect id="Rectangle 610" o:spid="_x0000_s1102" style="position:absolute;left:2149;top:1314;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rsidR="007D3078" w:rsidRDefault="007D3078">
                          <w:r>
                            <w:rPr>
                              <w:color w:val="000000"/>
                              <w:sz w:val="16"/>
                              <w:szCs w:val="16"/>
                              <w:lang w:val="en-US"/>
                            </w:rPr>
                            <w:t xml:space="preserve">29 950 000 </w:t>
                          </w:r>
                        </w:p>
                      </w:txbxContent>
                    </v:textbox>
                  </v:rect>
                  <v:rect id="Rectangle 611" o:spid="_x0000_s1103" style="position:absolute;left:1970;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rcIA&#10;AADcAAAADwAAAGRycy9kb3ducmV2LnhtbESP3WoCMRSE7wXfIRzBO80qp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nLat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12" o:spid="_x0000_s1104" style="position:absolute;left:2120;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7b4A&#10;AADcAAAADwAAAGRycy9kb3ducmV2LnhtbERPy4rCMBTdC/5DuII7TUdE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ie2+AAAA3AAAAA8AAAAAAAAAAAAAAAAAmAIAAGRycy9kb3ducmV2&#10;LnhtbFBLBQYAAAAABAAEAPUAAACDAwAAAAA=&#10;" filled="f" stroked="f">
                    <v:textbox style="mso-fit-shape-to-text:t" inset="0,0,0,0">
                      <w:txbxContent>
                        <w:p w:rsidR="007D3078" w:rsidRDefault="007D3078">
                          <w:r>
                            <w:rPr>
                              <w:color w:val="000000"/>
                              <w:sz w:val="16"/>
                              <w:szCs w:val="16"/>
                              <w:lang w:val="en-US"/>
                            </w:rPr>
                            <w:t xml:space="preserve"> </w:t>
                          </w:r>
                        </w:p>
                      </w:txbxContent>
                    </v:textbox>
                  </v:rect>
                  <v:rect id="Rectangle 613" o:spid="_x0000_s1105" style="position:absolute;left:3303;top:1314;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MsdsIA&#10;AADcAAAADwAAAGRycy9kb3ducmV2LnhtbESPzYoCMRCE74LvEFrwphlF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yx2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59 900 000 </w:t>
                          </w:r>
                        </w:p>
                      </w:txbxContent>
                    </v:textbox>
                  </v:rect>
                  <v:rect id="Rectangle 614" o:spid="_x0000_s1106" style="position:absolute;left:3096;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yAcIA&#10;AADcAAAADwAAAGRycy9kb3ducmV2LnhtbESP3WoCMRSE7wu+QziCdzXrI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bIB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15" o:spid="_x0000_s1107" style="position:absolute;left:3284;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0XmsIA&#10;AADcAAAADwAAAGRycy9kb3ducmV2LnhtbESP3WoCMRSE7wu+QziCdzWrFt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rRea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16" o:spid="_x0000_s1108" style="position:absolute;left:4438;top:1314;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P7sIA&#10;AADcAAAADwAAAGRycy9kb3ducmV2LnhtbESPzYoCMRCE7wu+Q2jB25pRZ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I/u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89 850 000 </w:t>
                          </w:r>
                        </w:p>
                      </w:txbxContent>
                    </v:textbox>
                  </v:rect>
                  <v:rect id="Rectangle 617" o:spid="_x0000_s1109" style="position:absolute;left:4250;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dcIA&#10;AADcAAAADwAAAGRycy9kb3ducmV2LnhtbESP3WoCMRSE7wu+QziCdzWrWN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CCp1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18" o:spid="_x0000_s1110" style="position:absolute;left:4438;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19" o:spid="_x0000_s1111" style="position:absolute;left:5601;top:1314;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RmcIA&#10;AADcAAAADwAAAGRycy9kb3ducmV2LnhtbESP3WoCMRSE7wu+QziCdzWrS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hGZ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89 850 000 </w:t>
                          </w:r>
                        </w:p>
                      </w:txbxContent>
                    </v:textbox>
                  </v:rect>
                  <v:rect id="Rectangle 620" o:spid="_x0000_s1112" style="position:absolute;left:5385;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rsidR="007D3078" w:rsidRDefault="007D3078">
                          <w:r>
                            <w:rPr>
                              <w:color w:val="000000"/>
                              <w:sz w:val="16"/>
                              <w:szCs w:val="16"/>
                              <w:lang w:val="en-US"/>
                            </w:rPr>
                            <w:t xml:space="preserve">     </w:t>
                          </w:r>
                        </w:p>
                      </w:txbxContent>
                    </v:textbox>
                  </v:rect>
                  <v:rect id="Rectangle 621" o:spid="_x0000_s1113" style="position:absolute;left:5573;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gcMIA&#10;AADcAAAADwAAAGRycy9kb3ducmV2LnhtbESPzYoCMRCE74LvEFrwphlF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SBw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22" o:spid="_x0000_s1114" style="position:absolute;left:6868;top:1314;width:7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T974A&#10;AADcAAAADwAAAGRycy9kb3ducmV2LnhtbERPy2oCMRTdC/5DuEJ3mii0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E/e+AAAA3AAAAA8AAAAAAAAAAAAAAAAAmAIAAGRycy9kb3ducmV2&#10;LnhtbFBLBQYAAAAABAAEAPUAAACDAwAAAAA=&#10;" filled="f" stroked="f">
                    <v:textbox style="mso-fit-shape-to-text:t" inset="0,0,0,0">
                      <w:txbxContent>
                        <w:p w:rsidR="007D3078" w:rsidRDefault="007D3078">
                          <w:r>
                            <w:rPr>
                              <w:color w:val="000000"/>
                              <w:sz w:val="16"/>
                              <w:szCs w:val="16"/>
                              <w:lang w:val="en-US"/>
                            </w:rPr>
                            <w:t xml:space="preserve">29 950 000 </w:t>
                          </w:r>
                        </w:p>
                      </w:txbxContent>
                    </v:textbox>
                  </v:rect>
                  <v:rect id="Rectangle 623" o:spid="_x0000_s1115" style="position:absolute;left:6549;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i2bMIA&#10;AADcAAAADwAAAGRycy9kb3ducmV2LnhtbESPzWrDMBCE74G+g9hCb4nkQ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2LZs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24" o:spid="_x0000_s1116" style="position:absolute;left:6849;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G8IA&#10;AADcAAAADwAAAGRycy9kb3ducmV2LnhtbESP3WoCMRSE74W+QziF3mnSBUV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igb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25" o:spid="_x0000_s1117" style="position:absolute;left:8088;top:1314;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NgMIA&#10;AADcAAAADwAAAGRycy9kb3ducmV2LnhtbESP3WoCMRSE74W+QziF3mmix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o2A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299 500 000 </w:t>
                          </w:r>
                        </w:p>
                      </w:txbxContent>
                    </v:textbox>
                  </v:rect>
                  <v:rect id="Rectangle 626" o:spid="_x0000_s1118" style="position:absolute;left:7806;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27" o:spid="_x0000_s1119" style="position:absolute;left:8069;top:131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wb8EA&#10;AADcAAAADwAAAGRycy9kb3ducmV2LnhtbESP3WoCMRSE74W+QzhC7zRRUG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jsG/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28" o:spid="_x0000_s1120" style="position:absolute;left:28;top:1511;width:1342;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uGMEA&#10;AADcAAAADwAAAGRycy9kb3ducmV2LnhtbESP3WoCMRSE74W+QzhC7zRRqM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LhjBAAAA3AAAAA8AAAAAAAAAAAAAAAAAmAIAAGRycy9kb3du&#10;cmV2LnhtbFBLBQYAAAAABAAEAPUAAACGAwAAAAA=&#10;" filled="f" stroked="f">
                    <v:textbox style="mso-fit-shape-to-text:t" inset="0,0,0,0">
                      <w:txbxContent>
                        <w:p w:rsidR="007D3078" w:rsidRDefault="007D3078">
                          <w:proofErr w:type="spellStart"/>
                          <w:r>
                            <w:rPr>
                              <w:b/>
                              <w:bCs/>
                              <w:color w:val="000000"/>
                              <w:sz w:val="16"/>
                              <w:szCs w:val="16"/>
                              <w:lang w:val="en-US"/>
                            </w:rPr>
                            <w:t>Sécuritéalimentaire</w:t>
                          </w:r>
                          <w:proofErr w:type="spellEnd"/>
                        </w:p>
                      </w:txbxContent>
                    </v:textbox>
                  </v:rect>
                  <v:rect id="Rectangle 629" o:spid="_x0000_s1121" style="position:absolute;left:2074;top:1520;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Lg8IA&#10;AADcAAAADwAAAGRycy9kb3ducmV2LnhtbESP3WoCMRSE74W+QziF3mmiU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YuD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683 015 577 </w:t>
                          </w:r>
                        </w:p>
                      </w:txbxContent>
                    </v:textbox>
                  </v:rect>
                  <v:rect id="Rectangle 630" o:spid="_x0000_s1122" style="position:absolute;left:1970;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f8b4A&#10;AADcAAAADwAAAGRycy9kb3ducmV2LnhtbERPy2oCMRTdC/5DuEJ3mii0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iH/G+AAAA3AAAAA8AAAAAAAAAAAAAAAAAmAIAAGRycy9kb3ducmV2&#10;LnhtbFBLBQYAAAAABAAEAPUAAACDAwAAAAA=&#10;" filled="f" stroked="f">
                    <v:textbox style="mso-fit-shape-to-text:t" inset="0,0,0,0">
                      <w:txbxContent>
                        <w:p w:rsidR="007D3078" w:rsidRDefault="007D3078">
                          <w:r>
                            <w:rPr>
                              <w:color w:val="000000"/>
                              <w:sz w:val="16"/>
                              <w:szCs w:val="16"/>
                              <w:lang w:val="en-US"/>
                            </w:rPr>
                            <w:t xml:space="preserve">  </w:t>
                          </w:r>
                        </w:p>
                      </w:txbxContent>
                    </v:textbox>
                  </v:rect>
                  <v:rect id="Rectangle 631" o:spid="_x0000_s1123" style="position:absolute;left:2045;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66asIA&#10;AADcAAAADwAAAGRycy9kb3ducmV2LnhtbESP3WoCMRSE74W+QzgF7zSpU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rrpq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32" o:spid="_x0000_s1124" style="position:absolute;left:3228;top:1520;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FKsAA&#10;AADcAAAADwAAAGRycy9kb3ducmV2LnhtbERPS2rDMBDdF3IHMYHsGjmB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FKsAAAADcAAAADwAAAAAAAAAAAAAAAACYAgAAZHJzL2Rvd25y&#10;ZXYueG1sUEsFBgAAAAAEAAQA9QAAAIUDAAAAAA==&#10;" filled="f" stroked="f">
                    <v:textbox style="mso-fit-shape-to-text:t" inset="0,0,0,0">
                      <w:txbxContent>
                        <w:p w:rsidR="007D3078" w:rsidRDefault="007D3078">
                          <w:r>
                            <w:rPr>
                              <w:color w:val="000000"/>
                              <w:sz w:val="16"/>
                              <w:szCs w:val="16"/>
                              <w:lang w:val="en-US"/>
                            </w:rPr>
                            <w:t xml:space="preserve">728 549 949 </w:t>
                          </w:r>
                        </w:p>
                      </w:txbxContent>
                    </v:textbox>
                  </v:rect>
                  <v:rect id="Rectangle 633" o:spid="_x0000_s1125" style="position:absolute;left:3096;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EgscEA&#10;AADcAAAADwAAAGRycy9kb3ducmV2LnhtbESP3YrCMBSE7xd8h3AE79a0g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BILH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w:t>
                          </w:r>
                        </w:p>
                      </w:txbxContent>
                    </v:textbox>
                  </v:rect>
                  <v:rect id="Rectangle 634" o:spid="_x0000_s1126" style="position:absolute;left:3209;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xsEA&#10;AADcAAAADwAAAGRycy9kb3ducmV2LnhtbESP3YrCMBSE7xd8h3AE79bUg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Tvsb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w:t>
                          </w:r>
                        </w:p>
                      </w:txbxContent>
                    </v:textbox>
                  </v:rect>
                  <v:rect id="Rectangle 635" o:spid="_x0000_s1127" style="position:absolute;left:4250;top:1520;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8bXcIA&#10;AADcAAAADwAAAGRycy9kb3ducmV2LnhtbESPzYoCMRCE74LvEFrwphkV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nxtd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1 138 359 296 </w:t>
                          </w:r>
                        </w:p>
                      </w:txbxContent>
                    </v:textbox>
                  </v:rect>
                  <v:rect id="Rectangle 636" o:spid="_x0000_s1128" style="position:absolute;left:4250;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37" o:spid="_x0000_s1129" style="position:absolute;left:5414;top:1520;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omssIA&#10;AADcAAAADwAAAGRycy9kb3ducmV2LnhtbESP3YrCMBSE74V9h3AE72yq4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iay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1 366 031 155 </w:t>
                          </w:r>
                        </w:p>
                      </w:txbxContent>
                    </v:textbox>
                  </v:rect>
                  <v:rect id="Rectangle 638" o:spid="_x0000_s1130" style="position:absolute;left:5385;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4xcEA&#10;AADcAAAADwAAAGRycy9kb3ducmV2LnhtbESPzYoCMRCE7wu+Q2jB25pRU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uMX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w:t>
                          </w:r>
                        </w:p>
                      </w:txbxContent>
                    </v:textbox>
                  </v:rect>
                  <v:rect id="Rectangle 639" o:spid="_x0000_s1131" style="position:absolute;left:6793;top:1520;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dXsIA&#10;AADcAAAADwAAAGRycy9kb3ducmV2LnhtbESPzYoCMRCE74LvEFrwphkFXRmNIoLgLl4cfYBm0vOD&#10;SWdIojP79puFhT0WVfUVtTsM1og3+dA6VrCYZyCIS6dbrhU87ufZBkSIyBqNY1LwTQEO+/Foh7l2&#10;Pd/oXcRaJAiHHBU0MXa5lKFsyGKYu444eZXzFmOSvpbaY5/g1shllq2lxZbTQoMdnRoqn8XLKpD3&#10;4txvCuMz97WsrubzcqvIKTWdDMctiEhD/A//tS9awWrx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pB1e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637 481 206 </w:t>
                          </w:r>
                        </w:p>
                      </w:txbxContent>
                    </v:textbox>
                  </v:rect>
                  <v:rect id="Rectangle 640" o:spid="_x0000_s1132" style="position:absolute;left:6549;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JLMAA&#10;AADcAAAADwAAAGRycy9kb3ducmV2LnhtbERPS2rDMBDdF3IHMYHsGjmB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uJLMAAAADcAAAADwAAAAAAAAAAAAAAAACYAgAAZHJzL2Rvd25y&#10;ZXYueG1sUEsFBgAAAAAEAAQA9QAAAIUDAAAAAA==&#10;" filled="f" stroked="f">
                    <v:textbox style="mso-fit-shape-to-text:t" inset="0,0,0,0">
                      <w:txbxContent>
                        <w:p w:rsidR="007D3078" w:rsidRDefault="007D3078">
                          <w:r>
                            <w:rPr>
                              <w:color w:val="000000"/>
                              <w:sz w:val="16"/>
                              <w:szCs w:val="16"/>
                              <w:lang w:val="en-US"/>
                            </w:rPr>
                            <w:t xml:space="preserve">      </w:t>
                          </w:r>
                        </w:p>
                      </w:txbxContent>
                    </v:textbox>
                  </v:rect>
                  <v:rect id="Rectangle 641" o:spid="_x0000_s1133" style="position:absolute;left:6774;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cst8IA&#10;AADcAAAADwAAAGRycy9kb3ducmV2LnhtbESPzYoCMRCE74LvEFrwphkFF3c0igiCLl4c9wGaSc8P&#10;Jp0hyTqzb28WhD0WVfUVtd0P1ogn+dA6VrCYZyCIS6dbrhV830+zNYgQkTUax6TglwLsd+PRFnPt&#10;er7Rs4i1SBAOOSpoYuxyKUPZkMUwdx1x8irnLcYkfS21xz7BrZHLLPuQFltOCw12dGyofBQ/VoG8&#10;F6d+XRifua9ldTWX860ip9R0Mhw2ICIN8T/8bp+1gtXiE/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dyy3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w:t>
                          </w:r>
                        </w:p>
                      </w:txbxContent>
                    </v:textbox>
                  </v:rect>
                  <v:rect id="Rectangle 642" o:spid="_x0000_s1134" style="position:absolute;left:7975;top:1520;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Pl74A&#10;AADcAAAADwAAAGRycy9kb3ducmV2LnhtbERPy4rCMBTdC/5DuMLsNLUw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hT5e+AAAA3AAAAA8AAAAAAAAAAAAAAAAAmAIAAGRycy9kb3ducmV2&#10;LnhtbFBLBQYAAAAABAAEAPUAAACDAwAAAAA=&#10;" filled="f" stroked="f">
                    <v:textbox style="mso-fit-shape-to-text:t" inset="0,0,0,0">
                      <w:txbxContent>
                        <w:p w:rsidR="007D3078" w:rsidRDefault="007D3078">
                          <w:r>
                            <w:rPr>
                              <w:b/>
                              <w:bCs/>
                              <w:color w:val="000000"/>
                              <w:sz w:val="16"/>
                              <w:szCs w:val="16"/>
                              <w:lang w:val="en-US"/>
                            </w:rPr>
                            <w:t xml:space="preserve">4 553 437 183 </w:t>
                          </w:r>
                        </w:p>
                      </w:txbxContent>
                    </v:textbox>
                  </v:rect>
                  <v:rect id="Rectangle 643" o:spid="_x0000_s1135" style="position:absolute;left:7806;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3qDMEA&#10;AADcAAAADwAAAGRycy9kb3ducmV2LnhtbESP3YrCMBSE7xd8h3AE79bUgot0jbIsCCreWH2AQ3P6&#10;wyYnJYm2vr0RhL0cZuYbZr0drRF38qFzrGAxz0AQV0533Ci4XnafKxAhIms0jknBgwJsN5OPNRba&#10;DXymexkbkSAcClTQxtgXUoaqJYth7nri5NXOW4xJ+kZqj0OCWyPzLPuSFjtOCy329NtS9VferAJ5&#10;KXfDqjQ+c8e8PpnD/lyTU2o2HX++QUQa43/43d5rBct8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t6gz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44" o:spid="_x0000_s1136" style="position:absolute;left:7956;top:1520;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0e8EA&#10;AADcAAAADwAAAGRycy9kb3ducmV2LnhtbESP3YrCMBSE7wXfIRxh7zS14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Hv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45" o:spid="_x0000_s1137" style="position:absolute;left:28;top:1755;width:694;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PR4MIA&#10;AADcAAAADwAAAGRycy9kb3ducmV2LnhtbESP3WoCMRSE7wXfIRzBO8260i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89Hg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Migration</w:t>
                          </w:r>
                        </w:p>
                      </w:txbxContent>
                    </v:textbox>
                  </v:rect>
                  <v:rect id="Rectangle 646" o:spid="_x0000_s1138" style="position:absolute;left:2055;top:1755;width:10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JlMIA&#10;AADcAAAADwAAAGRycy9kb3ducmV2LnhtbESP3WoCMRSE7wXfIRzBO8262C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kmU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298 000 000   </w:t>
                          </w:r>
                        </w:p>
                      </w:txbxContent>
                    </v:textbox>
                  </v:rect>
                  <v:rect id="Rectangle 647" o:spid="_x0000_s1139" style="position:absolute;left:3171;top:1755;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sD8EA&#10;AADcAAAADwAAAGRycy9kb3ducmV2LnhtbESP3YrCMBSE74V9h3CEvdPUg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W7A/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596 000 000   </w:t>
                          </w:r>
                        </w:p>
                      </w:txbxContent>
                    </v:textbox>
                  </v:rect>
                  <v:rect id="Rectangle 648" o:spid="_x0000_s1140" style="position:absolute;left:4307;top:1755;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yeMEA&#10;AADcAAAADwAAAGRycy9kb3ducmV2LnhtbESP3YrCMBSE7xd8h3AWvFvTLSh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EcnjBAAAA3AAAAA8AAAAAAAAAAAAAAAAAmAIAAGRycy9kb3du&#10;cmV2LnhtbFBLBQYAAAAABAAEAPUAAACGAwAAAAA=&#10;" filled="f" stroked="f">
                    <v:textbox style="mso-fit-shape-to-text:t" inset="0,0,0,0">
                      <w:txbxContent>
                        <w:p w:rsidR="007D3078" w:rsidRDefault="007D3078">
                          <w:r>
                            <w:rPr>
                              <w:color w:val="000000"/>
                              <w:sz w:val="16"/>
                              <w:szCs w:val="16"/>
                              <w:lang w:val="en-US"/>
                            </w:rPr>
                            <w:t xml:space="preserve">      894 000 000   </w:t>
                          </w:r>
                        </w:p>
                      </w:txbxContent>
                    </v:textbox>
                  </v:rect>
                  <v:rect id="Rectangle 649" o:spid="_x0000_s1141" style="position:absolute;left:5470;top:1755;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X48IA&#10;AADcAAAADwAAAGRycy9kb3ducmV2LnhtbESP3WoCMRSE7wXfIRzBO826YCurUUQQbOmNqw9w2Jz9&#10;weRkSaK7ffumUOjlMDPfMLvDaI14kQ+dYwWrZQaCuHK640bB/XZebECEiKzROCYF3xTgsJ9Odlho&#10;N/CVXmVsRIJwKFBBG2NfSBmqliyGpeuJk1c7bzEm6RupPQ4Jbo3Ms+xNWuw4LbTY06ml6lE+rQJ5&#10;K8/DpjQ+c595/WU+LteanFLz2Xjcgog0xv/wX/uiFazz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yNfj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894 000 000   </w:t>
                          </w:r>
                        </w:p>
                      </w:txbxContent>
                    </v:textbox>
                  </v:rect>
                  <v:rect id="Rectangle 650" o:spid="_x0000_s1142" style="position:absolute;left:6624;top:1755;width:116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Dkb4A&#10;AADcAAAADwAAAGRycy9kb3ducmV2LnhtbERPy4rCMBTdC/5DuMLsNLUw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XQ5G+AAAA3AAAAA8AAAAAAAAAAAAAAAAAmAIAAGRycy9kb3ducmV2&#10;LnhtbFBLBQYAAAAABAAEAPUAAACDAwAAAAA=&#10;" filled="f" stroked="f">
                    <v:textbox style="mso-fit-shape-to-text:t" inset="0,0,0,0">
                      <w:txbxContent>
                        <w:p w:rsidR="007D3078" w:rsidRDefault="007D3078">
                          <w:r>
                            <w:rPr>
                              <w:color w:val="000000"/>
                              <w:sz w:val="16"/>
                              <w:szCs w:val="16"/>
                              <w:lang w:val="en-US"/>
                            </w:rPr>
                            <w:t xml:space="preserve">         298 000 000   </w:t>
                          </w:r>
                        </w:p>
                      </w:txbxContent>
                    </v:textbox>
                  </v:rect>
                  <v:rect id="Rectangle 651" o:spid="_x0000_s1143" style="position:absolute;left:7975;top:1764;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mCsIA&#10;AADcAAAADwAAAGRycy9kb3ducmV2LnhtbESP3WoCMRSE7wu+QziCdzXrgkVXo4ggaOmNqw9w2Jz9&#10;weRkSVJ3+/amUOjlMDPfMNv9aI14kg+dYwWLeQaCuHK640bB/XZ6X4EIEVmjcUwKfijAfjd522Kh&#10;3cBXepaxEQnCoUAFbYx9IWWoWrIY5q4nTl7tvMWYpG+k9jgkuDUyz7IPabHjtNBiT8eWqkf5bRXI&#10;W3kaVqXxmfvM6y9zOV9rckrNpuNhAyLSGP/Df+2zVrDM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YK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2 980 000 000 </w:t>
                          </w:r>
                        </w:p>
                      </w:txbxContent>
                    </v:textbox>
                  </v:rect>
                  <v:rect id="Rectangle 652" o:spid="_x0000_s1144" style="position:absolute;left:7806;top:176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ZSr8A&#10;AADcAAAADwAAAGRycy9kb3ducmV2LnhtbERPy4rCMBTdC/MP4Q7MTtNRFK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lKvwAAANwAAAAPAAAAAAAAAAAAAAAAAJgCAABkcnMvZG93bnJl&#10;di54bWxQSwUGAAAAAAQABAD1AAAAhAMAAAAA&#10;" filled="f" stroked="f">
                    <v:textbox style="mso-fit-shape-to-text:t" inset="0,0,0,0">
                      <w:txbxContent>
                        <w:p w:rsidR="007D3078" w:rsidRDefault="007D3078">
                          <w:r>
                            <w:rPr>
                              <w:b/>
                              <w:bCs/>
                              <w:color w:val="000000"/>
                              <w:sz w:val="16"/>
                              <w:szCs w:val="16"/>
                              <w:lang w:val="en-US"/>
                            </w:rPr>
                            <w:t xml:space="preserve">    </w:t>
                          </w:r>
                        </w:p>
                      </w:txbxContent>
                    </v:textbox>
                  </v:rect>
                  <v:rect id="Rectangle 653" o:spid="_x0000_s1145" style="position:absolute;left:7956;top:1764;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R80cIA&#10;AADcAAAADwAAAGRycy9kb3ducmV2LnhtbESPzYoCMRCE74LvEFrwphkV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HzR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54" o:spid="_x0000_s1146" style="position:absolute;left:28;top:1999;width:1103;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Communication</w:t>
                          </w:r>
                        </w:p>
                      </w:txbxContent>
                    </v:textbox>
                  </v:rect>
                  <v:rect id="Rectangle 655" o:spid="_x0000_s1147" style="position:absolute;left:2055;top:1999;width:10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HPcIA&#10;AADcAAAADwAAAGRycy9kb3ducmV2LnhtbESPzYoCMRCE74LvEFrwphkV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kc9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27 500 000   </w:t>
                          </w:r>
                        </w:p>
                      </w:txbxContent>
                    </v:textbox>
                  </v:rect>
                  <v:rect id="Rectangle 656" o:spid="_x0000_s1148" style="position:absolute;left:3171;top:1999;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fScIA&#10;AADcAAAADwAAAGRycy9kb3ducmV2LnhtbESP3WoCMRSE7wu+QziCdzWrVpHVKFIQbPHG1Qc4bM7+&#10;YHKyJKm7ffumIHg5zMw3zHY/WCMe5EPrWMFsmoEgLp1uuVZwux7f1yBCRNZoHJOCXwqw343etphr&#10;1/OFHkWsRYJwyFFBE2OXSxnKhiyGqeuIk1c5bzEm6WupPfYJbo2cZ9lKWmw5LTTY0WdD5b34sQrk&#10;tTj268L4zH3Pq7P5Ol0qckpNxsNhAyLSEF/hZ/ukFS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99J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55 000 000   </w:t>
                          </w:r>
                        </w:p>
                      </w:txbxContent>
                    </v:textbox>
                  </v:rect>
                  <v:rect id="Rectangle 657" o:spid="_x0000_s1149" style="position:absolute;left:4307;top:1999;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60sIA&#10;AADcAAAADwAAAGRycy9kb3ducmV2LnhtbESPzYoCMRCE74LvEFrYm2ZUXG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3rS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82 500 000   </w:t>
                          </w:r>
                        </w:p>
                      </w:txbxContent>
                    </v:textbox>
                  </v:rect>
                  <v:rect id="Rectangle 658" o:spid="_x0000_s1150" style="position:absolute;left:5470;top:1999;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kpcIA&#10;AADcAAAADwAAAGRycy9kb3ducmV2LnhtbESPzYoCMRCE74LvEFrwphmV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eSl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82 500 000   </w:t>
                          </w:r>
                        </w:p>
                      </w:txbxContent>
                    </v:textbox>
                  </v:rect>
                  <v:rect id="Rectangle 659" o:spid="_x0000_s1151" style="position:absolute;left:6624;top:1999;width:116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BPsIA&#10;AADcAAAADwAAAGRycy9kb3ducmV2LnhtbESP3WoCMRSE7wu+QziCdzWrUp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EUE+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27 500 000   </w:t>
                          </w:r>
                        </w:p>
                      </w:txbxContent>
                    </v:textbox>
                  </v:rect>
                  <v:rect id="Rectangle 660" o:spid="_x0000_s1152" style="position:absolute;left:8088;top:2008;width:8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7VTL8A&#10;AADcAAAADwAAAGRycy9kb3ducmV2LnhtbERPy4rCMBTdC/MP4Q7MTtNRFK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jtVMvwAAANwAAAAPAAAAAAAAAAAAAAAAAJgCAABkcnMvZG93bnJl&#10;di54bWxQSwUGAAAAAAQABAD1AAAAhAMAAAAA&#10;" filled="f" stroked="f">
                    <v:textbox style="mso-fit-shape-to-text:t" inset="0,0,0,0">
                      <w:txbxContent>
                        <w:p w:rsidR="007D3078" w:rsidRDefault="007D3078">
                          <w:r>
                            <w:rPr>
                              <w:b/>
                              <w:bCs/>
                              <w:color w:val="000000"/>
                              <w:sz w:val="16"/>
                              <w:szCs w:val="16"/>
                              <w:lang w:val="en-US"/>
                            </w:rPr>
                            <w:t xml:space="preserve">275 000 000 </w:t>
                          </w:r>
                        </w:p>
                      </w:txbxContent>
                    </v:textbox>
                  </v:rect>
                  <v:rect id="Rectangle 661" o:spid="_x0000_s1153" style="position:absolute;left:7806;top:2008;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w18IA&#10;AADcAAAADwAAAGRycy9kb3ducmV2LnhtbESP3WoCMRSE7wu+QziCdzWrUt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wnDX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62" o:spid="_x0000_s1154" style="position:absolute;left:8069;top:2008;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qN78A&#10;AADcAAAADwAAAGRycy9kb3ducmV2LnhtbERPy4rCMBTdC/MP4Q7MTtMRF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qo3vwAAANwAAAAPAAAAAAAAAAAAAAAAAJgCAABkcnMvZG93bnJl&#10;di54bWxQSwUGAAAAAAQABAD1AAAAhAMAAAAA&#10;" filled="f" stroked="f">
                    <v:textbox style="mso-fit-shape-to-text:t" inset="0,0,0,0">
                      <w:txbxContent>
                        <w:p w:rsidR="007D3078" w:rsidRDefault="007D3078">
                          <w:r>
                            <w:rPr>
                              <w:b/>
                              <w:bCs/>
                              <w:color w:val="000000"/>
                              <w:sz w:val="16"/>
                              <w:szCs w:val="16"/>
                              <w:lang w:val="en-US"/>
                            </w:rPr>
                            <w:t xml:space="preserve"> </w:t>
                          </w:r>
                        </w:p>
                      </w:txbxContent>
                    </v:textbox>
                  </v:rect>
                  <v:rect id="Rectangle 663" o:spid="_x0000_s1155" style="position:absolute;left:28;top:2205;width:1893;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IPrMIA&#10;AADcAAAADwAAAGRycy9kb3ducmV2LnhtbESPzYoCMRCE74LvEFrwphlFFxmNIoLgLl4cfYBm0vOD&#10;SWdIojP79puFhT0WVfUVtTsM1og3+dA6VrCYZyCIS6dbrhU87ufZBkSIyBqNY1LwTQEO+/Foh7l2&#10;Pd/oXcRaJAiHHBU0MXa5lKFsyGKYu444eZXzFmOSvpbaY5/g1shlln1Iiy2nhQY7OjVUPouXVSDv&#10;xbnfFMZn7mtZXc3n5VaRU2o6GY5bEJGG+B/+a1+0gvV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sg+swgAAANwAAAAPAAAAAAAAAAAAAAAAAJgCAABkcnMvZG93&#10;bnJldi54bWxQSwUGAAAAAAQABAD1AAAAhwMAAAAA&#10;" filled="f" stroked="f">
                    <v:textbox style="mso-fit-shape-to-text:t" inset="0,0,0,0">
                      <w:txbxContent>
                        <w:p w:rsidR="007D3078" w:rsidRDefault="007D3078">
                          <w:proofErr w:type="spellStart"/>
                          <w:r>
                            <w:rPr>
                              <w:b/>
                              <w:bCs/>
                              <w:color w:val="000000"/>
                              <w:sz w:val="16"/>
                              <w:szCs w:val="16"/>
                              <w:lang w:val="en-US"/>
                            </w:rPr>
                            <w:t>Renforcement</w:t>
                          </w:r>
                          <w:proofErr w:type="spellEnd"/>
                          <w:r>
                            <w:rPr>
                              <w:b/>
                              <w:bCs/>
                              <w:color w:val="000000"/>
                              <w:sz w:val="16"/>
                              <w:szCs w:val="16"/>
                              <w:lang w:val="en-US"/>
                            </w:rPr>
                            <w:t xml:space="preserve"> des </w:t>
                          </w:r>
                          <w:proofErr w:type="spellStart"/>
                          <w:r>
                            <w:rPr>
                              <w:b/>
                              <w:bCs/>
                              <w:color w:val="000000"/>
                              <w:sz w:val="16"/>
                              <w:szCs w:val="16"/>
                              <w:lang w:val="en-US"/>
                            </w:rPr>
                            <w:t>capacités</w:t>
                          </w:r>
                          <w:proofErr w:type="spellEnd"/>
                        </w:p>
                      </w:txbxContent>
                    </v:textbox>
                  </v:rect>
                  <v:rect id="Rectangle 664" o:spid="_x0000_s1156" style="position:absolute;left:2055;top:2205;width:10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R28IA&#10;AADcAAAADwAAAGRycy9kb3ducmV2LnhtbESP3WoCMRSE7wXfIRzBO8262C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JHb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140 000 000   </w:t>
                          </w:r>
                        </w:p>
                      </w:txbxContent>
                    </v:textbox>
                  </v:rect>
                  <v:rect id="Rectangle 665" o:spid="_x0000_s1157" style="position:absolute;left:3171;top:2205;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0QMIA&#10;AADcAAAADwAAAGRycy9kb3ducmV2LnhtbESP3WoCMRSE7wu+QziCdzWrVpHVKFIQbPHG1Qc4bM7+&#10;YHKyJKm7ffumIHg5zMw3zHY/WCMe5EPrWMFsmoEgLp1uuVZwux7f1yBCRNZoHJOCXwqw343etphr&#10;1/OFHkWsRYJwyFFBE2OXSxnKhiyGqeuIk1c5bzEm6WupPfYJbo2cZ9lKWmw5LTTY0WdD5b34sQrk&#10;tTj268L4zH3Pq7P5Ol0qckpNxsNhAyLSEF/hZ/ukFS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DRA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280 000 000   </w:t>
                          </w:r>
                        </w:p>
                      </w:txbxContent>
                    </v:textbox>
                  </v:rect>
                  <v:rect id="Rectangle 666" o:spid="_x0000_s1158" style="position:absolute;left:4307;top:2205;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sNMIA&#10;AADcAAAADwAAAGRycy9kb3ducmV2LnhtbESPzYoCMRCE74LvEFrwphlF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aw0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420 000 000   </w:t>
                          </w:r>
                        </w:p>
                      </w:txbxContent>
                    </v:textbox>
                  </v:rect>
                  <v:rect id="Rectangle 667" o:spid="_x0000_s1159" style="position:absolute;left:5470;top:2205;width:104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kJr8IA&#10;AADcAAAADwAAAGRycy9kb3ducmV2LnhtbESPzYoCMRCE74LvEFrYm2YUXWTWKCIIKl4c9wGaSc8P&#10;Jp0hyTqzb78RhD0WVfUVtdkN1ogn+dA6VjCfZSCIS6dbrhV834/TNYgQkTUax6TglwLstuPRBnPt&#10;er7Rs4i1SBAOOSpoYuxyKUPZkMUwcx1x8irnLcYkfS21xz7BrZGLLPuUFltOCw12dGiofBQ/VoG8&#10;F8d+XRifucuiuprz6VaRU+pjMuy/QEQa4n/43T5pBavl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Qmv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420 000 000   </w:t>
                          </w:r>
                        </w:p>
                      </w:txbxContent>
                    </v:textbox>
                  </v:rect>
                  <v:rect id="Rectangle 668" o:spid="_x0000_s1160" style="position:absolute;left:6624;top:2205;width:116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rsidR="007D3078" w:rsidRDefault="007D3078">
                          <w:r>
                            <w:rPr>
                              <w:color w:val="000000"/>
                              <w:sz w:val="16"/>
                              <w:szCs w:val="16"/>
                              <w:lang w:val="en-US"/>
                            </w:rPr>
                            <w:t xml:space="preserve">         140 000 000   </w:t>
                          </w:r>
                        </w:p>
                      </w:txbxContent>
                    </v:textbox>
                  </v:rect>
                  <v:rect id="Rectangle 669" o:spid="_x0000_s1161" style="position:absolute;left:7975;top:2215;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yQ8IA&#10;AADcAAAADwAAAGRycy9kb3ducmV2LnhtbESP3WoCMRSE7wu+QziCdzWrWJXVKFIQbPHG1Qc4bM7+&#10;YHKyJKm7ffumIHg5zMw3zHY/WCMe5EPrWMFsmoEgLp1uuVZwux7f1yBCRNZoHJOCXwqw343etphr&#10;1/OFHkWsRYJwyFFBE2OXSxnKhiyGqeuIk1c5bzEm6WupPfYJbo2cZ9lSWmw5LTTY0WdD5b34sQrk&#10;tTj268L4zH3Pq7P5Ol0qckpNxsNhAyLSEF/hZ/ukFXws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zJD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1 400 000 000 </w:t>
                          </w:r>
                        </w:p>
                      </w:txbxContent>
                    </v:textbox>
                  </v:rect>
                  <v:rect id="Rectangle 670" o:spid="_x0000_s1162" style="position:absolute;left:7806;top:2215;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7D3078" w:rsidRDefault="007D3078">
                          <w:r>
                            <w:rPr>
                              <w:b/>
                              <w:bCs/>
                              <w:color w:val="000000"/>
                              <w:sz w:val="16"/>
                              <w:szCs w:val="16"/>
                              <w:lang w:val="en-US"/>
                            </w:rPr>
                            <w:t xml:space="preserve">    </w:t>
                          </w:r>
                        </w:p>
                      </w:txbxContent>
                    </v:textbox>
                  </v:rect>
                  <v:rect id="Rectangle 671" o:spid="_x0000_s1163" style="position:absolute;left:7956;top:2215;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DqsIA&#10;AADcAAAADwAAAGRycy9kb3ducmV2LnhtbESP3WoCMRSE7wu+QziCdzWrWNHVKFIQbPHG1Qc4bM7+&#10;YHKyJKm7ffumIHg5zMw3zHY/WCMe5EPrWMFsmoEgLp1uuVZwux7fVyBCRNZoHJOCXwqw343etphr&#10;1/OFHkWsRYJwyFFBE2OXSxnKhiyGqeuIk1c5bzEm6WupPfYJbo2cZ9lSWmw5LTTY0WdD5b34sQrk&#10;tTj2q8L4zH3Pq7P5Ol0qckpNxsNhAyLSEF/hZ/ukFXws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AOq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72" o:spid="_x0000_s1164" style="position:absolute;left:75;top:2421;width:365;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86sAA&#10;AADcAAAADwAAAGRycy9kb3ducmV2LnhtbERPS2rDMBDdF3IHMYHsGrmB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86sAAAADcAAAADwAAAAAAAAAAAAAAAACYAgAAZHJzL2Rvd25y&#10;ZXYueG1sUEsFBgAAAAAEAAQA9QAAAIUDAAAAAA==&#10;" filled="f" stroked="f">
                    <v:textbox style="mso-fit-shape-to-text:t" inset="0,0,0,0">
                      <w:txbxContent>
                        <w:p w:rsidR="007D3078" w:rsidRDefault="007D3078">
                          <w:r>
                            <w:rPr>
                              <w:b/>
                              <w:bCs/>
                              <w:color w:val="000000"/>
                              <w:sz w:val="16"/>
                              <w:szCs w:val="16"/>
                              <w:lang w:val="en-US"/>
                            </w:rPr>
                            <w:t>Total</w:t>
                          </w:r>
                        </w:p>
                      </w:txbxContent>
                    </v:textbox>
                  </v:rect>
                  <v:rect id="Rectangle 673" o:spid="_x0000_s1165" style="position:absolute;left:1970;top:2421;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ZccIA&#10;AADcAAAADwAAAGRycy9kb3ducmV2LnhtbESP3YrCMBSE74V9h3AE72yq4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5lx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1 948 133 177 </w:t>
                          </w:r>
                        </w:p>
                      </w:txbxContent>
                    </v:textbox>
                  </v:rect>
                  <v:rect id="Rectangle 674" o:spid="_x0000_s1166" style="position:absolute;left:1961;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BsEA&#10;AADcAAAADwAAAGRycy9kb3ducmV2LnhtbESP3YrCMBSE74V9h3CEvdPUg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Bwb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75" o:spid="_x0000_s1167" style="position:absolute;left:3124;top:2421;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incIA&#10;AADcAAAADwAAAGRycy9kb3ducmV2LnhtbESPzYoCMRCE74LvEFrYm2ZUXG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9aKd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3 046 127 649 </w:t>
                          </w:r>
                        </w:p>
                      </w:txbxContent>
                    </v:textbox>
                  </v:rect>
                  <v:rect id="Rectangle 676" o:spid="_x0000_s1168" style="position:absolute;left:3087;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77" o:spid="_x0000_s1169" style="position:absolute;left:3124;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fcsEA&#10;AADcAAAADwAAAGRycy9kb3ducmV2LnhtbESP3YrCMBSE74V9h3CEvdNUo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Qn3L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78" o:spid="_x0000_s1170" style="position:absolute;left:4260;top:2421;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BBcEA&#10;AADcAAAADwAAAGRycy9kb3ducmV2LnhtbESPzYoCMRCE7wu+Q2jB25pRU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CAQX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4 125 592 096 </w:t>
                          </w:r>
                        </w:p>
                      </w:txbxContent>
                    </v:textbox>
                  </v:rect>
                  <v:rect id="Rectangle 679" o:spid="_x0000_s1171" style="position:absolute;left:4241;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6knsIA&#10;AADcAAAADwAAAGRycy9kb3ducmV2LnhtbESPzYoCMRCE74LvEFrwphkFf5g1igiCLl4c9wGaSc8P&#10;Jp0hyTqzb79ZWPBYVNVX1O4wWCNe5EPrWMFinoEgLp1uuVbw9TjPtiBCRNZoHJOCHwpw2I9HO8y1&#10;6/lOryLWIkE45KigibHLpQxlQxbD3HXEyauctxiT9LXUHvsEt0Yus2wtLbacFhrs6NRQ+Sy+rQL5&#10;KM79tjA+c5/L6maul3tFTqnpZDh+gIg0xHf4v33RClarD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zqSe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80" o:spid="_x0000_s1172" style="position:absolute;left:5423;top:2421;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w7MAA&#10;AADcAAAADwAAAGRycy9kb3ducmV2LnhtbERPS2rDMBDdF3IHMYHsGrmB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Ew7MAAAADcAAAADwAAAAAAAAAAAAAAAACYAgAAZHJzL2Rvd25y&#10;ZXYueG1sUEsFBgAAAAAEAAQA9QAAAIUDAAAAAA==&#10;" filled="f" stroked="f">
                    <v:textbox style="mso-fit-shape-to-text:t" inset="0,0,0,0">
                      <w:txbxContent>
                        <w:p w:rsidR="007D3078" w:rsidRDefault="007D3078">
                          <w:r>
                            <w:rPr>
                              <w:b/>
                              <w:bCs/>
                              <w:color w:val="000000"/>
                              <w:sz w:val="16"/>
                              <w:szCs w:val="16"/>
                              <w:lang w:val="en-US"/>
                            </w:rPr>
                            <w:t xml:space="preserve">4 205 392 455 </w:t>
                          </w:r>
                        </w:p>
                      </w:txbxContent>
                    </v:textbox>
                  </v:rect>
                  <v:rect id="Rectangle 681" o:spid="_x0000_s1173" style="position:absolute;left:5376;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Vd8IA&#10;AADcAAAADwAAAGRycy9kb3ducmV2LnhtbESPzYoCMRCE7wu+Q2jB25pRc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ZV3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82" o:spid="_x0000_s1174" style="position:absolute;left:5414;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2V8AA&#10;AADcAAAADwAAAGRycy9kb3ducmV2LnhtbERPS2rDMBDdF3IHMYHuGjmGBu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v2V8AAAADcAAAADwAAAAAAAAAAAAAAAACYAgAAZHJzL2Rvd25y&#10;ZXYueG1sUEsFBgAAAAAEAAQA9QAAAIUDAAAAAA==&#10;" filled="f" stroked="f">
                    <v:textbox style="mso-fit-shape-to-text:t" inset="0,0,0,0">
                      <w:txbxContent>
                        <w:p w:rsidR="007D3078" w:rsidRDefault="007D3078">
                          <w:r>
                            <w:rPr>
                              <w:b/>
                              <w:bCs/>
                              <w:color w:val="000000"/>
                              <w:sz w:val="16"/>
                              <w:szCs w:val="16"/>
                              <w:lang w:val="en-US"/>
                            </w:rPr>
                            <w:t xml:space="preserve"> </w:t>
                          </w:r>
                        </w:p>
                      </w:txbxContent>
                    </v:textbox>
                  </v:rect>
                  <v:rect id="Rectangle 683" o:spid="_x0000_s1175" style="position:absolute;left:6690;top:2421;width:92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TzMEA&#10;AADcAAAADwAAAGRycy9kb3ducmV2LnhtbESPzYoCMRCE7wu+Q2jB25pRU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HU8z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1 865 108 579 </w:t>
                          </w:r>
                        </w:p>
                      </w:txbxContent>
                    </v:textbox>
                  </v:rect>
                  <v:rect id="Rectangle 684" o:spid="_x0000_s1176" style="position:absolute;left:6540;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u8EA&#10;AADcAAAADwAAAGRycy9kb3ducmV2LnhtbESP3YrCMBSE7xd8h3AWvFvTLSh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zbv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85" o:spid="_x0000_s1177" style="position:absolute;left:6690;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 </w:t>
                          </w:r>
                        </w:p>
                      </w:txbxContent>
                    </v:textbox>
                  </v:rect>
                  <v:rect id="Rectangle 686" o:spid="_x0000_s1178" style="position:absolute;left:7900;top:2421;width:1001;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rsidR="007D3078" w:rsidRDefault="007D3078">
                          <w:r>
                            <w:rPr>
                              <w:b/>
                              <w:bCs/>
                              <w:color w:val="000000"/>
                              <w:sz w:val="16"/>
                              <w:szCs w:val="16"/>
                              <w:lang w:val="en-US"/>
                            </w:rPr>
                            <w:t xml:space="preserve">15 190 353 956 </w:t>
                          </w:r>
                        </w:p>
                      </w:txbxContent>
                    </v:textbox>
                  </v:rect>
                  <v:rect id="Rectangle 687" o:spid="_x0000_s1179" style="position:absolute;left:7806;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Vz8EA&#10;AADcAAAADwAAAGRycy9kb3ducmV2LnhtbESPzYoCMRCE7wu+Q2jB25pRU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Vc/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88" o:spid="_x0000_s1180" style="position:absolute;left:7881;top:2421;width:41;height:4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rsidR="007D3078" w:rsidRDefault="007D3078">
                          <w:r>
                            <w:rPr>
                              <w:b/>
                              <w:bCs/>
                              <w:color w:val="000000"/>
                              <w:sz w:val="16"/>
                              <w:szCs w:val="16"/>
                              <w:lang w:val="en-US"/>
                            </w:rPr>
                            <w:t xml:space="preserve"> </w:t>
                          </w:r>
                        </w:p>
                      </w:txbxContent>
                    </v:textbox>
                  </v:rect>
                  <v:rect id="Rectangle 689" o:spid="_x0000_s1181" style="position:absolute;left:178;top:225;width:1694;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JuI8IA&#10;AADcAAAADwAAAGRycy9kb3ducmV2LnhtbESPzYoCMRCE74LvEFrYm2YUd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om4jwgAAANwAAAAPAAAAAAAAAAAAAAAAAJgCAABkcnMvZG93&#10;bnJldi54bWxQSwUGAAAAAAQABAD1AAAAhwMAAAAA&#10;" filled="f" stroked="f">
                    <v:textbox style="mso-fit-shape-to-text:t" inset="0,0,0,0">
                      <w:txbxContent>
                        <w:p w:rsidR="007D3078" w:rsidRDefault="007D3078">
                          <w:proofErr w:type="spellStart"/>
                          <w:r>
                            <w:rPr>
                              <w:b/>
                              <w:bCs/>
                              <w:color w:val="000000"/>
                              <w:sz w:val="16"/>
                              <w:szCs w:val="16"/>
                              <w:lang w:val="en-US"/>
                            </w:rPr>
                            <w:t>Domaines</w:t>
                          </w:r>
                          <w:proofErr w:type="spellEnd"/>
                          <w:r>
                            <w:rPr>
                              <w:b/>
                              <w:bCs/>
                              <w:color w:val="000000"/>
                              <w:sz w:val="16"/>
                              <w:szCs w:val="16"/>
                              <w:lang w:val="en-US"/>
                            </w:rPr>
                            <w:t xml:space="preserve"> </w:t>
                          </w:r>
                          <w:proofErr w:type="spellStart"/>
                          <w:r>
                            <w:rPr>
                              <w:b/>
                              <w:bCs/>
                              <w:color w:val="000000"/>
                              <w:sz w:val="16"/>
                              <w:szCs w:val="16"/>
                              <w:lang w:val="en-US"/>
                            </w:rPr>
                            <w:t>d’intervention</w:t>
                          </w:r>
                          <w:proofErr w:type="spellEnd"/>
                        </w:p>
                      </w:txbxContent>
                    </v:textbox>
                  </v:rect>
                  <v:rect id="Rectangle 690" o:spid="_x0000_s1182" style="position:absolute;left:4579;top:19;width:498;height:3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6UcAA&#10;AADcAAAADwAAAGRycy9kb3ducmV2LnhtbERPS2rDMBDdF3IHMYHuGjmGBu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36UcAAAADcAAAADwAAAAAAAAAAAAAAAACYAgAAZHJzL2Rvd25y&#10;ZXYueG1sUEsFBgAAAAAEAAQA9QAAAIUDAAAAAA==&#10;" filled="f" stroked="f">
                    <v:textbox style="mso-fit-shape-to-text:t" inset="0,0,0,0">
                      <w:txbxContent>
                        <w:p w:rsidR="007D3078" w:rsidRDefault="007D3078">
                          <w:proofErr w:type="spellStart"/>
                          <w:r>
                            <w:rPr>
                              <w:b/>
                              <w:bCs/>
                              <w:color w:val="000000"/>
                              <w:sz w:val="16"/>
                              <w:szCs w:val="16"/>
                              <w:lang w:val="en-US"/>
                            </w:rPr>
                            <w:t>Années</w:t>
                          </w:r>
                          <w:proofErr w:type="spellEnd"/>
                        </w:p>
                      </w:txbxContent>
                    </v:textbox>
                  </v:rect>
                  <v:line id="Line 691" o:spid="_x0000_s1183" style="position:absolute;flip:y;visibility:visible;mso-wrap-style:square" from="0,0" to="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AB98UAAADcAAAADwAAAGRycy9kb3ducmV2LnhtbESPQWvCQBSE74L/YXlCL1I3NlFq6ipS&#10;KuaqDZTeHtnXJDT7NmRXTf69Kwgeh5n5hllve9OIC3WutqxgPotAEBdW11wqyL/3r+8gnEfW2Fgm&#10;BQM52G7GozWm2l75SJeTL0WAsEtRQeV9m0rpiooMupltiYP3ZzuDPsiulLrDa4CbRr5F0VIarDks&#10;VNjSZ0XF/+lsFOzdMf+Z4+8hSeqVHsos/sqnsVIvk373AcJT75/hRzvTChbLFdzPhCMgN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AB98UAAADcAAAADwAAAAAAAAAA&#10;AAAAAAChAgAAZHJzL2Rvd25yZXYueG1sUEsFBgAAAAAEAAQA+QAAAJMDAAAAAA==&#10;" strokecolor="#d0d7e5" strokeweight="0"/>
                  <v:rect id="Rectangle 692" o:spid="_x0000_s1184" style="position:absolute;top:-9;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KhxsMA&#10;AADcAAAADwAAAGRycy9kb3ducmV2LnhtbERPy2rCQBTdC/7DcAU3UifamkrqKEUUurI0FevykrlN&#10;QjN3Qmby8O+dRcHl4bw3u8FUoqPGlZYVLOYRCOLM6pJzBefv49MahPPIGivLpOBGDnbb8WiDibY9&#10;f1GX+lyEEHYJKii8rxMpXVaQQTe3NXHgfm1j0AfY5FI32IdwU8llFMXSYMmhocCa9gVlf2lrFMw+&#10;22440P6Ff26ry/Msv57ihVVqOhne30B4GvxD/O/+0ApWr2F+OBOOgN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KhxsMAAADcAAAADwAAAAAAAAAAAAAAAACYAgAAZHJzL2Rv&#10;d25yZXYueG1sUEsFBgAAAAAEAAQA9QAAAIgDAAAAAA==&#10;" fillcolor="#d0d7e5" stroked="f"/>
                  <v:line id="Line 693" o:spid="_x0000_s1185" style="position:absolute;flip:y;visibility:visible;mso-wrap-style:square" from="1886,0" to="18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bLMQAAADcAAAADwAAAGRycy9kb3ducmV2LnhtbESPT4vCMBTE7wv7HcJb2Muiaf1vNYqI&#10;ole1IN4ezbMtNi+lyWr99psFweMwM79h5svWVOJOjSstK4i7EQjizOqScwXpaduZgHAeWWNlmRQ8&#10;ycFy8fkxx0TbBx/ofvS5CBB2CSoovK8TKV1WkEHXtTVx8K62MeiDbHKpG3wEuKlkL4pG0mDJYaHA&#10;mtYFZbfjr1GwdYf0HONlNxiUU/3M9/1N+tNX6vurXc1AeGr9O/xq77WC4TiG/zPhCM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L5ssxAAAANwAAAAPAAAAAAAAAAAA&#10;AAAAAKECAABkcnMvZG93bnJldi54bWxQSwUGAAAAAAQABAD5AAAAkgMAAAAA&#10;" strokecolor="#d0d7e5" strokeweight="0"/>
                  <v:rect id="Rectangle 694" o:spid="_x0000_s1186" style="position:absolute;left:1886;top:-9;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aKsQA&#10;AADcAAAADwAAAGRycy9kb3ducmV2LnhtbESPT4vCMBTE78J+h/AEL6Kp/5euUUQUPCnrinp8NM+2&#10;bPNSmljrt98sCB6HmfkNM182phA1VS63rGDQj0AQJ1bnnCo4/Wx7nyCcR9ZYWCYFT3KwXHy05hhr&#10;++Bvqo8+FQHCLkYFmfdlLKVLMjLo+rYkDt7NVgZ9kFUqdYWPADeFHEbRVBrMOSxkWNI6o+T3eDcK&#10;uod73WxoPebLc3IeddPrfjqwSnXazeoLhKfGv8Ov9k4rmMy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smirEAAAA3AAAAA8AAAAAAAAAAAAAAAAAmAIAAGRycy9k&#10;b3ducmV2LnhtbFBLBQYAAAAABAAEAPUAAACJAwAAAAA=&#10;" fillcolor="#d0d7e5" stroked="f"/>
                  <v:line id="Line 695" o:spid="_x0000_s1187" style="position:absolute;flip:y;visibility:visible;mso-wrap-style:square" from="7731,0" to="77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GgwMYAAADcAAAADwAAAGRycy9kb3ducmV2LnhtbESPzWrDMBCE74W+g9hCLyWRU6f5caOY&#10;UmqSa1JDyG2xNraptTKWajtvXxUCOQ4z8w2zSUfTiJ46V1tWMJtGIIgLq2suFeTf2WQFwnlkjY1l&#10;UnAlB+n28WGDibYDH6g/+lIECLsEFVTet4mUrqjIoJvaljh4F9sZ9EF2pdQdDgFuGvkaRQtpsOaw&#10;UGFLnxUVP8dfoyBzh/w0w/NuPq/X+lru46/8JVbq+Wn8eAfhafT38K291wreljH8nw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6xoMDGAAAA3AAAAA8AAAAAAAAA&#10;AAAAAAAAoQIAAGRycy9kb3ducmV2LnhtbFBLBQYAAAAABAAEAPkAAACUAwAAAAA=&#10;" strokecolor="#d0d7e5" strokeweight="0"/>
                  <v:rect id="Rectangle 696" o:spid="_x0000_s1188" style="position:absolute;left:7731;top:-9;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nxcYA&#10;AADcAAAADwAAAGRycy9kb3ducmV2LnhtbESPS2vDMBCE74X+B7GBXkIip3kVN4oppoGcWpqGJMfF&#10;2tim1spY8iP/vgoUehxm5htmkwymEh01rrSsYDaNQBBnVpecKzh+7yYvIJxH1lhZJgU3cpBsHx82&#10;GGvb8xd1B5+LAGEXo4LC+zqW0mUFGXRTWxMH72obgz7IJpe6wT7ATSWfo2glDZYcFgqsKS0o+zm0&#10;RsH4s+2Gd0oXfL4tT/NxfvlYzaxST6Ph7RWEp8H/h//ae61guV7A/Uw4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mnxcYAAADcAAAADwAAAAAAAAAAAAAAAACYAgAAZHJz&#10;L2Rvd25yZXYueG1sUEsFBgAAAAAEAAQA9QAAAIsDAAAAAA==&#10;" fillcolor="#d0d7e5" stroked="f"/>
                  <v:rect id="Rectangle 697" o:spid="_x0000_s1189" style="position:absolute;left:9;top:-9;width:9017;height: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Mv0ccA&#10;AADcAAAADwAAAGRycy9kb3ducmV2LnhtbESPT2sCMRTE7wW/Q3iCt5pV3KqrUbRQ6KVQ/xz09tw8&#10;dxc3L9sk1W0/fSMUPA4z8xtmvmxNLa7kfGVZwaCfgCDOra64ULDfvT1PQPiArLG2TAp+yMNy0Xma&#10;Y6btjTd03YZCRAj7DBWUITSZlD4vyaDv24Y4emfrDIYoXSG1w1uEm1oOk+RFGqw4LpTY0GtJ+WX7&#10;bRSsp5P11+eIP343pyMdD6dLOnSJUr1uu5qBCNSGR/i//a4VpO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TL9HHAAAA3AAAAA8AAAAAAAAAAAAAAAAAmAIAAGRy&#10;cy9kb3ducmV2LnhtbFBLBQYAAAAABAAEAPUAAACMAwAAAAA=&#10;" fillcolor="black" stroked="f"/>
                  <v:line id="Line 698" o:spid="_x0000_s1190" style="position:absolute;flip:y;visibility:visible;mso-wrap-style:square" from="9016,0" to="9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YDWMYAAADcAAAADwAAAGRycy9kb3ducmV2LnhtbESPQWvCQBSE74L/YXlCL6IbGxtt6iql&#10;VOo1MSDeHtnXJDT7NmS3Jv77bqHQ4zAz3zC7w2hacaPeNZYVrJYRCOLS6oYrBcX5uNiCcB5ZY2uZ&#10;FNzJwWE/neww1XbgjG65r0SAsEtRQe19l0rpypoMuqXtiIP3aXuDPsi+krrHIcBNKx+jKJEGGw4L&#10;NXb0VlP5lX8bBUeXFZcVXj/W6+ZZ36tT/F7MY6UeZuPrCwhPo/8P/7VPWsHTJoHfM+EIyP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7GA1jGAAAA3AAAAA8AAAAAAAAA&#10;AAAAAAAAoQIAAGRycy9kb3ducmV2LnhtbFBLBQYAAAAABAAEAPkAAACUAwAAAAA=&#10;" strokecolor="#d0d7e5" strokeweight="0"/>
                  <v:rect id="Rectangle 699" o:spid="_x0000_s1191" style="position:absolute;left:9016;top:-9;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5ssYA&#10;AADcAAAADwAAAGRycy9kb3ducmV2LnhtbESPQWvCQBSE70L/w/IKXkLdaE2U1FWKtNCTYiytx0f2&#10;NQnNvg3ZNcZ/3y0IHoeZ+YZZbQbTiJ46V1tWMJ3EIIgLq2suFXwe35+WIJxH1thYJgVXcrBZP4xW&#10;mGl74QP1uS9FgLDLUEHlfZtJ6YqKDLqJbYmD92M7gz7IrpS6w0uAm0bO4jiVBmsOCxW2tK2o+M3P&#10;RkG0P/fDG23n/H1Nvp6j8rRLp1ap8ePw+gLC0+Dv4Vv7QytIFgv4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s5ssYAAADcAAAADwAAAAAAAAAAAAAAAACYAgAAZHJz&#10;L2Rvd25yZXYueG1sUEsFBgAAAAAEAAQA9QAAAIsDAAAAAA==&#10;" fillcolor="#d0d7e5" stroked="f"/>
                  <v:rect id="Rectangle 700" o:spid="_x0000_s1192" style="position:absolute;left:1876;top:9;width:19;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AT8MA&#10;AADcAAAADwAAAGRycy9kb3ducmV2LnhtbERPy2oCMRTdF/yHcAV3NaPUqqNRtFDoplAfC91dJ9eZ&#10;wcnNmESd+vVmIbg8nPd03phKXMn50rKCXjcBQZxZXXKuYLv5fh+B8AFZY2WZFPyTh/ms9TbFVNsb&#10;r+i6DrmIIexTVFCEUKdS+qwgg75ra+LIHa0zGCJ0udQObzHcVLKfJJ/SYMmxocCavgrKTuuLUbAc&#10;j5bnvw/+va8Oe9rvDqdB3yVKddrNYgIiUBNe4qf7RysYDOP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KAT8MAAADcAAAADwAAAAAAAAAAAAAAAACYAgAAZHJzL2Rv&#10;d25yZXYueG1sUEsFBgAAAAAEAAQA9QAAAIgDAAAAAA==&#10;" fillcolor="black" stroked="f"/>
                  <v:line id="Line 701" o:spid="_x0000_s1193" style="position:absolute;flip:y;visibility:visible;mso-wrap-style:square" from="3012,0" to="30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mXKsQAAADcAAAADwAAAGRycy9kb3ducmV2LnhtbESPT4vCMBTE78J+h/AWvIimrv+7RllE&#10;Wa/Vgnh7NM+2bPNSmqj12xthweMwM79hluvWVOJGjSstKxgOIhDEmdUl5wrS464/B+E8ssbKMil4&#10;kIP16qOzxFjbOyd0O/hcBAi7GBUU3texlC4ryKAb2Jo4eBfbGPRBNrnUDd4D3FTyK4qm0mDJYaHA&#10;mjYFZX+Hq1Gwc0l6GuL5dzwuF/qR70fbtDdSqvvZ/nyD8NT6d/i/vdcKJrMFvM6EIy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WZcqxAAAANwAAAAPAAAAAAAAAAAA&#10;AAAAAKECAABkcnMvZG93bnJldi54bWxQSwUGAAAAAAQABAD5AAAAkgMAAAAA&#10;" strokecolor="#d0d7e5" strokeweight="0"/>
                  <v:rect id="Rectangle 702" o:spid="_x0000_s1194" style="position:absolute;left:3012;top:-9;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fR4cMA&#10;AADcAAAADwAAAGRycy9kb3ducmV2LnhtbERPTWvCQBC9F/wPyxR6CbrRNiIxG5FgoacWbbE9Dtkx&#10;Cc3Ohuwmxn/fPRQ8Pt53tptMK0bqXWNZwXIRgyAurW64UvD1+TrfgHAeWWNrmRTcyMEunz1kmGp7&#10;5SONJ1+JEMIuRQW1910qpStrMugWtiMO3MX2Bn2AfSV1j9cQblq5iuO1NNhwaKixo6Km8vc0GAXR&#10;xzBOBype+PuWnJ+j6ud9vbRKPT1O+y0IT5O/i//db1pBsgnzw5lwBG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fR4cMAAADcAAAADwAAAAAAAAAAAAAAAACYAgAAZHJzL2Rv&#10;d25yZXYueG1sUEsFBgAAAAAEAAQA9QAAAIgDAAAAAA==&#10;" fillcolor="#d0d7e5" stroked="f"/>
                  <v:line id="Line 703" o:spid="_x0000_s1195" style="position:absolute;flip:y;visibility:visible;mso-wrap-style:square" from="4166,0" to="4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rrC8QAAADcAAAADwAAAGRycy9kb3ducmV2LnhtbESPQYvCMBSE78L+h/AWvIimVVe0a5RF&#10;FL3aLYi3R/NsyzYvpclq/fdGEDwOM/MNs1x3phZXal1lWUE8ikAQ51ZXXCjIfnfDOQjnkTXWlknB&#10;nRysVx+9JSba3vhI19QXIkDYJaig9L5JpHR5SQbdyDbEwbvY1qAPsi2kbvEW4KaW4yiaSYMVh4US&#10;G9qUlP+l/0bBzh2zU4zn/XRaLfS9OEy22WCiVP+z+/kG4anz7/CrfdAKvuYxPM+EI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usLxAAAANwAAAAPAAAAAAAAAAAA&#10;AAAAAKECAABkcnMvZG93bnJldi54bWxQSwUGAAAAAAQABAD5AAAAkgMAAAAA&#10;" strokecolor="#d0d7e5" strokeweight="0"/>
                  <v:rect id="Rectangle 704" o:spid="_x0000_s1196" style="position:absolute;left:4166;top:-9;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nqDcQA&#10;AADcAAAADwAAAGRycy9kb3ducmV2LnhtbESPQYvCMBSE7wv+h/AEL7KmuqtINYqIgqcVq6weH82z&#10;LTYvpYm1/vvNguBxmJlvmPmyNaVoqHaFZQXDQQSCOLW64EzB6bj9nIJwHlljaZkUPMnBctH5mGOs&#10;7YMP1CQ+EwHCLkYFufdVLKVLczLoBrYiDt7V1gZ9kHUmdY2PADelHEXRRBosOCzkWNE6p/SW3I2C&#10;/v7etBtaf/P5Of796meXn8nQKtXrtqsZCE+tf4df7Z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56g3EAAAA3AAAAA8AAAAAAAAAAAAAAAAAmAIAAGRycy9k&#10;b3ducmV2LnhtbFBLBQYAAAAABAAEAPUAAACJAwAAAAA=&#10;" fillcolor="#d0d7e5" stroked="f"/>
                  <v:line id="Line 705" o:spid="_x0000_s1197" style="position:absolute;flip:y;visibility:visible;mso-wrap-style:square" from="5301,0" to="530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TQ58UAAADcAAAADwAAAGRycy9kb3ducmV2LnhtbESPQWvCQBSE7wX/w/KEXkqzsdGSRleR&#10;0lCvakC8PbKvSTD7NmRXTf59t1DwOMzMN8xqM5hW3Kh3jWUFsygGQVxa3XCloDjmrykI55E1tpZJ&#10;wUgONuvJ0wozbe+8p9vBVyJA2GWooPa+y6R0ZU0GXWQ74uD92N6gD7KvpO7xHuCmlW9x/C4NNhwW&#10;auzos6bycrgaBbnbF6cZnr/n8+ZDj9Uu+SpeEqWep8N2CcLT4B/h//ZOK1ikCfydC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TQ58UAAADcAAAADwAAAAAAAAAA&#10;AAAAAAChAgAAZHJzL2Rvd25yZXYueG1sUEsFBgAAAAAEAAQA+QAAAJMDAAAAAA==&#10;" strokecolor="#d0d7e5" strokeweight="0"/>
                  <v:rect id="Rectangle 706" o:spid="_x0000_s1198" style="position:absolute;left:5301;top:-9;width: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X4sYA&#10;AADcAAAADwAAAGRycy9kb3ducmV2LnhtbESPQWvCQBSE74X+h+UJXkLdqIlI6ipFFDxZakvb4yP7&#10;mgSzb0N2TeK/dwWhx2FmvmFWm8HUoqPWVZYVTCcxCOLc6ooLBV+f+5clCOeRNdaWScGVHGzWz08r&#10;zLTt+YO6ky9EgLDLUEHpfZNJ6fKSDLqJbYiD92dbgz7ItpC6xT7ATS1ncbyQBisOCyU2tC0pP58u&#10;RkH0fumGHW0T/rmm3/Oo+D0uplap8Wh4ewXhafD/4Uf7oBWkywTuZ8IR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zX4sYAAADcAAAADwAAAAAAAAAAAAAAAACYAgAAZHJz&#10;L2Rvd25yZXYueG1sUEsFBgAAAAAEAAQA9QAAAIsDAAAAAA==&#10;" fillcolor="#d0d7e5" stroked="f"/>
                  <v:line id="Line 707" o:spid="_x0000_s1199" style="position:absolute;flip:y;visibility:visible;mso-wrap-style:square" from="6464,0" to="64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8HtCMMAAADcAAAADwAAAGRycy9kb3ducmV2LnhtbESPzarCMBSE94LvEI7gRjT1F281ioii&#10;W7VwubtDc25bbE5KE7W+vREEl8PMfMMs140pxZ1qV1hWMBxEIIhTqwvOFCSXfX8OwnlkjaVlUvAk&#10;B+tVu7XEWNsHn+h+9pkIEHYxKsi9r2IpXZqTQTewFXHw/m1t0AdZZ1LX+AhwU8pRFM2kwYLDQo4V&#10;bXNKr+ebUbB3p+R3iH+HyaT40c/sON4lvbFS3U6zWYDw1Phv+NM+agXT+RTeZ8IRkK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B7QjDAAAA3AAAAA8AAAAAAAAAAAAA&#10;AAAAoQIAAGRycy9kb3ducmV2LnhtbFBLBQYAAAAABAAEAPkAAACRAwAAAAA=&#10;" strokecolor="#d0d7e5" strokeweight="0"/>
                  <v:rect id="Rectangle 708" o:spid="_x0000_s1200" style="position:absolute;left:6464;top:-9;width:1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LsDsYA&#10;AADcAAAADwAAAGRycy9kb3ducmV2LnhtbESPT2vCQBTE7wW/w/KEXqRubGsIqasUaaEni7Foj4/s&#10;Mwlm34bs5o/fvisUPA4z8xtmtRlNLXpqXWVZwWIegSDOra64UPBz+HxKQDiPrLG2TAqu5GCznjys&#10;MNV24D31mS9EgLBLUUHpfZNK6fKSDLq5bYiDd7atQR9kW0jd4hDgppbPURRLgxWHhRIb2paUX7LO&#10;KJh9d/34QdtXPl2Xx5dZ8buLF1apx+n4/gbC0+jv4f/2l1awTGK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LsDsYAAADcAAAADwAAAAAAAAAAAAAAAACYAgAAZHJz&#10;L2Rvd25yZXYueG1sUEsFBgAAAAAEAAQA9QAAAIsDAAAAAA==&#10;" fillcolor="#d0d7e5" stroked="f"/>
                  <v:rect id="Rectangle 709" o:spid="_x0000_s1201" style="position:absolute;left:7722;top:9;width:18;height: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hkGscA&#10;AADcAAAADwAAAGRycy9kb3ducmV2LnhtbESPQWvCQBSE7wX/w/KE3pqNUtuYuooKQi9CtT3o7Zl9&#10;TYLZt3F31dRf3xUKPQ4z8w0zmXWmERdyvrasYJCkIIgLq2suFXx9rp4yED4ga2wsk4If8jCb9h4m&#10;mGt75Q1dtqEUEcI+RwVVCG0upS8qMugT2xJH79s6gyFKV0rt8BrhppHDNH2RBmuOCxW2tKyoOG7P&#10;RsFinC1OH8+8vm0Oe9rvDsfR0KVKPfa7+RuIQF34D/+137WCUfYK9zPxC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YZBrHAAAA3AAAAA8AAAAAAAAAAAAAAAAAmAIAAGRy&#10;cy9kb3ducmV2LnhtbFBLBQYAAAAABAAEAPUAAACMAwAAAAA=&#10;" fillcolor="black" stroked="f"/>
                  <v:rect id="Rectangle 710" o:spid="_x0000_s1202" style="position:absolute;left:1876;top:197;width:7150;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fwaMMA&#10;AADcAAAADwAAAGRycy9kb3ducmV2LnhtbERPy4rCMBTdC/5DuAOz03REpXaMogPCbAZ8LXR3be60&#10;xeamk2S0+vVmIbg8nPd03ppaXMj5yrKCj34Cgji3uuJCwX636qUgfEDWWFsmBTfyMJ91O1PMtL3y&#10;hi7bUIgYwj5DBWUITSalz0sy6Pu2IY7cr3UGQ4SukNrhNYabWg6SZCwNVhwbSmzoq6T8vP03CpaT&#10;dPm3HvLPfXM60vFwOo8GLlHq/a1dfIII1IaX+On+1gpGaVwbz8Qj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fwaMMAAADcAAAADwAAAAAAAAAAAAAAAACYAgAAZHJzL2Rv&#10;d25yZXYueG1sUEsFBgAAAAAEAAQA9QAAAIgDAAAAAA==&#10;" fillcolor="black" stroked="f"/>
                  <v:rect id="Rectangle 711" o:spid="_x0000_s1203" style="position:absolute;left:1876;top:216;width:1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V88YA&#10;AADcAAAADwAAAGRycy9kb3ducmV2LnhtbESPT2sCMRTE70K/Q3iF3jRbqWVdjVILBS+C/w56e26e&#10;u4ubl22S6uqnbwTB4zAzv2HG09bU4kzOV5YVvPcSEMS51RUXCrabn24KwgdkjbVlUnAlD9PJS2eM&#10;mbYXXtF5HQoRIewzVFCG0GRS+rwkg75nG+LoHa0zGKJ0hdQOLxFuatlPkk9psOK4UGJD3yXlp/Wf&#10;UTAbprPf5QcvbqvDnva7w2nQd4lSb6/t1whEoDY8w4/2XCsYpE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tV88YAAADcAAAADwAAAAAAAAAAAAAAAACYAgAAZHJz&#10;L2Rvd25yZXYueG1sUEsFBgAAAAAEAAQA9QAAAIsDAAAAAA==&#10;" fillcolor="black" stroked="f"/>
                  <v:rect id="Rectangle 712" o:spid="_x0000_s1204" style="position:absolute;left:3002;top:216;width:1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qs8QA&#10;AADcAAAADwAAAGRycy9kb3ducmV2LnhtbERPz2vCMBS+D/Y/hDfwNtOVKbYayxQGXoTpdlhvz+bZ&#10;FpuXmkTt9tcvB2HHj+/3ohhMJ67kfGtZwcs4AUFcWd1yreDr8/15BsIHZI2dZVLwQx6K5ePDAnNt&#10;b7yj6z7UIoawz1FBE0KfS+mrhgz6se2JI3e0zmCI0NVSO7zFcNPJNEmm0mDLsaHBntYNVaf9xShY&#10;ZbPV+eOVt7+7Q0nl9+E0SV2i1OhpeJuDCDSEf/HdvdEKJlmcH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oarPEAAAA3AAAAA8AAAAAAAAAAAAAAAAAmAIAAGRycy9k&#10;b3ducmV2LnhtbFBLBQYAAAAABAAEAPUAAACJAwAAAAA=&#10;" fillcolor="black" stroked="f"/>
                  <v:rect id="Rectangle 713" o:spid="_x0000_s1205" style="position:absolute;left:4156;top:216;width:1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TPKMYA&#10;AADcAAAADwAAAGRycy9kb3ducmV2LnhtbESPT2sCMRTE7wW/Q3hCbzWrVNHVKCoUein476C35+a5&#10;u7h5WZNUVz+9EQo9DjPzG2Yya0wlruR8aVlBt5OAIM6sLjlXsNt+fQxB+ICssbJMCu7kYTZtvU0w&#10;1fbGa7puQi4ihH2KCooQ6lRKnxVk0HdsTRy9k3UGQ5Qul9rhLcJNJXtJMpAGS44LBda0LCg7b36N&#10;gsVouLisPvnnsT4e6LA/nvs9lyj13m7mYxCBmvAf/mt/awX9URdeZ+IR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TPKMYAAADcAAAADwAAAAAAAAAAAAAAAACYAgAAZHJz&#10;L2Rvd25yZXYueG1sUEsFBgAAAAAEAAQA9QAAAIsDAAAAAA==&#10;" fillcolor="black" stroked="f"/>
                  <v:rect id="Rectangle 714" o:spid="_x0000_s1206" style="position:absolute;left:5292;top:216;width:1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RX8YA&#10;AADcAAAADwAAAGRycy9kb3ducmV2LnhtbESPT2sCMRTE70K/Q3iF3jTbpRZdjVILBS+C/w56e26e&#10;u4ubl22S6uqnbwTB4zAzv2HG09bU4kzOV5YVvPcSEMS51RUXCrabn+4AhA/IGmvLpOBKHqaTl84Y&#10;M20vvKLzOhQiQthnqKAMocmk9HlJBn3PNsTRO1pnMETpCqkdXiLc1DJNkk9psOK4UGJD3yXlp/Wf&#10;UTAbDma/yw9e3FaHPe13h1M/dYlSb6/t1whEoDY8w4/2XCvoD1O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ZRX8YAAADcAAAADwAAAAAAAAAAAAAAAACYAgAAZHJz&#10;L2Rvd25yZXYueG1sUEsFBgAAAAAEAAQA9QAAAIsDAAAAAA==&#10;" fillcolor="black" stroked="f"/>
                  <v:rect id="Rectangle 715" o:spid="_x0000_s1207" style="position:absolute;left:6455;top:216;width:1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0xMcA&#10;AADcAAAADwAAAGRycy9kb3ducmV2LnhtbESPQWvCQBSE74X+h+UVequbWi0as0oVCl4Kaj3o7SX7&#10;TILZt3F3q2l/fVcQPA4z8w2TzTrTiDM5X1tW8NpLQBAXVtdcKth+f76MQPiArLGxTAp+ycNs+viQ&#10;Yarthdd03oRSRAj7FBVUIbSplL6oyKDv2ZY4egfrDIYoXSm1w0uEm0b2k+RdGqw5LlTY0qKi4rj5&#10;MQrm49H8tBrw198639N+lx+HfZco9fzUfUxABOrCPXxrL7WC4fgN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69MTHAAAA3AAAAA8AAAAAAAAAAAAAAAAAmAIAAGRy&#10;cy9kb3ducmV2LnhtbFBLBQYAAAAABAAEAPUAAACMAwAAAAA=&#10;" fillcolor="black" stroked="f"/>
                  <v:rect id="Rectangle 716" o:spid="_x0000_s1208" style="position:absolute;left:7722;top:216;width:1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ssMYA&#10;AADcAAAADwAAAGRycy9kb3ducmV2LnhtbESPQWsCMRSE74L/ITyhNzerqOjWKFUQeimo7aHenpvn&#10;7uLmZZukuu2vN4LgcZiZb5j5sjW1uJDzlWUFgyQFQZxbXXGh4Otz05+C8AFZY22ZFPyRh+Wi25lj&#10;pu2Vd3TZh0JECPsMFZQhNJmUPi/JoE9sQxy9k3UGQ5SukNrhNcJNLYdpOpEGK44LJTa0Lik/73+N&#10;gtVsuvrZjvjjf3c80OH7eB4PXarUS699ewURqA3P8KP9rhWMZyO4n4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NssMYAAADcAAAADwAAAAAAAAAAAAAAAACYAgAAZHJz&#10;L2Rvd25yZXYueG1sUEsFBgAAAAAEAAQA9QAAAIsDAAAAAA==&#10;" fillcolor="black" stroked="f"/>
                  <v:rect id="Rectangle 717" o:spid="_x0000_s1209" style="position:absolute;left:9;top:403;width:9017;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JK8YA&#10;AADcAAAADwAAAGRycy9kb3ducmV2LnhtbESPQWsCMRSE70L/Q3gFb5qtuEVXo9SC4EWo2kO9PTfP&#10;3cXNyzaJuvrrm4LgcZiZb5jpvDW1uJDzlWUFb/0EBHFudcWFgu/dsjcC4QOyxtoyKbiRh/nspTPF&#10;TNsrb+iyDYWIEPYZKihDaDIpfV6SQd+3DXH0jtYZDFG6QmqH1wg3tRwkybs0WHFcKLGhz5Ly0/Zs&#10;FCzGo8Xv15DX981hT/ufwykduESp7mv7MQERqA3P8KO90grScQr/Z+IR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JK8YAAADcAAAADwAAAAAAAAAAAAAAAACYAgAAZHJz&#10;L2Rvd25yZXYueG1sUEsFBgAAAAAEAAQA9QAAAIsDAAAAAA==&#10;" fillcolor="black" stroked="f"/>
                  <v:rect id="Rectangle 718" o:spid="_x0000_s1210" style="position:absolute;left:9;top:619;width:1886;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1XXMYA&#10;AADcAAAADwAAAGRycy9kb3ducmV2LnhtbESPQWvCQBSE7wX/w/IEb3WjqGiaVaog9CKo7aHeXrLP&#10;JJh9m+5uNfbXu4VCj8PMfMNkq8404krO15YVjIYJCOLC6ppLBR/v2+c5CB+QNTaWScGdPKyWvacM&#10;U21vfKDrMZQiQtinqKAKoU2l9EVFBv3QtsTRO1tnMETpSqkd3iLcNHKcJDNpsOa4UGFLm4qKy/Hb&#10;KFgv5uuv/YR3P4f8RKfP/DIdu0SpQb97fQERqAv/4b/2m1YwXczg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1XXMYAAADcAAAADwAAAAAAAAAAAAAAAACYAgAAZHJz&#10;L2Rvd25yZXYueG1sUEsFBgAAAAAEAAQA9QAAAIsDAAAAAA==&#10;" fillcolor="black" stroked="f"/>
                  <v:line id="Line 719" o:spid="_x0000_s1211" style="position:absolute;visibility:visible;mso-wrap-style:square" from="1895,629" to="3002,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rfasUAAADcAAAADwAAAGRycy9kb3ducmV2LnhtbESPQWvCQBSE74X+h+UVeqsbC9Ekukop&#10;Leqtpgo9PrLPZDH7NmS3Mf33rlDwOMzMN8xyPdpWDNR741jBdJKAIK6cNlwrOHx/vmQgfEDW2Dom&#10;BX/kYb16fFhiod2F9zSUoRYRwr5ABU0IXSGlrxqy6CeuI47eyfUWQ5R9LXWPlwi3rXxNkpm0aDgu&#10;NNjRe0PVufy1CszXbJPu5sf8KD82YfqTnTNjD0o9P41vCxCBxnAP/7e3WkGaz+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urfasUAAADcAAAADwAAAAAAAAAA&#10;AAAAAAChAgAAZHJzL2Rvd25yZXYueG1sUEsFBgAAAAAEAAQA+QAAAJMDAAAAAA==&#10;" strokeweight="0"/>
                  <v:rect id="Rectangle 720" o:spid="_x0000_s1212" style="position:absolute;left:1895;top:629;width:110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5mtcQA&#10;AADcAAAADwAAAGRycy9kb3ducmV2LnhtbERPz2vCMBS+D/Y/hDfwNtOVKbYayxQGXoTpdlhvz+bZ&#10;FpuXmkTt9tcvB2HHj+/3ohhMJ67kfGtZwcs4AUFcWd1yreDr8/15BsIHZI2dZVLwQx6K5ePDAnNt&#10;b7yj6z7UIoawz1FBE0KfS+mrhgz6se2JI3e0zmCI0NVSO7zFcNPJNEmm0mDLsaHBntYNVaf9xShY&#10;ZbPV+eOVt7+7Q0nl9+E0SV2i1OhpeJuDCDSEf/HdvdEKJllcG8/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eZrXEAAAA3AAAAA8AAAAAAAAAAAAAAAAAmAIAAGRycy9k&#10;b3ducmV2LnhtbFBLBQYAAAAABAAEAPUAAACJAwAAAAA=&#10;" fillcolor="black" stroked="f"/>
                  <v:line id="Line 721" o:spid="_x0000_s1213" style="position:absolute;visibility:visible;mso-wrap-style:square" from="3021,629" to="415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nug8QAAADcAAAADwAAAGRycy9kb3ducmV2LnhtbESPT4vCMBTE7wt+h/AEb2uqoNtWo4go&#10;7t7Wf+Dx0TzbYPNSmqjdb79ZWPA4zMxvmPmys7V4UOuNYwWjYQKCuHDacKngdNy+pyB8QNZYOyYF&#10;P+Rhuei9zTHX7sl7ehxCKSKEfY4KqhCaXEpfVGTRD11DHL2ray2GKNtS6hafEW5rOU6SqbRoOC5U&#10;2NC6ouJ2uFsF5nu6m3x9nLOz3OzC6JLeUmNPSg363WoGIlAXXuH/9qdWMMky+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Oe6DxAAAANwAAAAPAAAAAAAAAAAA&#10;AAAAAKECAABkcnMvZG93bnJldi54bWxQSwUGAAAAAAQABAD5AAAAkgMAAAAA&#10;" strokeweight="0"/>
                  <v:rect id="Rectangle 722" o:spid="_x0000_s1214" style="position:absolute;left:3021;top:629;width:113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eSMIA&#10;AADcAAAADwAAAGRycy9kb3ducmV2LnhtbERPy2oCMRTdF/yHcAvualKxYkejaEHopuBrUXfXyXVm&#10;cHIzTaJO/XqzEFweznsya20tLuRD5VjDe0+BIM6dqbjQsNsu30YgQkQ2WDsmDf8UYDbtvEwwM+7K&#10;a7psYiFSCIcMNZQxNpmUIS/JYui5hjhxR+ctxgR9IY3Hawq3tewrNZQWK04NJTb0VVJ+2pythsXn&#10;aPG3GvDPbX3Y0/73cProe6V197Wdj0FEauNT/HB/Gw1Dlean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55IwgAAANwAAAAPAAAAAAAAAAAAAAAAAJgCAABkcnMvZG93&#10;bnJldi54bWxQSwUGAAAAAAQABAD1AAAAhwMAAAAA&#10;" fillcolor="black" stroked="f"/>
                  <v:line id="Line 723" o:spid="_x0000_s1215" style="position:absolute;visibility:visible;mso-wrap-style:square" from="4175,629" to="5292,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AWfsQAAADcAAAADwAAAGRycy9kb3ducmV2LnhtbESPzWrDMBCE74G+g9hCb4nsQh3XsRxC&#10;aEl7yy/0uFgbW8RaGUtN3LevCoUch5n5himXo+3ElQZvHCtIZwkI4tppw42C4+F9moPwAVlj55gU&#10;/JCHZfUwKbHQ7sY7uu5DIyKEfYEK2hD6Qkpft2TRz1xPHL2zGyyGKIdG6gFvEW47+ZwkmbRoOC60&#10;2NO6pfqy/7YKzDbbvHzOT68n+bYJ6Vd+yY09KvX0OK4WIAKN4R7+b39oBVmSwt+Ze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YBZ+xAAAANwAAAAPAAAAAAAAAAAA&#10;AAAAAKECAABkcnMvZG93bnJldi54bWxQSwUGAAAAAAQABAD5AAAAkgMAAAAA&#10;" strokeweight="0"/>
                  <v:rect id="Rectangle 724" o:spid="_x0000_s1216" style="position:absolute;left:4175;top:629;width:1117;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lpMYA&#10;AADcAAAADwAAAGRycy9kb3ducmV2LnhtbESPT2sCMRTE74LfIbxCb5p0qaKrUbRQ6KVQ/xz09tw8&#10;dxc3L9sk1bWfvikUehxm5jfMfNnZRlzJh9qxhqehAkFcOFNzqWG/ex1MQISIbLBxTBruFGC56Pfm&#10;mBt34w1dt7EUCcIhRw1VjG0uZSgqshiGriVO3tl5izFJX0rj8ZbgtpGZUmNpsea0UGFLLxUVl+2X&#10;1bCeTtafH8/8/r05Hel4OF1GmVdaPz50qxmISF38D/+134yGscrg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5mlpMYAAADcAAAADwAAAAAAAAAAAAAAAACYAgAAZHJz&#10;L2Rvd25yZXYueG1sUEsFBgAAAAAEAAQA9QAAAIsDAAAAAA==&#10;" fillcolor="black" stroked="f"/>
                  <v:line id="Line 725" o:spid="_x0000_s1217" style="position:absolute;visibility:visible;mso-wrap-style:square" from="5310,629" to="6455,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4tksUAAADcAAAADwAAAGRycy9kb3ducmV2LnhtbESPT2vCQBTE74LfYXmCN92oNKapq0hp&#10;UW+tf6DHR/Y1Wcy+Ddmtpt/eFQSPw8z8hlmsOluLC7XeOFYwGScgiAunDZcKjofPUQbCB2SNtWNS&#10;8E8eVst+b4G5dlf+pss+lCJC2OeooAqhyaX0RUUW/dg1xNH7da3FEGVbSt3iNcJtLadJkkqLhuNC&#10;hQ29V1Sc939WgflKNy+7+en1JD82YfKTnTNjj0oNB936DUSgLjzDj/ZWK0iT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4tksUAAADcAAAADwAAAAAAAAAA&#10;AAAAAAChAgAAZHJzL2Rvd25yZXYueG1sUEsFBgAAAAAEAAQA+QAAAJMDAAAAAA==&#10;" strokeweight="0"/>
                  <v:rect id="Rectangle 726" o:spid="_x0000_s1218" style="position:absolute;left:5310;top:629;width:1145;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yYS8YA&#10;AADcAAAADwAAAGRycy9kb3ducmV2LnhtbESPT2sCMRTE70K/Q3gFb5pUrNitUaogeBH800O9PTev&#10;u4ubl20SddtPbwqCx2FmfsNMZq2txYV8qBxreOkrEMS5MxUXGj73y94YRIjIBmvHpOGXAsymT50J&#10;ZsZdeUuXXSxEgnDIUEMZY5NJGfKSLIa+a4iT9+28xZikL6TxeE1wW8uBUiNpseK0UGJDi5Ly0+5s&#10;NczfxvOfzZDXf9vjgQ5fx9PrwCutu8/txzuISG18hO/tldEwUkP4P5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yYS8YAAADcAAAADwAAAAAAAAAAAAAAAACYAgAAZHJz&#10;L2Rvd25yZXYueG1sUEsFBgAAAAAEAAQA9QAAAIsDAAAAAA==&#10;" fillcolor="black" stroked="f"/>
                  <v:line id="Line 727" o:spid="_x0000_s1219" style="position:absolute;visibility:visible;mso-wrap-style:square" from="6474,629" to="7722,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sQfcQAAADcAAAADwAAAGRycy9kb3ducmV2LnhtbESPQWvCQBSE70L/w/KE3nSjYEyjqxRp&#10;sb1pquDxkX0mi9m3IbvV9N93BcHjMDPfMMt1bxtxpc4bxwom4wQEcem04UrB4edzlIHwAVlj45gU&#10;/JGH9eplsMRcuxvv6VqESkQI+xwV1CG0uZS+rMmiH7uWOHpn11kMUXaV1B3eItw2cpokqbRoOC7U&#10;2NKmpvJS/FoFZpduZ9/z49tRfmzD5JRdMmMPSr0O+/cFiEB9eIYf7S+tIE1m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xB9xAAAANwAAAAPAAAAAAAAAAAA&#10;AAAAAKECAABkcnMvZG93bnJldi54bWxQSwUGAAAAAAQABAD5AAAAkgMAAAAA&#10;" strokeweight="0"/>
                  <v:rect id="Rectangle 728" o:spid="_x0000_s1220" style="position:absolute;left:6474;top:629;width:1248;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jp8YA&#10;AADcAAAADwAAAGRycy9kb3ducmV2LnhtbESPT2sCMRTE74LfIbxCb5pU6mK3RlGh0Euh/jnU23Pz&#10;uru4eVmTVNd++qYgeBxm5jfMdN7ZRpzJh9qxhqehAkFcOFNzqWG3fRtMQISIbLBxTBquFGA+6/em&#10;mBt34TWdN7EUCcIhRw1VjG0uZSgqshiGriVO3rfzFmOSvpTG4yXBbSNHSmXSYs1pocKWVhUVx82P&#10;1bB8mSxPn8/88bs+7Gn/dTiOR15p/fjQLV5BROriPXxrvxsNmcrg/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Kjp8YAAADcAAAADwAAAAAAAAAAAAAAAACYAgAAZHJz&#10;L2Rvd25yZXYueG1sUEsFBgAAAAAEAAQA9QAAAIsDAAAAAA==&#10;" fillcolor="black" stroked="f"/>
                  <v:rect id="Rectangle 729" o:spid="_x0000_s1221" style="position:absolute;left:7740;top:619;width:1286;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PMYA&#10;AADcAAAADwAAAGRycy9kb3ducmV2LnhtbESPQWsCMRSE70L/Q3hCb5oorbVbo9SC0Iugtod6e25e&#10;dxc3L9sk6uqvN4LQ4zAz3zCTWWtrcSQfKscaBn0Fgjh3puJCw/fXojcGESKywdoxaThTgNn0oTPB&#10;zLgTr+m4iYVIEA4ZaihjbDIpQ16SxdB3DXHyfp23GJP0hTQeTwluazlUaiQtVpwWSmzoo6R8vzlY&#10;DfPX8fxv9cTLy3q3pe3Pbv889Errx277/gYiUhv/w/f2p9EwUi9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GPMYAAADcAAAADwAAAAAAAAAAAAAAAACYAgAAZHJz&#10;L2Rvd25yZXYueG1sUEsFBgAAAAAEAAQA9QAAAIsDAAAAAA==&#10;" fillcolor="black" stroked="f"/>
                  <v:rect id="Rectangle 730" o:spid="_x0000_s1222" style="position:absolute;left:9;top:826;width:1886;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GSTsIA&#10;AADcAAAADwAAAGRycy9kb3ducmV2LnhtbERPy2oCMRTdF/yHcAvualKxYkejaEHopuBrUXfXyXVm&#10;cHIzTaJO/XqzEFweznsya20tLuRD5VjDe0+BIM6dqbjQsNsu30YgQkQ2WDsmDf8UYDbtvEwwM+7K&#10;a7psYiFSCIcMNZQxNpmUIS/JYui5hjhxR+ctxgR9IY3Hawq3tewrNZQWK04NJTb0VVJ+2pythsXn&#10;aPG3GvDPbX3Y0/73cProe6V197Wdj0FEauNT/HB/Gw1DldamM+k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ZJOwgAAANwAAAAPAAAAAAAAAAAAAAAAAJgCAABkcnMvZG93&#10;bnJldi54bWxQSwUGAAAAAAQABAD1AAAAhwMAAAAA&#10;" fillcolor="black" stroked="f"/>
                  <v:line id="Line 731" o:spid="_x0000_s1223" style="position:absolute;visibility:visible;mso-wrap-style:square" from="1895,835" to="300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YaeMUAAADcAAAADwAAAGRycy9kb3ducmV2LnhtbESPT2vCQBTE7wW/w/KE3uomhaYxuopI&#10;RXtr/QMeH9lnsph9G7JrjN++Wyj0OMzMb5j5crCN6KnzxrGCdJKAIC6dNlwpOB42LzkIH5A1No5J&#10;wYM8LBejpzkW2t35m/p9qESEsC9QQR1CW0jpy5os+olriaN3cZ3FEGVXSd3hPcJtI1+TJJMWDceF&#10;Glta11Re9zerwHxl27fP99P0JD+2IT3n19zYo1LP42E1AxFoCP/hv/ZOK8iSK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xYaeMUAAADcAAAADwAAAAAAAAAA&#10;AAAAAAChAgAAZHJzL2Rvd25yZXYueG1sUEsFBgAAAAAEAAQA+QAAAJMDAAAAAA==&#10;" strokeweight="0"/>
                  <v:rect id="Rectangle 732" o:spid="_x0000_s1224" style="position:absolute;left:1895;top:835;width:110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IlcQA&#10;AADcAAAADwAAAGRycy9kb3ducmV2LnhtbERPz2vCMBS+D/wfwhvsNlPFiVZj0YGwy2A6D/b22ry1&#10;pc1Ll2Ta7a83B2HHj+/3OhtMJy7kfGNZwWScgCAurW64UnD63D8vQPiArLGzTAp+yUO2GT2sMdX2&#10;yge6HEMlYgj7FBXUIfSplL6syaAf2544cl/WGQwRukpqh9cYbjo5TZK5NNhwbKixp9eayvb4YxTs&#10;lovd98eM3/8ORU75uWhfpi5R6ulx2K5ABBrCv/juftMK5pM4P5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eCJXEAAAA3AAAAA8AAAAAAAAAAAAAAAAAmAIAAGRycy9k&#10;b3ducmV2LnhtbFBLBQYAAAAABAAEAPUAAACJAwAAAAA=&#10;" fillcolor="black" stroked="f"/>
                  <v:line id="Line 733" o:spid="_x0000_s1225" style="position:absolute;visibility:visible;mso-wrap-style:square" from="3021,835" to="4156,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mAo8QAAADcAAAADwAAAGRycy9kb3ducmV2LnhtbESPzWrDMBCE74G+g9hCb4nsQh3XsRxC&#10;aEl7yy/0uFgbW8RaGUtN3LevCoUch5n5himXo+3ElQZvHCtIZwkI4tppw42C4+F9moPwAVlj55gU&#10;/JCHZfUwKbHQ7sY7uu5DIyKEfYEK2hD6Qkpft2TRz1xPHL2zGyyGKIdG6gFvEW47+ZwkmbRoOC60&#10;2NO6pfqy/7YKzDbbvHzOT68n+bYJ6Vd+yY09KvX0OK4WIAKN4R7+b39oBVmawt+Ze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YCjxAAAANwAAAAPAAAAAAAAAAAA&#10;AAAAAKECAABkcnMvZG93bnJldi54bWxQSwUGAAAAAAQABAD5AAAAkgMAAAAA&#10;" strokeweight="0"/>
                  <v:rect id="Rectangle 734" o:spid="_x0000_s1226" style="position:absolute;left:3021;top:835;width:113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zecYA&#10;AADcAAAADwAAAGRycy9kb3ducmV2LnhtbESPQWsCMRSE74L/ITyhN826tKKrUbRQ8CJU7aHenpvn&#10;7uLmZZukuvXXN4LgcZiZb5jZojW1uJDzlWUFw0ECgji3uuJCwdf+oz8G4QOyxtoyKfgjD4t5tzPD&#10;TNsrb+myC4WIEPYZKihDaDIpfV6SQT+wDXH0TtYZDFG6QmqH1wg3tUyTZCQNVhwXSmzovaT8vPs1&#10;ClaT8ern85U3t+3xQIfv4/ktdYlSL712OQURqA3P8KO91gpG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AzecYAAADcAAAADwAAAAAAAAAAAAAAAACYAgAAZHJz&#10;L2Rvd25yZXYueG1sUEsFBgAAAAAEAAQA9QAAAIsDAAAAAA==&#10;" fillcolor="black" stroked="f"/>
                  <v:line id="Line 735" o:spid="_x0000_s1227" style="position:absolute;visibility:visible;mso-wrap-style:square" from="4175,835" to="529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e7T8UAAADcAAAADwAAAGRycy9kb3ducmV2LnhtbESPT2vCQBTE7wW/w/IEb3UTpTFGVxGx&#10;2N5a/4DHR/aZLGbfhuxW02/fLRR6HGbmN8xy3dtG3KnzxrGCdJyAIC6dNlwpOB1fn3MQPiBrbByT&#10;gm/ysF4NnpZYaPfgT7ofQiUihH2BCuoQ2kJKX9Zk0Y9dSxy9q+sshii7SuoOHxFuGzlJkkxaNBwX&#10;amxpW1N5O3xZBeYj27+8z87zs9ztQ3rJb7mxJ6VGw36zABGoD//hv/abVpCl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e7T8UAAADcAAAADwAAAAAAAAAA&#10;AAAAAAChAgAAZHJzL2Rvd25yZXYueG1sUEsFBgAAAAAEAAQA+QAAAJMDAAAAAA==&#10;" strokeweight="0"/>
                  <v:rect id="Rectangle 736" o:spid="_x0000_s1228" style="position:absolute;left:4175;top:835;width:1117;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OlsYA&#10;AADcAAAADwAAAGRycy9kb3ducmV2LnhtbESPQWvCQBSE70L/w/IK3nSjqNg0G6mC4EVQ20O9PbOv&#10;STD7Nt1dNfbXu4VCj8PMfMNki8404krO15YVjIYJCOLC6ppLBR/v68EchA/IGhvLpOBOHhb5Uy/D&#10;VNsb7+l6CKWIEPYpKqhCaFMpfVGRQT+0LXH0vqwzGKJ0pdQObxFuGjlOkpk0WHNcqLClVUXF+XAx&#10;CpYv8+X3bsLbn/3pSMfP03k6dolS/efu7RVEoC78h//aG61gNprA75l4BG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OlsYAAADcAAAADwAAAAAAAAAAAAAAAACYAgAAZHJz&#10;L2Rvd25yZXYueG1sUEsFBgAAAAAEAAQA9QAAAIsDAAAAAA==&#10;" fillcolor="black" stroked="f"/>
                </v:group>
                <v:line id="Line 738" o:spid="_x0000_s1229" style="position:absolute;visibility:visible;mso-wrap-style:square" from="33775,5359" to="41046,5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KGoMQAAADcAAAADwAAAGRycy9kb3ducmV2LnhtbESPQWvCQBSE7wX/w/IKvdVNBNM0uopI&#10;i3qrVsHjI/uaLGbfhuxW4793BcHjMDPfMNN5bxtxps4bxwrSYQKCuHTacKVg//v9noPwAVlj45gU&#10;XMnDfDZ4mWKh3YW3dN6FSkQI+wIV1CG0hZS+rMmiH7qWOHp/rrMYouwqqTu8RLht5ChJMmnRcFyo&#10;saVlTeVp928VmJ9sNd58HD4P8msV0mN+yo3dK/X22i8mIAL14Rl+tNdaQZaO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goagxAAAANwAAAAPAAAAAAAAAAAA&#10;AAAAAKECAABkcnMvZG93bnJldi54bWxQSwUGAAAAAAQABAD5AAAAkgMAAAAA&#10;" strokeweight="0"/>
                <v:rect id="Rectangle 739" o:spid="_x0000_s1230" style="position:absolute;left:33775;top:5359;width:7271;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1esYA&#10;AADcAAAADwAAAGRycy9kb3ducmV2LnhtbESPQWsCMRSE74L/ITyhN80q7aKrUbRQ8CJU7aHenpvn&#10;7uLmZZukuvXXN4LgcZiZb5jZojW1uJDzlWUFw0ECgji3uuJCwdf+oz8G4QOyxtoyKfgjD4t5tzPD&#10;TNsrb+myC4WIEPYZKihDaDIpfV6SQT+wDXH0TtYZDFG6QmqH1wg3tRwlSSoNVhwXSmzovaT8vPs1&#10;ClaT8ern85U3t+3xQIfv4/lt5BKlXnrtcgoiUBue4Ud7rRWkwxT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Xs1esYAAADcAAAADwAAAAAAAAAAAAAAAACYAgAAZHJz&#10;L2Rvd25yZXYueG1sUEsFBgAAAAAEAAQA9QAAAIsDAAAAAA==&#10;" fillcolor="black" stroked="f"/>
                <v:line id="Line 740" o:spid="_x0000_s1231" style="position:absolute;visibility:visible;mso-wrap-style:square" from="41167,5359" to="49091,5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y9TMQAAADcAAAADwAAAGRycy9kb3ducmV2LnhtbESPQWvCQBSE74L/YXmF3nQToTGNriLS&#10;Yr2pVfD4yL4mi9m3IbvV9N93BcHjMDPfMPNlbxtxpc4bxwrScQKCuHTacKXg+P05ykH4gKyxcUwK&#10;/sjDcjEczLHQ7sZ7uh5CJSKEfYEK6hDaQkpf1mTRj11LHL0f11kMUXaV1B3eItw2cpIkmbRoOC7U&#10;2NK6pvJy+LUKzC7bvG2np/eT/NiE9JxfcmOPSr2+9KsZiEB9eIYf7S+tIEuncD8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HL1MxAAAANwAAAAPAAAAAAAAAAAA&#10;AAAAAKECAABkcnMvZG93bnJldi54bWxQSwUGAAAAAAQABAD5AAAAkgMAAAAA&#10;" strokeweight="0"/>
                <v:rect id="Rectangle 741" o:spid="_x0000_s1232" style="position:absolute;left:41167;top:5359;width:792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gEk8QA&#10;AADcAAAADwAAAGRycy9kb3ducmV2LnhtbERPz2vCMBS+D/wfwhvsNlPFiVZj0YGwy2A6D/b22ry1&#10;pc1Ll2Ta7a83B2HHj+/3OhtMJy7kfGNZwWScgCAurW64UnD63D8vQPiArLGzTAp+yUO2GT2sMdX2&#10;yge6HEMlYgj7FBXUIfSplL6syaAf2544cl/WGQwRukpqh9cYbjo5TZK5NNhwbKixp9eayvb4YxTs&#10;lovd98eM3/8ORU75uWhfpi5R6ulx2K5ABBrCv/juftMK5pO4Np6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oBJPEAAAA3AAAAA8AAAAAAAAAAAAAAAAAmAIAAGRycy9k&#10;b3ducmV2LnhtbFBLBQYAAAAABAAEAPUAAACJAwAAAAA=&#10;" fillcolor="black" stroked="f"/>
                <v:rect id="Rectangle 742" o:spid="_x0000_s1233" style="position:absolute;left:49206;top:5302;width:816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ShCMcA&#10;AADcAAAADwAAAGRycy9kb3ducmV2LnhtbESPQWvCQBSE70L/w/IK3sxGsaJpVqmC4EWotod6e8m+&#10;JsHs27i7atpf3y0Uehxm5hsmX/WmFTdyvrGsYJykIIhLqxuuFLy/bUdzED4ga2wtk4Iv8rBaPgxy&#10;zLS984Fux1CJCGGfoYI6hC6T0pc1GfSJ7Yij92mdwRClq6R2eI9w08pJms6kwYbjQo0dbWoqz8er&#10;UbBezNeX1ynvvw/FiU4fxflp4lKlho/9yzOIQH34D/+1d1rBbLyA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koQjHAAAA3AAAAA8AAAAAAAAAAAAAAAAAmAIAAGRy&#10;cy9kb3ducmV2LnhtbFBLBQYAAAAABAAEAPUAAACMAwAAAAA=&#10;" fillcolor="black" stroked="f"/>
                <v:rect id="Rectangle 743" o:spid="_x0000_s1234" style="position:absolute;left:114;top:6731;width:1197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LCKMQA&#10;AADcAAAADwAAAGRycy9kb3ducmV2LnhtbERPz2vCMBS+C/sfwht403TFSdc1yhwIXgR1O8zba/PW&#10;FpuXLona+dcvh4HHj+93sRxMJy7kfGtZwdM0AUFcWd1yreDzYz3JQPiArLGzTAp+ycNy8TAqMNf2&#10;ynu6HEItYgj7HBU0IfS5lL5qyKCf2p44ct/WGQwRulpqh9cYbjqZJslcGmw5NjTY03tD1elwNgpW&#10;L9nqZzfj7W1fHun4VZ6eU5coNX4c3l5BBBrCXfzv3mgF8zT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ywijEAAAA3AAAAA8AAAAAAAAAAAAAAAAAmAIAAGRycy9k&#10;b3ducmV2LnhtbFBLBQYAAAAABAAEAPUAAACJAwAAAAA=&#10;" fillcolor="black" stroked="f"/>
                <v:line id="Line 744" o:spid="_x0000_s1235" style="position:absolute;visibility:visible;mso-wrap-style:square" from="12090,6788" to="19119,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VKHsQAAADcAAAADwAAAGRycy9kb3ducmV2LnhtbESPQWvCQBSE7wX/w/IK3uomgmkaXUXE&#10;Yr1Vq+DxkX1NFrNvQ3ar6b93BcHjMDPfMLNFbxtxoc4bxwrSUQKCuHTacKXg8PP5loPwAVlj45gU&#10;/JOHxXzwMsNCuyvv6LIPlYgQ9gUqqENoCyl9WZNFP3ItcfR+XWcxRNlVUnd4jXDbyHGSZNKi4bhQ&#10;Y0urmsrz/s8qMN/ZZrJ9P34c5XoT0lN+zo09KDV87ZdTEIH68Aw/2l9aQTZO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1UoexAAAANwAAAAPAAAAAAAAAAAA&#10;AAAAAKECAABkcnMvZG93bnJldi54bWxQSwUGAAAAAAQABAD5AAAAkgMAAAAA&#10;" strokeweight="0"/>
                <v:rect id="Rectangle 745" o:spid="_x0000_s1236" style="position:absolute;left:12090;top:6788;width:7029;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5xMcA&#10;AADcAAAADwAAAGRycy9kb3ducmV2LnhtbESPT2vCQBTE7wW/w/IK3uqmwYpN3YgWBC+C/w719sy+&#10;JiHZt+nuqmk/vVso9DjMzG+Y2bw3rbiS87VlBc+jBARxYXXNpYLjYfU0BeEDssbWMin4Jg/zfPAw&#10;w0zbG+/oug+liBD2GSqoQugyKX1RkUE/sh1x9D6tMxiidKXUDm8RblqZJslEGqw5LlTY0XtFRbO/&#10;GAXL1+nyazvmzc/ufKLTx7l5SV2i1PCxX7yBCNSH//Bfe60VTNI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s+cTHAAAA3AAAAA8AAAAAAAAAAAAAAAAAmAIAAGRy&#10;cy9kb3ducmV2LnhtbFBLBQYAAAAABAAEAPUAAACMAwAAAAA=&#10;" fillcolor="black" stroked="f"/>
                <v:line id="Line 746" o:spid="_x0000_s1237" style="position:absolute;visibility:visible;mso-wrap-style:square" from="19240,6788" to="26447,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tx8sQAAADcAAAADwAAAGRycy9kb3ducmV2LnhtbESPQWvCQBSE7wX/w/IKvelGi2kaXUVE&#10;0d6sVfD4yL4mi9m3Ibtq/PduQehxmJlvmOm8s7W4UuuNYwXDQQKCuHDacKng8LPuZyB8QNZYOyYF&#10;d/Iwn/Vepphrd+Nvuu5DKSKEfY4KqhCaXEpfVGTRD1xDHL1f11oMUbal1C3eItzWcpQkqbRoOC5U&#10;2NCyouK8v1gFZpduxl8fx8+jXG3C8JSdM2MPSr29dosJiEBd+A8/21utIB29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S3HyxAAAANwAAAAPAAAAAAAAAAAA&#10;AAAAAKECAABkcnMvZG93bnJldi54bWxQSwUGAAAAAAQABAD5AAAAkgMAAAAA&#10;" strokeweight="0"/>
                <v:rect id="Rectangle 747" o:spid="_x0000_s1238" style="position:absolute;left:19240;top:6788;width:7207;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nEK8YA&#10;AADcAAAADwAAAGRycy9kb3ducmV2LnhtbESPQWsCMRSE74X+h/AKvdWsi4quRlFB6KVQtYd6e26e&#10;u4ublzVJdfXXN4LgcZiZb5jJrDW1OJPzlWUF3U4Cgji3uuJCwc929TEE4QOyxtoyKbiSh9n09WWC&#10;mbYXXtN5EwoRIewzVFCG0GRS+rwkg75jG+LoHawzGKJ0hdQOLxFuapkmyUAarDgulNjQsqT8uPkz&#10;Chaj4eL03eOv23q/o93v/thPXaLU+1s7H4MI1IZn+NH+1AoGa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nEK8YAAADcAAAADwAAAAAAAAAAAAAAAACYAgAAZHJz&#10;L2Rvd25yZXYueG1sUEsFBgAAAAAEAAQA9QAAAIsDAAAAAA==&#10;" fillcolor="black" stroked="f"/>
                <v:line id="Line 748" o:spid="_x0000_s1239" style="position:absolute;visibility:visible;mso-wrap-style:square" from="26568,6788" to="3366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5MHcQAAADcAAAADwAAAGRycy9kb3ducmV2LnhtbESPT4vCMBTE7wt+h/AEb2uqYLdWo4is&#10;6N7Wf+Dx0TzbYPNSmqzWb79ZWPA4zMxvmPmys7W4U+uNYwWjYQKCuHDacKngdNy8ZyB8QNZYOyYF&#10;T/KwXPTe5phr9+A93Q+hFBHCPkcFVQhNLqUvKrLoh64hjt7VtRZDlG0pdYuPCLe1HCdJKi0ajgsV&#10;NrSuqLgdfqwC851uJ18f5+lZfm7D6JLdMmNPSg363WoGIlAXXuH/9k4rSMc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7kwdxAAAANwAAAAPAAAAAAAAAAAA&#10;AAAAAKECAABkcnMvZG93bnJldi54bWxQSwUGAAAAAAQABAD5AAAAkgMAAAAA&#10;" strokeweight="0"/>
                <v:rect id="Rectangle 749" o:spid="_x0000_s1240" style="position:absolute;left:26568;top:6788;width:7093;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x8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SzP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f/x8YAAADcAAAADwAAAAAAAAAAAAAAAACYAgAAZHJz&#10;L2Rvd25yZXYueG1sUEsFBgAAAAAEAAQA9QAAAIsDAAAAAA==&#10;" fillcolor="black" stroked="f"/>
                <v:line id="Line 750" o:spid="_x0000_s1241" style="position:absolute;visibility:visible;mso-wrap-style:square" from="33775,6788" to="41046,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B38cQAAADcAAAADwAAAGRycy9kb3ducmV2LnhtbESPT4vCMBTE7wt+h/CEva2pgrVWo4is&#10;uN7Wf+Dx0TzbYPNSmqx2v/1GWPA4zMxvmPmys7W4U+uNYwXDQQKCuHDacKngdNx8ZCB8QNZYOyYF&#10;v+Rhuei9zTHX7sF7uh9CKSKEfY4KqhCaXEpfVGTRD1xDHL2ray2GKNtS6hYfEW5rOUqSVFo0HBcq&#10;bGhdUXE7/FgF5jvdjneT8/QsP7dheMlumbEnpd773WoGIlAXXuH/9pdWkI4m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cHfxxAAAANwAAAAPAAAAAAAAAAAA&#10;AAAAAKECAABkcnMvZG93bnJldi54bWxQSwUGAAAAAAQABAD5AAAAkgMAAAAA&#10;" strokeweight="0"/>
                <v:rect id="Rectangle 751" o:spid="_x0000_s1242" style="position:absolute;left:33775;top:6788;width:7271;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OLsQA&#10;AADcAAAADwAAAGRycy9kb3ducmV2LnhtbERPz2vCMBS+C/sfwht403TFSdc1yhwIXgR1O8zba/PW&#10;FpuXLona+dcvh4HHj+93sRxMJy7kfGtZwdM0AUFcWd1yreDzYz3JQPiArLGzTAp+ycNy8TAqMNf2&#10;ynu6HEItYgj7HBU0IfS5lL5qyKCf2p44ct/WGQwRulpqh9cYbjqZJslcGmw5NjTY03tD1elwNgpW&#10;L9nqZzfj7W1fHun4VZ6eU5coNX4c3l5BBBrCXfzv3mgF8zSujW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Ezi7EAAAA3AAAAA8AAAAAAAAAAAAAAAAAmAIAAGRycy9k&#10;b3ducmV2LnhtbFBLBQYAAAAABAAEAPUAAACJAwAAAAA=&#10;" fillcolor="black" stroked="f"/>
                <v:line id="Line 752" o:spid="_x0000_s1243" style="position:absolute;visibility:visible;mso-wrap-style:square" from="41167,6788" to="4909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GGMQAAADcAAAADwAAAGRycy9kb3ducmV2LnhtbESPT4vCMBTE7wt+h/AEb2uqYK1do4i4&#10;uHvzL+zx0TzbYPNSmqx2v/1GEDwOM/MbZr7sbC1u1HrjWMFomIAgLpw2XCo4HT/fMxA+IGusHZOC&#10;P/KwXPTe5phrd+c93Q6hFBHCPkcFVQhNLqUvKrLoh64hjt7FtRZDlG0pdYv3CLe1HCdJKi0ajgsV&#10;NrSuqLgefq0Cs0u3k+/peXaWm20Y/WTXzNiTUoN+t/oAEagLr/Cz/aUVpOM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0YYxAAAANwAAAAPAAAAAAAAAAAA&#10;AAAAAKECAABkcnMvZG93bnJldi54bWxQSwUGAAAAAAQABAD5AAAAkgMAAAAA&#10;" strokeweight="0"/>
                <v:rect id="Rectangle 753" o:spid="_x0000_s1244" style="position:absolute;left:41167;top:6788;width:7924;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U9cQA&#10;AADcAAAADwAAAGRycy9kb3ducmV2LnhtbERPu27CMBTdkfoP1q3EBk55CdIYVCohsVQC2gG2S3yb&#10;RImvU9tAytfjoVLHo/POVp1pxJWcrywreBkmIIhzqysuFHx9bgZzED4ga2wsk4Jf8rBaPvUyTLW9&#10;8Z6uh1CIGMI+RQVlCG0qpc9LMuiHtiWO3Ld1BkOErpDa4S2Gm0aOkmQmDVYcG0ps6b2kvD5cjIL1&#10;Yr7+2U34474/n+h0PNfTkUuU6j93b68gAnXhX/zn3moFs3GcH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rVPXEAAAA3AAAAA8AAAAAAAAAAAAAAAAAmAIAAGRycy9k&#10;b3ducmV2LnhtbFBLBQYAAAAABAAEAPUAAACJAwAAAAA=&#10;" fillcolor="black" stroked="f"/>
                <v:rect id="Rectangle 754" o:spid="_x0000_s1245" style="position:absolute;left:49206;top:6731;width:816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xbsYA&#10;AADcAAAADwAAAGRycy9kb3ducmV2LnhtbESPQWsCMRSE70L/Q3gFb5pVq+hqlCoIvQhqPejtuXnd&#10;Xdy8rEnUtb++KRR6HGbmG2a2aEwl7uR8aVlBr5uAIM6sLjlXcPhcd8YgfEDWWFkmBU/ysJi/tGaY&#10;avvgHd33IRcRwj5FBUUIdSqlzwoy6Lu2Jo7el3UGQ5Qul9rhI8JNJftJMpIGS44LBda0Kii77G9G&#10;wXIyXl63b7z53p1PdDqeL8O+S5RqvzbvUxCBmvAf/mt/aAWjQ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fxbsYAAADcAAAADwAAAAAAAAAAAAAAAACYAgAAZHJz&#10;L2Rvd25yZXYueG1sUEsFBgAAAAAEAAQA9QAAAIsDAAAAAA==&#10;" fillcolor="black" stroked="f"/>
                <v:rect id="Rectangle 755" o:spid="_x0000_s1246" style="position:absolute;left:114;top:8039;width:1197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VvGcYA&#10;AADcAAAADwAAAGRycy9kb3ducmV2LnhtbESPQWsCMRSE7wX/Q3iCt5p1raJbo2ih0EtBbQ96e25e&#10;dxc3L9sk1a2/3giCx2FmvmFmi9bU4kTOV5YVDPoJCOLc6ooLBd9f788TED4ga6wtk4J/8rCYd55m&#10;mGl75g2dtqEQEcI+QwVlCE0mpc9LMuj7tiGO3o91BkOUrpDa4TnCTS3TJBlLgxXHhRIbeispP27/&#10;jILVdLL6Xb/w52Vz2NN+dziOUpco1eu2y1cQgdrwCN/bH1rBeJjC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VvGcYAAADcAAAADwAAAAAAAAAAAAAAAACYAgAAZHJz&#10;L2Rvd25yZXYueG1sUEsFBgAAAAAEAAQA9QAAAIsDAAAAAA==&#10;" fillcolor="black" stroked="f"/>
                <v:line id="Line 756" o:spid="_x0000_s1247" style="position:absolute;visibility:visible;mso-wrap-style:square" from="12090,8102" to="19119,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LnL8QAAADcAAAADwAAAGRycy9kb3ducmV2LnhtbESPT2vCQBTE7wW/w/IEb3VjpTFGV5Fi&#10;0d78Cx4f2WeymH0bsltNv71bKPQ4zMxvmPmys7W4U+uNYwWjYQKCuHDacKngdPx8zUD4gKyxdkwK&#10;fsjDctF7mWOu3YP3dD+EUkQI+xwVVCE0uZS+qMiiH7qGOHpX11oMUbal1C0+ItzW8i1JUmnRcFyo&#10;sKGPiorb4dsqMLt08/41OU/Pcr0Jo0t2y4w9KTXod6sZiEBd+A//tbdaQToew++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kucvxAAAANwAAAAPAAAAAAAAAAAA&#10;AAAAAKECAABkcnMvZG93bnJldi54bWxQSwUGAAAAAAQABAD5AAAAkgMAAAAA&#10;" strokeweight="0"/>
                <v:rect id="Rectangle 757" o:spid="_x0000_s1248" style="position:absolute;left:12090;top:8102;width:7029;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S9sYA&#10;AADcAAAADwAAAGRycy9kb3ducmV2LnhtbESPT2sCMRTE70K/Q3gFb5qt/7Bbo6ggeCmo7aHenpvX&#10;3cXNy5pE3frpjSD0OMzMb5jJrDGVuJDzpWUFb90EBHFmdcm5gu+vVWcMwgdkjZVlUvBHHmbTl9YE&#10;U22vvKXLLuQiQtinqKAIoU6l9FlBBn3X1sTR+7XOYIjS5VI7vEa4qWQvSUbSYMlxocCalgVlx93Z&#10;KFi8jxenzYA/b9vDnvY/h+Ow5xKl2q/N/ANEoCb8h5/ttVYw6g/g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BS9sYAAADcAAAADwAAAAAAAAAAAAAAAACYAgAAZHJz&#10;L2Rvd25yZXYueG1sUEsFBgAAAAAEAAQA9QAAAIsDAAAAAA==&#10;" fillcolor="black" stroked="f"/>
                <v:line id="Line 758" o:spid="_x0000_s1249" style="position:absolute;visibility:visible;mso-wrap-style:square" from="19240,8102" to="26447,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fawMQAAADcAAAADwAAAGRycy9kb3ducmV2LnhtbESPT2vCQBTE7wW/w/KE3upGxRijq4hY&#10;bG/+BY+P7DNZzL4N2a2m375bKPQ4zMxvmMWqs7V4UOuNYwXDQQKCuHDacKngfHp/y0D4gKyxdkwK&#10;vsnDatl7WWCu3ZMP9DiGUkQI+xwVVCE0uZS+qMiiH7iGOHo311oMUbal1C0+I9zWcpQkqbRoOC5U&#10;2NCmouJ+/LIKzD7dTT6nl9lFbndheM3umbFnpV773XoOIlAX/sN/7Q+tIB1P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9rAxAAAANwAAAAPAAAAAAAAAAAA&#10;AAAAAKECAABkcnMvZG93bnJldi54bWxQSwUGAAAAAAQABAD5AAAAkgMAAAAA&#10;" strokeweight="0"/>
                <v:rect id="Rectangle 759" o:spid="_x0000_s1250" style="position:absolute;left:19240;top:8102;width:720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pGscA&#10;AADcAAAADwAAAGRycy9kb3ducmV2LnhtbESPT2sCMRTE74V+h/AEbzWrtouuRqkFoZdC/XPQ23Pz&#10;3F3cvGyTqNt++kYQPA4z8xtmOm9NLS7kfGVZQb+XgCDOra64ULDdLF9GIHxA1lhbJgW/5GE+e36a&#10;YqbtlVd0WYdCRAj7DBWUITSZlD4vyaDv2YY4ekfrDIYoXSG1w2uEm1oOkiSVBiuOCyU29FFSflqf&#10;jYLFeLT4+X7lr7/VYU/73eH0NnCJUt1O+z4BEagNj/C9/akVpMMUb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OaRrHAAAA3AAAAA8AAAAAAAAAAAAAAAAAmAIAAGRy&#10;cy9kb3ducmV2LnhtbFBLBQYAAAAABAAEAPUAAACMAwAAAAA=&#10;" fillcolor="black" stroked="f"/>
                <v:line id="Line 760" o:spid="_x0000_s1251" style="position:absolute;visibility:visible;mso-wrap-style:square" from="26568,8102" to="33661,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nhLMQAAADcAAAADwAAAGRycy9kb3ducmV2LnhtbESPT2vCQBTE7wW/w/KE3nRjizGNrlJK&#10;RXvzL/T4yD6TxezbkF01fnu3IPQ4zMxvmNmis7W4UuuNYwWjYQKCuHDacKngsF8OMhA+IGusHZOC&#10;O3lYzHsvM8y1u/GWrrtQighhn6OCKoQml9IXFVn0Q9cQR+/kWoshyraUusVbhNtaviVJKi0ajgsV&#10;NvRVUXHeXawCs0lX45/J8eMov1dh9JudM2MPSr32u88piEBd+A8/22utIH2f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EsxAAAANwAAAAPAAAAAAAAAAAA&#10;AAAAAKECAABkcnMvZG93bnJldi54bWxQSwUGAAAAAAQABAD5AAAAkgMAAAAA&#10;" strokeweight="0"/>
                <v:rect id="Rectangle 761" o:spid="_x0000_s1252" style="position:absolute;left:26568;top:8102;width:7093;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1Y88QA&#10;AADcAAAADwAAAGRycy9kb3ducmV2LnhtbERPu27CMBTdkfoP1q3EBk55CdIYVCohsVQC2gG2S3yb&#10;RImvU9tAytfjoVLHo/POVp1pxJWcrywreBkmIIhzqysuFHx9bgZzED4ga2wsk4Jf8rBaPvUyTLW9&#10;8Z6uh1CIGMI+RQVlCG0qpc9LMuiHtiWO3Ld1BkOErpDa4S2Gm0aOkmQmDVYcG0ps6b2kvD5cjIL1&#10;Yr7+2U34474/n+h0PNfTkUuU6j93b68gAnXhX/zn3moFs3FcG8/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dWPPEAAAA3AAAAA8AAAAAAAAAAAAAAAAAmAIAAGRycy9k&#10;b3ducmV2LnhtbFBLBQYAAAAABAAEAPUAAACJAwAAAAA=&#10;" fillcolor="black" stroked="f"/>
                <v:line id="Line 762" o:spid="_x0000_s1253" style="position:absolute;visibility:visible;mso-wrap-style:square" from="33775,8102" to="41046,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rQxcQAAADcAAAADwAAAGRycy9kb3ducmV2LnhtbESPQWvCQBSE7wX/w/KE3nRjizFGVyml&#10;or2pVejxkX0mi9m3Ibtq/PduQehxmJlvmPmys7W4UuuNYwWjYQKCuHDacKng8LMaZCB8QNZYOyYF&#10;d/KwXPRe5phrd+MdXfehFBHCPkcFVQhNLqUvKrLoh64hjt7JtRZDlG0pdYu3CLe1fEuSVFo0HBcq&#10;bOizouK8v1gFZpuux9+T4/Qov9Zh9JudM2MPSr32u48ZiEBd+A8/2xutIH2f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etDFxAAAANwAAAAPAAAAAAAAAAAA&#10;AAAAAKECAABkcnMvZG93bnJldi54bWxQSwUGAAAAAAQABAD5AAAAkgMAAAAA&#10;" strokeweight="0"/>
                <v:rect id="Rectangle 763" o:spid="_x0000_s1254" style="position:absolute;left:33775;top:8102;width:727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0niMIA&#10;AADcAAAADwAAAGRycy9kb3ducmV2LnhtbERPy4rCMBTdD/gP4QqzG1NFRatRVBDcCD5mMe6uzbUt&#10;Njc1yWj16yeLAZeH857OG1OJOzlfWlbQ7SQgiDOrS84VfB/XXyMQPiBrrCyTgid5mM9aH1NMtX3w&#10;nu6HkIsYwj5FBUUIdSqlzwoy6Du2Jo7cxTqDIUKXS+3wEcNNJXtJMpQGS44NBda0Kii7Hn6NguV4&#10;tLzt+rx97c8nOv2cr4OeS5T6bDeLCYhATXiL/90brWDYj/P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SeIwgAAANwAAAAPAAAAAAAAAAAAAAAAAJgCAABkcnMvZG93&#10;bnJldi54bWxQSwUGAAAAAAQABAD1AAAAhwMAAAAA&#10;" fillcolor="black" stroked="f"/>
                <v:line id="Line 764" o:spid="_x0000_s1255" style="position:absolute;visibility:visible;mso-wrap-style:square" from="41167,8102" to="49091,8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qvvsUAAADcAAAADwAAAGRycy9kb3ducmV2LnhtbESPT2vCQBTE7wW/w/IEb3UTsTFGVxGx&#10;2N5a/4DHR/aZLGbfhuxW02/fLRR6HGbmN8xy3dtG3KnzxrGCdJyAIC6dNlwpOB1fn3MQPiBrbByT&#10;gm/ysF4NnpZYaPfgT7ofQiUihH2BCuoQ2kJKX9Zk0Y9dSxy9q+sshii7SuoOHxFuGzlJkkxaNBwX&#10;amxpW1N5O3xZBeYj27+8z87zs9ztQ3rJb7mxJ6VGw36zABGoD//hv/abVpBN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qvvsUAAADcAAAADwAAAAAAAAAA&#10;AAAAAAChAgAAZHJzL2Rvd25yZXYueG1sUEsFBgAAAAAEAAQA+QAAAJMDAAAAAA==&#10;" strokeweight="0"/>
                <v:rect id="Rectangle 765" o:spid="_x0000_s1256" style="position:absolute;left:41167;top:8102;width:792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cZMYA&#10;AADcAAAADwAAAGRycy9kb3ducmV2LnhtbESPQWsCMRSE74X+h/AKvdWsi4quRlFB6KVQtYd6e26e&#10;u4ublzVJdfXXN4LgcZiZb5jJrDW1OJPzlWUF3U4Cgji3uuJCwc929TEE4QOyxtoyKbiSh9n09WWC&#10;mbYXXtN5EwoRIewzVFCG0GRS+rwkg75jG+LoHawzGKJ0hdQOLxFuapkmyUAarDgulNjQsqT8uPkz&#10;Chaj4eL03eOv23q/o93v/thPXaLU+1s7H4MI1IZn+NH+1AoGvR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McZMYAAADcAAAADwAAAAAAAAAAAAAAAACYAgAAZHJz&#10;L2Rvd25yZXYueG1sUEsFBgAAAAAEAAQA9QAAAIsDAAAAAA==&#10;" fillcolor="black" stroked="f"/>
                <v:rect id="Rectangle 766" o:spid="_x0000_s1257" style="position:absolute;left:49206;top:8039;width:816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5/8YA&#10;AADcAAAADwAAAGRycy9kb3ducmV2LnhtbESPT2sCMRTE70K/Q3gFb5qt/7Bbo6ggeCmo7aHenpvX&#10;3cXNy5pE3frpjSD0OMzMb5jJrDGVuJDzpWUFb90EBHFmdcm5gu+vVWcMwgdkjZVlUvBHHmbTl9YE&#10;U22vvKXLLuQiQtinqKAIoU6l9FlBBn3X1sTR+7XOYIjS5VI7vEa4qWQvSUbSYMlxocCalgVlx93Z&#10;KFi8jxenzYA/b9vDnvY/h+Ow5xKl2q/N/ANEoCb8h5/ttVYwGvT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r+5/8YAAADcAAAADwAAAAAAAAAAAAAAAACYAgAAZHJz&#10;L2Rvd25yZXYueG1sUEsFBgAAAAAEAAQA9QAAAIsDAAAAAA==&#10;" fillcolor="black" stroked="f"/>
                <v:rect id="Rectangle 767" o:spid="_x0000_s1258" style="position:absolute;left:114;top:9531;width:1197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hi8YA&#10;AADcAAAADwAAAGRycy9kb3ducmV2LnhtbESPQWsCMRSE74X+h/AK3mpWWUVXo2ih0Euhag/19tw8&#10;dxc3L2sSdfXXN4LgcZiZb5jpvDW1OJPzlWUFvW4Cgji3uuJCwe/m830EwgdkjbVlUnAlD/PZ68sU&#10;M20vvKLzOhQiQthnqKAMocmk9HlJBn3XNsTR21tnMETpCqkdXiLc1LKfJENpsOK4UGJDHyXlh/XJ&#10;KFiOR8vjT8rft9VuS9u/3WHQd4lSnbd2MQERqA3P8KP9pRUM0xT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Yhi8YAAADcAAAADwAAAAAAAAAAAAAAAACYAgAAZHJz&#10;L2Rvd25yZXYueG1sUEsFBgAAAAAEAAQA9QAAAIsDAAAAAA==&#10;" fillcolor="black" stroked="f"/>
                <v:line id="Line 768" o:spid="_x0000_s1259" style="position:absolute;visibility:visible;mso-wrap-style:square" from="12090,9588" to="19119,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GpvcQAAADcAAAADwAAAGRycy9kb3ducmV2LnhtbESPT2vCQBTE7wW/w/KE3upG0Rijq4hY&#10;bG/+BY+P7DNZzL4N2a2m375bKPQ4zMxvmMWqs7V4UOuNYwXDQQKCuHDacKngfHp/y0D4gKyxdkwK&#10;vsnDatl7WWCu3ZMP9DiGUkQI+xwVVCE0uZS+qMiiH7iGOHo311oMUbal1C0+I9zWcpQkqbRoOC5U&#10;2NCmouJ+/LIKzD7dTT6nl9lFbndheM3umbFnpV773XoOIlAX/sN/7Q+tIB1P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Mam9xAAAANwAAAAPAAAAAAAAAAAA&#10;AAAAAKECAABkcnMvZG93bnJldi54bWxQSwUGAAAAAAQABAD5AAAAkgMAAAAA&#10;" strokeweight="0"/>
                <v:rect id="Rectangle 769" o:spid="_x0000_s1260" style="position:absolute;left:12090;top:9588;width:7029;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gaZ8YA&#10;AADcAAAADwAAAGRycy9kb3ducmV2LnhtbESPQWsCMRSE74X+h/AKvdWsoouuRlFB6KVQtYd6e26e&#10;u4ublzVJdfXXN4LgcZiZb5jJrDW1OJPzlWUF3U4Cgji3uuJCwc929TEE4QOyxtoyKbiSh9n09WWC&#10;mbYXXtN5EwoRIewzVFCG0GRS+rwkg75jG+LoHawzGKJ0hdQOLxFuatlLklQarDgulNjQsqT8uPkz&#10;Chaj4eL03eev23q/o93v/jjouUSp97d2PgYRqA3P8KP9qRWk/RT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sgaZ8YAAADcAAAADwAAAAAAAAAAAAAAAACYAgAAZHJz&#10;L2Rvd25yZXYueG1sUEsFBgAAAAAEAAQA9QAAAIsDAAAAAA==&#10;" fillcolor="black" stroked="f"/>
                <v:line id="Line 770" o:spid="_x0000_s1261" style="position:absolute;visibility:visible;mso-wrap-style:square" from="19240,9588" to="26447,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SUcQAAADcAAAADwAAAGRycy9kb3ducmV2LnhtbESPT2vCQBTE7wW/w/KE3nRjqTGNrlJK&#10;RXvzL/T4yD6TxezbkF01fnu3IPQ4zMxvmNmis7W4UuuNYwWjYQKCuHDacKngsF8OMhA+IGusHZOC&#10;O3lYzHsvM8y1u/GWrrtQighhn6OCKoQml9IXFVn0Q9cQR+/kWoshyraUusVbhNtaviVJKi0ajgsV&#10;NvRVUXHeXawCs0lX45/J8eMov1dh9JudM2MPSr32u88piEBd+A8/22utIH2fwN+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r5JRxAAAANwAAAAPAAAAAAAAAAAA&#10;AAAAAKECAABkcnMvZG93bnJldi54bWxQSwUGAAAAAAQABAD5AAAAkgMAAAAA&#10;" strokeweight="0"/>
                <v:rect id="Rectangle 771" o:spid="_x0000_s1262" style="position:absolute;left:19240;top:9588;width:7207;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rjsIA&#10;AADcAAAADwAAAGRycy9kb3ducmV2LnhtbERPy4rCMBTdD/gP4QqzG1NFRatRVBDcCD5mMe6uzbUt&#10;Njc1yWj16yeLAZeH857OG1OJOzlfWlbQ7SQgiDOrS84VfB/XXyMQPiBrrCyTgid5mM9aH1NMtX3w&#10;nu6HkIsYwj5FBUUIdSqlzwoy6Du2Jo7cxTqDIUKXS+3wEcNNJXtJMpQGS44NBda0Kii7Hn6NguV4&#10;tLzt+rx97c8nOv2cr4OeS5T6bDeLCYhATXiL/90brWDYj2vjmXgE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GyuOwgAAANwAAAAPAAAAAAAAAAAAAAAAAJgCAABkcnMvZG93&#10;bnJldi54bWxQSwUGAAAAAAQABAD1AAAAhwMAAAAA&#10;" fillcolor="black" stroked="f"/>
                <v:line id="Line 772" o:spid="_x0000_s1263" style="position:absolute;visibility:visible;mso-wrap-style:square" from="26568,9588" to="33661,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juMQAAADcAAAADwAAAGRycy9kb3ducmV2LnhtbESPQWvCQBSE7wX/w/KE3nRjqTFGVyml&#10;or2pVejxkX0mi9m3Ibtq/PduQehxmJlvmPmys7W4UuuNYwWjYQKCuHDacKng8LMaZCB8QNZYOyYF&#10;d/KwXPRe5phrd+MdXfehFBHCPkcFVQhNLqUvKrLoh64hjt7JtRZDlG0pdYu3CLe1fEuSVFo0HBcq&#10;bOizouK8v1gFZpuux9+T4/Qov9Zh9JudM2MPSr32u48ZiEBd+A8/2xutIH2fwt+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fKO4xAAAANwAAAAPAAAAAAAAAAAA&#10;AAAAAKECAABkcnMvZG93bnJldi54bWxQSwUGAAAAAAQABAD5AAAAkgMAAAAA&#10;" strokeweight="0"/>
                <v:rect id="Rectangle 773" o:spid="_x0000_s1264" style="position:absolute;left:26568;top:9588;width:7093;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SxVcIA&#10;AADcAAAADwAAAGRycy9kb3ducmV2LnhtbERPy4rCMBTdC/MP4Q6401RR0WqUcWDAjTA+Frq7Nte2&#10;2Nx0kqh1vt4sBJeH854tGlOJGzlfWlbQ6yYgiDOrS84V7Hc/nTEIH5A1VpZJwYM8LOYfrRmm2t55&#10;Q7dtyEUMYZ+igiKEOpXSZwUZ9F1bE0fubJ3BEKHLpXZ4j+Gmkv0kGUmDJceGAmv6Lii7bK9GwXIy&#10;Xv79Dnj9vzkd6Xg4XYZ9lyjV/my+piACNeEtfrlXWsFoGOfH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LFVwgAAANwAAAAPAAAAAAAAAAAAAAAAAJgCAABkcnMvZG93&#10;bnJldi54bWxQSwUGAAAAAAQABAD1AAAAhwMAAAAA&#10;" fillcolor="black" stroked="f"/>
                <v:line id="Line 774" o:spid="_x0000_s1265" style="position:absolute;visibility:visible;mso-wrap-style:square" from="33775,9588" to="41046,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5Y8QAAADcAAAADwAAAGRycy9kb3ducmV2LnhtbESPQWvCQBSE7wX/w/IKvdVNBNM0uopI&#10;i3qrVsHjI/uaLGbfhuxW4793BcHjMDPfMNN5bxtxps4bxwrSYQKCuHTacKVg//v9noPwAVlj45gU&#10;XMnDfDZ4mWKh3YW3dN6FSkQI+wIV1CG0hZS+rMmiH7qWOHp/rrMYouwqqTu8RLht5ChJMmnRcFyo&#10;saVlTeVp928VmJ9sNd58HD4P8msV0mN+yo3dK/X22i8mIAL14Rl+tNdaQTZO4X4mHgE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zljxAAAANwAAAAPAAAAAAAAAAAA&#10;AAAAAKECAABkcnMvZG93bnJldi54bWxQSwUGAAAAAAQABAD5AAAAkgMAAAAA&#10;" strokeweight="0"/>
                <v:rect id="Rectangle 775" o:spid="_x0000_s1266" style="position:absolute;left:33775;top:9588;width:7271;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KucYA&#10;AADcAAAADwAAAGRycy9kb3ducmV2LnhtbESPT2sCMRTE74V+h/AK3mq2i4quRtFCoRfBPz3U23Pz&#10;uru4eVmTVFc/vREEj8PM/IaZzFpTixM5X1lW8NFNQBDnVldcKPjZfr0PQfiArLG2TAou5GE2fX2Z&#10;YKbtmdd02oRCRAj7DBWUITSZlD4vyaDv2oY4en/WGQxRukJqh+cIN7VMk2QgDVYcF0ps6LOk/LD5&#10;NwoWo+HiuOrx8rre72j3uz/0U5co1Xlr52MQgdrwDD/a31rBoJ/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qKucYAAADcAAAADwAAAAAAAAAAAAAAAACYAgAAZHJz&#10;L2Rvd25yZXYueG1sUEsFBgAAAAAEAAQA9QAAAIsDAAAAAA==&#10;" fillcolor="black" stroked="f"/>
                <v:line id="Line 776" o:spid="_x0000_s1267" style="position:absolute;visibility:visible;mso-wrap-style:square" from="41167,9588" to="49091,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0Cj8QAAADcAAAADwAAAGRycy9kb3ducmV2LnhtbESPT2vCQBTE7wW/w/KE3upGxRijq4hY&#10;bG/+BY+P7DNZzL4N2a2m375bKPQ4zMxvmMWqs7V4UOuNYwXDQQKCuHDacKngfHp/y0D4gKyxdkwK&#10;vsnDatl7WWCu3ZMP9DiGUkQI+xwVVCE0uZS+qMiiH7iGOHo311oMUbal1C0+I9zWcpQkqbRoOC5U&#10;2NCmouJ+/LIKzD7dTT6nl9lFbndheM3umbFnpV773XoOIlAX/sN/7Q+tIJ2M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TQKPxAAAANwAAAAPAAAAAAAAAAAA&#10;AAAAAKECAABkcnMvZG93bnJldi54bWxQSwUGAAAAAAQABAD5AAAAkgMAAAAA&#10;" strokeweight="0"/>
                <v:rect id="Rectangle 777" o:spid="_x0000_s1268" style="position:absolute;left:41167;top:9588;width:7924;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scA&#10;AADcAAAADwAAAGRycy9kb3ducmV2LnhtbESPQWvCQBSE7wX/w/IK3ppNRcWm2YgKQi9CtT3U2zP7&#10;mgSzb+PuVmN/fbcgeBxm5hsmn/emFWdyvrGs4DlJQRCXVjdcKfj8WD/NQPiArLG1TAqu5GFeDB5y&#10;zLS98JbOu1CJCGGfoYI6hC6T0pc1GfSJ7Yij922dwRClq6R2eIlw08pRmk6lwYbjQo0drWoqj7sf&#10;o2D5Mlue3se8+d0e9rT/OhwnI5cqNXzsF68gAvXhHr6137SC6WQM/2fi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Pt1bHAAAA3AAAAA8AAAAAAAAAAAAAAAAAmAIAAGRy&#10;cy9kb3ducmV2LnhtbFBLBQYAAAAABAAEAPUAAACMAwAAAAA=&#10;" fillcolor="black" stroked="f"/>
                <v:rect id="Rectangle 778" o:spid="_x0000_s1269" style="position:absolute;left:49206;top:9531;width:816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MSzcYA&#10;AADcAAAADwAAAGRycy9kb3ducmV2LnhtbESPT2sCMRTE74V+h/AK3mq24oquRtFCoRfBPz3U23Pz&#10;uru4eVmTVFc/vREEj8PM/IaZzFpTixM5X1lW8NFNQBDnVldcKPjZfr0PQfiArLG2TAou5GE2fX2Z&#10;YKbtmdd02oRCRAj7DBWUITSZlD4vyaDv2oY4en/WGQxRukJqh+cIN7XsJclAGqw4LpTY0GdJ+WHz&#10;bxQsRsPFcdXn5XW939Hud39Iey5RqvPWzscgArXhGX60v7WCQZr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MSzcYAAADcAAAADwAAAAAAAAAAAAAAAACYAgAAZHJz&#10;L2Rvd25yZXYueG1sUEsFBgAAAAAEAAQA9QAAAIsDAAAAAA==&#10;" fillcolor="black" stroked="f"/>
                <v:rect id="Rectangle 779" o:spid="_x0000_s1270" style="position:absolute;left:114;top:10839;width:1197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GMusYA&#10;AADcAAAADwAAAGRycy9kb3ducmV2LnhtbESPT2sCMRTE74V+h/AK3mq2oouuRtFCoRfBPz3U23Pz&#10;uru4eVmTVFc/vREEj8PM/IaZzFpTixM5X1lW8NFNQBDnVldcKPjZfr0PQfiArLG2TAou5GE2fX2Z&#10;YKbtmdd02oRCRAj7DBWUITSZlD4vyaDv2oY4en/WGQxRukJqh+cIN7XsJUkqDVYcF0ps6LOk/LD5&#10;NwoWo+HiuOrz8rre72j3uz8Mei5RqvPWzscgArXhGX60v7WCdJDC/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GMusYAAADcAAAADwAAAAAAAAAAAAAAAACYAgAAZHJz&#10;L2Rvd25yZXYueG1sUEsFBgAAAAAEAAQA9QAAAIsDAAAAAA==&#10;" fillcolor="black" stroked="f"/>
                <v:line id="Line 780" o:spid="_x0000_s1271" style="position:absolute;visibility:visible;mso-wrap-style:square" from="12090,10902" to="19119,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YEjMQAAADcAAAADwAAAGRycy9kb3ducmV2LnhtbESPT4vCMBTE7wv7HcJb8LamLlhrNcqy&#10;rKi39R94fDTPNti8lCZq/fZGWPA4zMxvmOm8s7W4UuuNYwWDfgKCuHDacKlgv1t8ZiB8QNZYOyYF&#10;d/Iwn72/TTHX7sYbum5DKSKEfY4KqhCaXEpfVGTR911DHL2Tay2GKNtS6hZvEW5r+ZUkqbRoOC5U&#10;2NBPRcV5e7EKzF+6HK5Hh/FB/i7D4JidM2P3SvU+uu8JiEBdeIX/2yutIB2O4H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dgSMxAAAANwAAAAPAAAAAAAAAAAA&#10;AAAAAKECAABkcnMvZG93bnJldi54bWxQSwUGAAAAAAQABAD5AAAAkgMAAAAA&#10;" strokeweight="0"/>
                <v:rect id="Rectangle 781" o:spid="_x0000_s1272" style="position:absolute;left:12090;top:10902;width:7029;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9U8IA&#10;AADcAAAADwAAAGRycy9kb3ducmV2LnhtbERPy4rCMBTdC/MP4Q6401RR0WqUcWDAjTA+Frq7Nte2&#10;2Nx0kqh1vt4sBJeH854tGlOJGzlfWlbQ6yYgiDOrS84V7Hc/nTEIH5A1VpZJwYM8LOYfrRmm2t55&#10;Q7dtyEUMYZ+igiKEOpXSZwUZ9F1bE0fubJ3BEKHLpXZ4j+Gmkv0kGUmDJceGAmv6Lii7bK9GwXIy&#10;Xv79Dnj9vzkd6Xg4XYZ9lyjV/my+piACNeEtfrlXWsFoGNfGM/EI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1TwgAAANwAAAAPAAAAAAAAAAAAAAAAAJgCAABkcnMvZG93&#10;bnJldi54bWxQSwUGAAAAAAQABAD1AAAAhwMAAAAA&#10;" fillcolor="black" stroked="f"/>
                <v:line id="Line 782" o:spid="_x0000_s1273" style="position:absolute;visibility:visible;mso-wrap-style:square" from="19240,10902" to="26447,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U1ZcQAAADcAAAADwAAAGRycy9kb3ducmV2LnhtbESPT4vCMBTE7wt+h/CEva2pgrV2jSKy&#10;i+7Nv7DHR/Nsg81LabJav/1GEDwOM/MbZrbobC2u1HrjWMFwkIAgLpw2XCo4Hr4/MhA+IGusHZOC&#10;O3lYzHtvM8y1u/GOrvtQighhn6OCKoQml9IXFVn0A9cQR+/sWoshyraUusVbhNtajpIklRYNx4UK&#10;G1pVVFz2f1aB2abr8c/kND3Jr3UY/maXzNijUu/9bvkJIlAXXuFne6MVpOMpPM7EIy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pTVlxAAAANwAAAAPAAAAAAAAAAAA&#10;AAAAAKECAABkcnMvZG93bnJldi54bWxQSwUGAAAAAAQABAD5AAAAkgMAAAAA&#10;" strokeweight="0"/>
                <v:rect id="Rectangle 783" o:spid="_x0000_s1274" style="position:absolute;left:19240;top:10902;width:7207;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76MMA&#10;AADcAAAADwAAAGRycy9kb3ducmV2LnhtbERPy4rCMBTdC/5DuAOz03RkLNoxig4MuBF8LXR3be60&#10;xeamk2S0+vVmIbg8nPdk1ppaXMj5yrKCj34Cgji3uuJCwX730xuB8AFZY22ZFNzIw2za7Uww0/bK&#10;G7psQyFiCPsMFZQhNJmUPi/JoO/bhjhyv9YZDBG6QmqH1xhuajlIklQarDg2lNjQd0n5eftvFCzG&#10;o8Xf+pNX983pSMfD6TwcuESp97d2/gUiUBte4qd7qRWkaZwf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h76MMAAADcAAAADwAAAAAAAAAAAAAAAACYAgAAZHJzL2Rv&#10;d25yZXYueG1sUEsFBgAAAAAEAAQA9QAAAIgDAAAAAA==&#10;" fillcolor="black" stroked="f"/>
                <v:line id="Line 784" o:spid="_x0000_s1275" style="position:absolute;visibility:visible;mso-wrap-style:square" from="26568,10902" to="33661,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z3sQAAADcAAAADwAAAGRycy9kb3ducmV2LnhtbESPT2vCQBTE7wW/w/KE3uomhaYxuopI&#10;RXur/8DjI/tMFrNvQ3bV+O27hYLHYWZ+w0znvW3EjTpvHCtIRwkI4tJpw5WCw371loPwAVlj45gU&#10;PMjDfDZ4mWKh3Z23dNuFSkQI+wIV1CG0hZS+rMmiH7mWOHpn11kMUXaV1B3eI9w28j1JMmnRcFyo&#10;saVlTeVld7UKzE+2/vj+PI6P8msd0lN+yY09KPU67BcTEIH68Az/tzdaQZal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v/PexAAAANwAAAAPAAAAAAAAAAAA&#10;AAAAAKECAABkcnMvZG93bnJldi54bWxQSwUGAAAAAAQABAD5AAAAkgMAAAAA&#10;" strokeweight="0"/>
                <v:rect id="Rectangle 785" o:spid="_x0000_s1276" style="position:absolute;left:26568;top:10902;width:7093;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ZABM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y1L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ZABMYAAADcAAAADwAAAAAAAAAAAAAAAACYAgAAZHJz&#10;L2Rvd25yZXYueG1sUEsFBgAAAAAEAAQA9QAAAIsDAAAAAA==&#10;" fillcolor="black" stroked="f"/>
                <v:line id="Line 786" o:spid="_x0000_s1277" style="position:absolute;visibility:visible;mso-wrap-style:square" from="33775,10902" to="41046,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HIMsUAAADcAAAADwAAAGRycy9kb3ducmV2LnhtbESPT2vCQBTE7wW/w/IEb7pRaYzRVaS0&#10;aG+tf8DjI/tMFrNvQ3ar6bd3C0KPw8z8hlmuO1uLG7XeOFYwHiUgiAunDZcKjoePYQbCB2SNtWNS&#10;8Ese1qveyxJz7e78Tbd9KEWEsM9RQRVCk0vpi4os+pFriKN3ca3FEGVbSt3iPcJtLSdJkkqLhuNC&#10;hQ29VVRc9z9WgflKt6+fs9P8JN+3YXzOrpmxR6UG/W6zABGoC//hZ3unFaTpFP7Ox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yHIMsUAAADcAAAADwAAAAAAAAAA&#10;AAAAAAChAgAAZHJzL2Rvd25yZXYueG1sUEsFBgAAAAAEAAQA+QAAAJMDAAAAAA==&#10;" strokeweight="0"/>
                <v:rect id="Rectangle 787" o:spid="_x0000_s1278" style="position:absolute;left:33775;top:10902;width:7271;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N968YA&#10;AADcAAAADwAAAGRycy9kb3ducmV2LnhtbESPQWsCMRSE74X+h/AKvdWsoouuRlFB6KVQtYd6e26e&#10;u4ublzVJdfXXN4LgcZiZb5jJrDW1OJPzlWUF3U4Cgji3uuJCwc929TEE4QOyxtoyKbiSh9n09WWC&#10;mbYXXtN5EwoRIewzVFCG0GRS+rwkg75jG+LoHawzGKJ0hdQOLxFuatlLklQarDgulNjQsqT8uPkz&#10;Chaj4eL03eev23q/o93v/jjouUSp97d2PgYRqA3P8KP9qRWkaR/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N968YAAADcAAAADwAAAAAAAAAAAAAAAACYAgAAZHJz&#10;L2Rvd25yZXYueG1sUEsFBgAAAAAEAAQA9QAAAIsDAAAAAA==&#10;" fillcolor="black" stroked="f"/>
                <v:line id="Line 788" o:spid="_x0000_s1279" style="position:absolute;visibility:visible;mso-wrap-style:square" from="41167,10902" to="49091,10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T13cQAAADcAAAADwAAAGRycy9kb3ducmV2LnhtbESPQWvCQBSE70L/w/KE3nSjYEyjqxRp&#10;sb1pquDxkX0mi9m3IbvV9N93BcHjMDPfMMt1bxtxpc4bxwom4wQEcem04UrB4edzlIHwAVlj45gU&#10;/JGH9eplsMRcuxvv6VqESkQI+xwV1CG0uZS+rMmiH7uWOHpn11kMUXaV1B3eItw2cpokqbRoOC7U&#10;2NKmpvJS/FoFZpduZ9/z49tRfmzD5JRdMmMPSr0O+/cFiEB9eIYf7S+tIE1ncD8Tj4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hPXdxAAAANwAAAAPAAAAAAAAAAAA&#10;AAAAAKECAABkcnMvZG93bnJldi54bWxQSwUGAAAAAAQABAD5AAAAkgMAAAAA&#10;" strokeweight="0"/>
                <v:rect id="Rectangle 789" o:spid="_x0000_s1280" style="position:absolute;left:41167;top:10902;width:7924;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1GB8cA&#10;AADcAAAADwAAAGRycy9kb3ducmV2LnhtbESPT2vCQBTE7wW/w/IK3uqmYoNN3YgWBC+C/w719sy+&#10;JiHZt+nuqmk/vVso9DjMzG+Y2bw3rbiS87VlBc+jBARxYXXNpYLjYfU0BeEDssbWMin4Jg/zfPAw&#10;w0zbG+/oug+liBD2GSqoQugyKX1RkUE/sh1x9D6tMxiidKXUDm8Rblo5TpJUGqw5LlTY0XtFRbO/&#10;GAXL1+nyazvhzc/ufKLTx7l5GbtEqeFjv3gDEagP/+G/9lorSN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9RgfHAAAA3AAAAA8AAAAAAAAAAAAAAAAAmAIAAGRy&#10;cy9kb3ducmV2LnhtbFBLBQYAAAAABAAEAPUAAACMAwAAAAA=&#10;" fillcolor="black" stroked="f"/>
                <v:rect id="Rectangle 790" o:spid="_x0000_s1281" style="position:absolute;left:49206;top:10839;width:816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HjnMcA&#10;AADcAAAADwAAAGRycy9kb3ducmV2LnhtbESPT2sCMRTE74V+h/AEbzWr2FVXo9SC0Euh/jno7bl5&#10;7i5uXrZJ1G0/fSMUPA4z8xtmtmhNLa7kfGVZQb+XgCDOra64ULDbrl7GIHxA1lhbJgU/5GExf36a&#10;Yabtjdd03YRCRAj7DBWUITSZlD4vyaDv2YY4eifrDIYoXSG1w1uEm1oOkiSVBiuOCyU29F5Sft5c&#10;jILlZLz8/hry5+/6eKDD/nh+HbhEqW6nfZuCCNSGR/i//aEVpOkI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x45zHAAAA3AAAAA8AAAAAAAAAAAAAAAAAmAIAAGRy&#10;cy9kb3ducmV2LnhtbFBLBQYAAAAABAAEAPUAAACMAwAAAAA=&#10;" fillcolor="black" stroked="f"/>
                <v:rect id="Rectangle 791" o:spid="_x0000_s1282" style="position:absolute;left:114;top:12388;width:1197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537sMA&#10;AADcAAAADwAAAGRycy9kb3ducmV2LnhtbERPy4rCMBTdC/5DuAOz03RkLNoxig4MuBF8LXR3be60&#10;xeamk2S0+vVmIbg8nPdk1ppaXMj5yrKCj34Cgji3uuJCwX730xuB8AFZY22ZFNzIw2za7Uww0/bK&#10;G7psQyFiCPsMFZQhNJmUPi/JoO/bhjhyv9YZDBG6QmqH1xhuajlIklQarDg2lNjQd0n5eftvFCzG&#10;o8Xf+pNX983pSMfD6TwcuESp97d2/gUiUBte4qd7qRWkaVwb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6537sMAAADcAAAADwAAAAAAAAAAAAAAAACYAgAAZHJzL2Rv&#10;d25yZXYueG1sUEsFBgAAAAAEAAQA9QAAAIgDAAAAAA==&#10;" fillcolor="black" stroked="f"/>
                <v:line id="Line 792" o:spid="_x0000_s1283" style="position:absolute;visibility:visible;mso-wrap-style:square" from="12090,12452" to="19119,12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n/2MUAAADcAAAADwAAAGRycy9kb3ducmV2LnhtbESPT2vCQBTE7wW/w/KE3uomhaYxuopI&#10;RXtr/QMeH9lnsph9G7JrjN++Wyj0OMzMb5j5crCN6KnzxrGCdJKAIC6dNlwpOB42LzkIH5A1No5J&#10;wYM8LBejpzkW2t35m/p9qESEsC9QQR1CW0jpy5os+olriaN3cZ3FEGVXSd3hPcJtI1+TJJMWDceF&#10;Glta11Re9zerwHxl27fP99P0JD+2IT3n19zYo1LP42E1AxFoCP/hv/ZOK8iyKfyeiUdAL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n/2MUAAADcAAAADwAAAAAAAAAA&#10;AAAAAAChAgAAZHJzL2Rvd25yZXYueG1sUEsFBgAAAAAEAAQA+QAAAJMDAAAAAA==&#10;" strokeweight="0"/>
                <v:rect id="Rectangle 793" o:spid="_x0000_s1284" style="position:absolute;left:12090;top:12452;width:7029;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HtNcQA&#10;AADcAAAADwAAAGRycy9kb3ducmV2LnhtbERPz2vCMBS+D/wfwhN2W1NlOq2NooPBLoPpdpi31+bZ&#10;FpuXmmRa99cvB8Hjx/c7X/WmFWdyvrGsYJSkIIhLqxuuFHx/vT3NQPiArLG1TAqu5GG1HDzkmGl7&#10;4S2dd6ESMYR9hgrqELpMSl/WZNAntiOO3ME6gyFCV0nt8BLDTSvHaTqVBhuODTV29FpTedz9GgWb&#10;+Wxz+nzmj79tsaf9T3GcjF2q1OOwXy9ABOrDXXxzv2sF05c4P5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B7TXEAAAA3AAAAA8AAAAAAAAAAAAAAAAAmAIAAGRycy9k&#10;b3ducmV2LnhtbFBLBQYAAAAABAAEAPUAAACJAwAAAAA=&#10;" fillcolor="black" stroked="f"/>
                <v:line id="Line 794" o:spid="_x0000_s1285" style="position:absolute;visibility:visible;mso-wrap-style:square" from="19240,12452" to="26447,12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ZlA8QAAADcAAAADwAAAGRycy9kb3ducmV2LnhtbESPQWvCQBSE74L/YXmF3nQToTGNriLS&#10;Yr2pVfD4yL4mi9m3IbvV9N93BcHjMDPfMPNlbxtxpc4bxwrScQKCuHTacKXg+P05ykH4gKyxcUwK&#10;/sjDcjEczLHQ7sZ7uh5CJSKEfYEK6hDaQkpf1mTRj11LHL0f11kMUXaV1B3eItw2cpIkmbRoOC7U&#10;2NK6pvJy+LUKzC7bvG2np/eT/NiE9JxfcmOPSr2+9KsZiEB9eIYf7S+tIJumcD8Tj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ZmUDxAAAANwAAAAPAAAAAAAAAAAA&#10;AAAAAKECAABkcnMvZG93bnJldi54bWxQSwUGAAAAAAQABAD5AAAAkgMAAAAA&#10;" strokeweight="0"/>
                <v:rect id="Rectangle 795" o:spid="_x0000_s1286" style="position:absolute;left:19240;top:12452;width:720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W2ccA&#10;AADcAAAADwAAAGRycy9kb3ducmV2LnhtbESPzWsCMRTE74X+D+EJ3mrWxfqxGqUWhF4K9eOgt+fm&#10;ubu4edkmUbf96xuh4HGYmd8ws0VranEl5yvLCvq9BARxbnXFhYLddvUyBuEDssbaMin4IQ+L+fPT&#10;DDNtb7ym6yYUIkLYZ6igDKHJpPR5SQZ9zzbE0TtZZzBE6QqpHd4i3NQyTZKhNFhxXCixofeS8vPm&#10;YhQsJ+Pl99eAP3/XxwMd9sfza+oSpbqd9m0KIlAbHuH/9odWMBylcD8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f1tnHAAAA3AAAAA8AAAAAAAAAAAAAAAAAmAIAAGRy&#10;cy9kb3ducmV2LnhtbFBLBQYAAAAABAAEAPUAAACMAwAAAAA=&#10;" fillcolor="black" stroked="f"/>
                <v:line id="Line 796" o:spid="_x0000_s1287" style="position:absolute;visibility:visible;mso-wrap-style:square" from="26568,12452" to="33661,12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he78QAAADcAAAADwAAAGRycy9kb3ducmV2LnhtbESPT2vCQBTE7wW/w/KE3nRjizGNrlJK&#10;RXvzL/T4yD6TxezbkF01fnu3IPQ4zMxvmNmis7W4UuuNYwWjYQKCuHDacKngsF8OMhA+IGusHZOC&#10;O3lYzHsvM8y1u/GWrrtQighhn6OCKoQml9IXFVn0Q9cQR+/kWoshyraUusVbhNtaviVJKi0ajgsV&#10;NvRVUXHeXawCs0lX45/J8eMov1dh9JudM2MPSr32u88piEBd+A8/22utIJ28w9+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7vxAAAANwAAAAPAAAAAAAAAAAA&#10;AAAAAKECAABkcnMvZG93bnJldi54bWxQSwUGAAAAAAQABAD5AAAAkgMAAAAA&#10;" strokeweight="0"/>
                <v:rect id="Rectangle 797" o:spid="_x0000_s1288" style="position:absolute;left:26568;top:12452;width:7093;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rNscA&#10;AADcAAAADwAAAGRycy9kb3ducmV2LnhtbESPzWsCMRTE7wX/h/AEbzWrWD9Wo1RB6KVQPw56e26e&#10;u4ubl20SdetfbwqFHoeZ+Q0zWzSmEjdyvrSsoNdNQBBnVpecK9jv1q9jED4ga6wsk4If8rCYt15m&#10;mGp75w3dtiEXEcI+RQVFCHUqpc8KMui7tiaO3tk6gyFKl0vt8B7hppL9JBlKgyXHhQJrWhWUXbZX&#10;o2A5GS+/vwb8+dicjnQ8nC5vfZco1Wk371MQgZrwH/5rf2gFw9EAfs/EIyDn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66zbHAAAA3AAAAA8AAAAAAAAAAAAAAAAAmAIAAGRy&#10;cy9kb3ducmV2LnhtbFBLBQYAAAAABAAEAPUAAACMAwAAAAA=&#10;" fillcolor="black" stroked="f"/>
                <v:line id="Line 798" o:spid="_x0000_s1289" style="position:absolute;visibility:visible;mso-wrap-style:square" from="33775,12452" to="41046,12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1jAMQAAADcAAAADwAAAGRycy9kb3ducmV2LnhtbESPT4vCMBTE7wv7HcJb8LamLlhrNcqy&#10;rKi39R94fDTPNti8lCZq/fZGWPA4zMxvmOm8s7W4UuuNYwWDfgKCuHDacKlgv1t8ZiB8QNZYOyYF&#10;d/Iwn72/TTHX7sYbum5DKSKEfY4KqhCaXEpfVGTR911DHL2Tay2GKNtS6hZvEW5r+ZUkqbRoOC5U&#10;2NBPRcV5e7EKzF+6HK5Hh/FB/i7D4JidM2P3SvU+uu8JiEBdeIX/2yutIB0N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XWMAxAAAANwAAAAPAAAAAAAAAAAA&#10;AAAAAKECAABkcnMvZG93bnJldi54bWxQSwUGAAAAAAQABAD5AAAAkgMAAAAA&#10;" strokeweight="0"/>
                <v:rect id="Rectangle 799" o:spid="_x0000_s1290" style="position:absolute;left:33775;top:12452;width:727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Q2scA&#10;AADcAAAADwAAAGRycy9kb3ducmV2LnhtbESPT2sCMRTE74V+h/AEbzWr2FVXo9SC0Euh/jno7bl5&#10;7i5uXrZJ1G0/fSMUPA4z8xtmtmhNLa7kfGVZQb+XgCDOra64ULDbrl7GIHxA1lhbJgU/5GExf36a&#10;Yabtjdd03YRCRAj7DBWUITSZlD4vyaDv2YY4eifrDIYoXSG1w1uEm1oOkiSVBiuOCyU29F5Sft5c&#10;jILlZLz8/hry5+/6eKDD/nh+HbhEqW6nfZuCCNSGR/i//aEVpKMU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k0NrHAAAA3AAAAA8AAAAAAAAAAAAAAAAAmAIAAGRy&#10;cy9kb3ducmV2LnhtbFBLBQYAAAAABAAEAPUAAACMAwAAAAA=&#10;" fillcolor="black" stroked="f"/>
                <v:line id="Line 800" o:spid="_x0000_s1291" style="position:absolute;visibility:visible;mso-wrap-style:square" from="41167,12452" to="49091,12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Y7MUAAADcAAAADwAAAGRycy9kb3ducmV2LnhtbESPT2vCQBTE7wW/w/KE3urGgkmMriKl&#10;ot5a/4DHR/aZLGbfhuxW02/vCoUeh5n5DTNf9rYRN+q8caxgPEpAEJdOG64UHA/rtxyED8gaG8ek&#10;4Jc8LBeDlzkW2t35m277UIkIYV+ggjqEtpDSlzVZ9CPXEkfv4jqLIcqukrrDe4TbRr4nSSotGo4L&#10;Nbb0UVN53f9YBeYr3Ux22Wl6kp+bMD7n19zYo1Kvw341AxGoD//hv/ZWK0iz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NY7MUAAADcAAAADwAAAAAAAAAA&#10;AAAAAAChAgAAZHJzL2Rvd25yZXYueG1sUEsFBgAAAAAEAAQA+QAAAJMDAAAAAA==&#10;" strokeweight="0"/>
                <v:rect id="Rectangle 801" o:spid="_x0000_s1292" style="position:absolute;left:41167;top:12452;width:792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hM8QA&#10;AADcAAAADwAAAGRycy9kb3ducmV2LnhtbERPz2vCMBS+D/wfwhN2W1NlOq2NooPBLoPpdpi31+bZ&#10;FpuXmmRa99cvB8Hjx/c7X/WmFWdyvrGsYJSkIIhLqxuuFHx/vT3NQPiArLG1TAqu5GG1HDzkmGl7&#10;4S2dd6ESMYR9hgrqELpMSl/WZNAntiOO3ME6gyFCV0nt8BLDTSvHaTqVBhuODTV29FpTedz9GgWb&#10;+Wxz+nzmj79tsaf9T3GcjF2q1OOwXy9ABOrDXXxzv2sF05e4Np6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4TPEAAAA3AAAAA8AAAAAAAAAAAAAAAAAmAIAAGRycy9k&#10;b3ducmV2LnhtbFBLBQYAAAAABAAEAPUAAACJAwAAAAA=&#10;" fillcolor="black" stroked="f"/>
                <v:rect id="Rectangle 802" o:spid="_x0000_s1293" style="position:absolute;left:49206;top:12388;width:8166;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tEqMcA&#10;AADcAAAADwAAAGRycy9kb3ducmV2LnhtbESPQWvCQBSE74X+h+UVequbSrUas0oVCl4Kaj3o7SX7&#10;TILZt3F3q2l/fVcQPA4z8w2TzTrTiDM5X1tW8NpLQBAXVtdcKth+f76MQPiArLGxTAp+ycNs+viQ&#10;Yarthdd03oRSRAj7FBVUIbSplL6oyKDv2ZY4egfrDIYoXSm1w0uEm0b2k2QoDdYcFypsaVFRcdz8&#10;GAXz8Wh+Wr3x198639N+lx8HfZco9fzUfUxABOrCPXxrL7WC4fs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7RKjHAAAA3AAAAA8AAAAAAAAAAAAAAAAAmAIAAGRy&#10;cy9kb3ducmV2LnhtbFBLBQYAAAAABAAEAPUAAACMAwAAAAA=&#10;" fillcolor="black" stroked="f"/>
                <v:rect id="Rectangle 803" o:spid="_x0000_s1294" style="position:absolute;left:114;top:13938;width:1197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EsMA&#10;AADcAAAADwAAAGRycy9kb3ducmV2LnhtbERPz2vCMBS+C/sfwhN2s6mi0lWjTEHYZaBuh3l7Ns+2&#10;2LzUJNPqX78cBh4/vt/zZWcacSXna8sKhkkKgriwuuZSwffXZpCB8AFZY2OZFNzJw3Lx0ptjru2N&#10;d3Tdh1LEEPY5KqhCaHMpfVGRQZ/YljhyJ+sMhghdKbXDWww3jRyl6VQarDk2VNjSuqLivP81ClZv&#10;2eqyHfPnY3c80OHneJ6MXKrUa797n4EI1IWn+N/9oRVMszg/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dEsMAAADcAAAADwAAAAAAAAAAAAAAAACYAgAAZHJzL2Rv&#10;d25yZXYueG1sUEsFBgAAAAAEAAQA9QAAAIgDAAAAAA==&#10;" fillcolor="black" stroked="f"/>
                <v:line id="Line 804" o:spid="_x0000_s1295" style="position:absolute;visibility:visible;mso-wrap-style:square" from="12090,14001" to="19119,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VJMQAAADcAAAADwAAAGRycy9kb3ducmV2LnhtbESPT2vCQBTE7wW/w/KE3uomhaYxuopI&#10;RXur/8DjI/tMFrNvQ3bV+O27hYLHYWZ+w0znvW3EjTpvHCtIRwkI4tJpw5WCw371loPwAVlj45gU&#10;PMjDfDZ4mWKh3Z23dNuFSkQI+wIV1CG0hZS+rMmiH7mWOHpn11kMUXaV1B3eI9w28j1JMmnRcFyo&#10;saVlTeVld7UKzE+2/vj+PI6P8msd0lN+yY09KPU67BcTEIH68Az/tzdaQZan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sxUkxAAAANwAAAAPAAAAAAAAAAAA&#10;AAAAAKECAABkcnMvZG93bnJldi54bWxQSwUGAAAAAAQABAD5AAAAkgMAAAAA&#10;" strokeweight="0"/>
                <v:rect id="Rectangle 805" o:spid="_x0000_s1296" style="position:absolute;left:12090;top:14001;width:7029;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m/sYA&#10;AADcAAAADwAAAGRycy9kb3ducmV2LnhtbESPQWvCQBSE7wX/w/KE3urGUCVGV9FCwYugtge9PbPP&#10;JJh9m+5uNfbXu4VCj8PMfMPMFp1pxJWcry0rGA4SEMSF1TWXCj4/3l8yED4ga2wsk4I7eVjMe08z&#10;zLW98Y6u+1CKCGGfo4IqhDaX0hcVGfQD2xJH72ydwRClK6V2eItw08g0ScbSYM1xocKW3ioqLvtv&#10;o2A1yVZf21fe/OxORzoeTpdR6hKlnvvdcgoiUBf+w3/ttVYwzlL4PR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qm/sYAAADcAAAADwAAAAAAAAAAAAAAAACYAgAAZHJz&#10;L2Rvd25yZXYueG1sUEsFBgAAAAAEAAQA9QAAAIsDAAAAAA==&#10;" fillcolor="black" stroked="f"/>
                <v:line id="Line 806" o:spid="_x0000_s1297" style="position:absolute;visibility:visible;mso-wrap-style:square" from="19240,14001" to="26447,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0uyMUAAADcAAAADwAAAGRycy9kb3ducmV2LnhtbESPT2vCQBTE74LfYXmCN92oNKapq0hp&#10;UW+tf6DHR/Y1Wcy+Ddmtpt/eFQSPw8z8hlmsOluLC7XeOFYwGScgiAunDZcKjofPUQbCB2SNtWNS&#10;8E8eVst+b4G5dlf+pss+lCJC2OeooAqhyaX0RUUW/dg1xNH7da3FEGVbSt3iNcJtLadJkkqLhuNC&#10;hQ29V1Sc939WgflKNy+7+en1JD82YfKTnTNjj0oNB936DUSgLjzDj/ZWK0izGdzPxCM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0uyMUAAADcAAAADwAAAAAAAAAA&#10;AAAAAAChAgAAZHJzL2Rvd25yZXYueG1sUEsFBgAAAAAEAAQA+QAAAJMDAAAAAA==&#10;" strokeweight="0"/>
                <v:rect id="Rectangle 807" o:spid="_x0000_s1298" style="position:absolute;left:19240;top:14001;width:720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EcYA&#10;AADcAAAADwAAAGRycy9kb3ducmV2LnhtbESPQWsCMRSE70L/Q3iF3jSrqKyrUbRQ6KVQtYd6e26e&#10;u4ublzVJdfXXN4LgcZiZb5jZojW1OJPzlWUF/V4Cgji3uuJCwc/2o5uC8AFZY22ZFFzJw2L+0plh&#10;pu2F13TehEJECPsMFZQhNJmUPi/JoO/Zhjh6B+sMhihdIbXDS4SbWg6SZCwNVhwXSmzovaT8uPkz&#10;ClaTdHX6HvLXbb3f0e53fxwNXKLU22u7nIII1IZn+NH+1ArG6RD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bEcYAAADcAAAADwAAAAAAAAAAAAAAAACYAgAAZHJz&#10;L2Rvd25yZXYueG1sUEsFBgAAAAAEAAQA9QAAAIsDAAAAAA==&#10;" fillcolor="black" stroked="f"/>
                <v:line id="Line 808" o:spid="_x0000_s1299" style="position:absolute;visibility:visible;mso-wrap-style:square" from="26568,14001" to="33661,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TJ8UAAADcAAAADwAAAGRycy9kb3ducmV2LnhtbESPT2vCQBTE7wW/w/IK3urGgmlM3YgU&#10;Rb21/oEeH9nXZEn2bciuGr+9Wyj0OMzMb5jFcrCtuFLvjWMF00kCgrh02nCl4HTcvGQgfEDW2Dom&#10;BXfysCxGTwvMtbvxF10PoRIRwj5HBXUIXS6lL2uy6CeuI47ej+sthij7SuoebxFuW/maJKm0aDgu&#10;1NjRR01lc7hYBeYz3c72b+f5Wa63YfqdNZmxJ6XGz8PqHUSgIfyH/9o7rSDNZv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gTJ8UAAADcAAAADwAAAAAAAAAA&#10;AAAAAAChAgAAZHJzL2Rvd25yZXYueG1sUEsFBgAAAAAEAAQA+QAAAJMDAAAAAA==&#10;" strokeweight="0"/>
                <v:rect id="Rectangle 809" o:spid="_x0000_s1300" style="position:absolute;left:26568;top:14001;width:7093;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g/cYA&#10;AADcAAAADwAAAGRycy9kb3ducmV2LnhtbESPQWvCQBSE7wX/w/KE3upGaUOMrqKFghdBbQ96e2af&#10;STD7Nt3datpf7xYEj8PMfMNM551pxIWcry0rGA4SEMSF1TWXCr4+P14yED4ga2wsk4Jf8jCf9Z6m&#10;mGt75S1ddqEUEcI+RwVVCG0upS8qMugHtiWO3sk6gyFKV0rt8BrhppGjJEmlwZrjQoUtvVdUnHc/&#10;RsFynC2/N6+8/tseD3TYH89vI5co9dzvFhMQgbrwCN/bK60gzVL4P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Gg/cYAAADcAAAADwAAAAAAAAAAAAAAAACYAgAAZHJz&#10;L2Rvd25yZXYueG1sUEsFBgAAAAAEAAQA9QAAAIsDAAAAAA==&#10;" fillcolor="black" stroked="f"/>
                <v:line id="Line 810" o:spid="_x0000_s1301" style="position:absolute;visibility:visible;mso-wrap-style:square" from="33775,14001" to="41046,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Yoy8UAAADcAAAADwAAAGRycy9kb3ducmV2LnhtbESPT2vCQBTE7wW/w/KE3upGwRijGxGp&#10;2N5a/4DHR/aZLMm+Ddmtpt++Wyj0OMzMb5j1ZrCtuFPvjWMF00kCgrh02nCl4Hzav2QgfEDW2Dom&#10;Bd/kYVOMntaYa/fgT7ofQyUihH2OCuoQulxKX9Zk0U9cRxy9m+sthij7SuoeHxFuWzlLklRaNBwX&#10;auxoV1PZHL+sAvORHubvi8vyIl8PYXrNmszYs1LP42G7AhFoCP/hv/abVpBmC/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Yoy8UAAADcAAAADwAAAAAAAAAA&#10;AAAAAAChAgAAZHJzL2Rvd25yZXYueG1sUEsFBgAAAAAEAAQA+QAAAJMDAAAAAA==&#10;" strokeweight="0"/>
                <v:rect id="Rectangle 811" o:spid="_x0000_s1302" style="position:absolute;left:33775;top:14001;width:7271;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KRFMMA&#10;AADcAAAADwAAAGRycy9kb3ducmV2LnhtbERPz2vCMBS+C/sfwhN2s6mi0lWjTEHYZaBuh3l7Ns+2&#10;2LzUJNPqX78cBh4/vt/zZWcacSXna8sKhkkKgriwuuZSwffXZpCB8AFZY2OZFNzJw3Lx0ptjru2N&#10;d3Tdh1LEEPY5KqhCaHMpfVGRQZ/YljhyJ+sMhghdKbXDWww3jRyl6VQarDk2VNjSuqLivP81ClZv&#10;2eqyHfPnY3c80OHneJ6MXKrUa797n4EI1IWn+N/9oRVMs7g2no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KRFMMAAADcAAAADwAAAAAAAAAAAAAAAACYAgAAZHJzL2Rv&#10;d25yZXYueG1sUEsFBgAAAAAEAAQA9QAAAIgDAAAAAA==&#10;" fillcolor="black" stroked="f"/>
                <v:line id="Line 812" o:spid="_x0000_s1303" style="position:absolute;visibility:visible;mso-wrap-style:square" from="41167,14001" to="49091,14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UZIsQAAADcAAAADwAAAGRycy9kb3ducmV2LnhtbESPQWvCQBSE70L/w/IK3nSjYBpTVxFR&#10;tLc2Knh8ZF+TxezbkF01/vtuodDjMDPfMItVbxtxp84bxwom4wQEcem04UrB6bgbZSB8QNbYOCYF&#10;T/KwWr4MFphr9+AvuhehEhHCPkcFdQhtLqUva7Lox64ljt636yyGKLtK6g4fEW4bOU2SVFo0HBdq&#10;bGlTU3ktblaB+Uz3s4+38/wst/swuWTXzNiTUsPXfv0OIlAf/sN/7YNWkGZz+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xRkixAAAANwAAAAPAAAAAAAAAAAA&#10;AAAAAKECAABkcnMvZG93bnJldi54bWxQSwUGAAAAAAQABAD5AAAAkgMAAAAA&#10;" strokeweight="0"/>
                <v:rect id="Rectangle 813" o:spid="_x0000_s1304" style="position:absolute;left:41167;top:14001;width:792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0Lz8IA&#10;AADcAAAADwAAAGRycy9kb3ducmV2LnhtbERPTYvCMBC9C/6HMMLeNFVUtBpFF4S9LKjrQW9jM7bF&#10;ZtJNslr99eYg7PHxvufLxlTiRs6XlhX0ewkI4szqknMFh59NdwLCB2SNlWVS8CAPy0W7NcdU2zvv&#10;6LYPuYgh7FNUUIRQp1L6rCCDvmdr4shdrDMYInS51A7vMdxUcpAkY2mw5NhQYE2fBWXX/Z9RsJ5O&#10;1r/bIX8/d+cTnY7n62jgEqU+Os1qBiJQE/7Fb/eXVjCexvn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DQvPwgAAANwAAAAPAAAAAAAAAAAAAAAAAJgCAABkcnMvZG93&#10;bnJldi54bWxQSwUGAAAAAAQABAD1AAAAhwMAAAAA&#10;" fillcolor="black" stroked="f"/>
                <v:rect id="Rectangle 814" o:spid="_x0000_s1305" style="position:absolute;left:49206;top:13938;width:8166;height: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GuVMcA&#10;AADcAAAADwAAAGRycy9kb3ducmV2LnhtbESPQWvCQBSE70L/w/IK3sxGsaJpVqmC4EWotod6e8m+&#10;JsHs27i7atpf3y0Uehxm5hsmX/WmFTdyvrGsYJykIIhLqxuuFLy/bUdzED4ga2wtk4Iv8rBaPgxy&#10;zLS984Fux1CJCGGfoYI6hC6T0pc1GfSJ7Yij92mdwRClq6R2eI9w08pJms6kwYbjQo0dbWoqz8er&#10;UbBezNeX1ynvvw/FiU4fxflp4lKlho/9yzOIQH34D/+1d1rBbDG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BrlTHAAAA3AAAAA8AAAAAAAAAAAAAAAAAmAIAAGRy&#10;cy9kb3ducmV2LnhtbFBLBQYAAAAABAAEAPUAAACMAwAAAAA=&#10;" fillcolor="black" stroked="f"/>
                <v:rect id="Rectangle 815" o:spid="_x0000_s1306" style="position:absolute;left:114;top:15252;width:57258;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MwI8YA&#10;AADcAAAADwAAAGRycy9kb3ducmV2LnhtbESPT2sCMRTE70K/Q3iF3jTbpRVdjVILBS+C/w56e26e&#10;u4ubl22S6tZPbwTB4zAzv2HG09bU4kzOV5YVvPcSEMS51RUXCrabn+4AhA/IGmvLpOCfPEwnL50x&#10;ZtpeeEXndShEhLDPUEEZQpNJ6fOSDPqebYijd7TOYIjSFVI7vES4qWWaJH1psOK4UGJD3yXlp/Wf&#10;UTAbDma/yw9eXFeHPe13h9Nn6hKl3l7brxGIQG14hh/tuVbQH6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MwI8YAAADcAAAADwAAAAAAAAAAAAAAAACYAgAAZHJz&#10;L2Rvd25yZXYueG1sUEsFBgAAAAAEAAQA9QAAAIsDAAAAAA==&#10;" fillcolor="black" stroked="f"/>
                <v:rect id="Rectangle 816" o:spid="_x0000_s1307" style="position:absolute;width:114;height:16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uMcA&#10;AADcAAAADwAAAGRycy9kb3ducmV2LnhtbESPT2vCQBTE74V+h+UJ3urGv2iaVWqh4KWgtod6e8m+&#10;JsHs23R3q6mf3hWEHoeZ+Q2TrTrTiBM5X1tWMBwkIIgLq2suFXx+vD3NQfiArLGxTAr+yMNq+fiQ&#10;YartmXd02odSRAj7FBVUIbSplL6oyKAf2JY4et/WGQxRulJqh+cIN40cJclMGqw5LlTY0mtFxXH/&#10;axSsF/P1z3bC75ddfqDDV36cjlyiVL/XvTyDCNSF//C9vdEKZosx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flbjHAAAA3AAAAA8AAAAAAAAAAAAAAAAAmAIAAGRy&#10;cy9kb3ducmV2LnhtbFBLBQYAAAAABAAEAPUAAACMAwAAAAA=&#10;" fillcolor="black" stroked="f"/>
                <v:rect id="Rectangle 817" o:spid="_x0000_s1308" style="position:absolute;left:11969;top:2736;width:121;height:1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YNzMYA&#10;AADcAAAADwAAAGRycy9kb3ducmV2LnhtbESPQWsCMRSE74L/ITyhNzerqOjWKFUQeilU20O9PTfP&#10;3cXNyzZJdfXXN4LgcZiZb5j5sjW1OJPzlWUFgyQFQZxbXXGh4Ptr05+C8AFZY22ZFFzJw3LR7cwx&#10;0/bCWzrvQiEihH2GCsoQmkxKn5dk0Ce2IY7e0TqDIUpXSO3wEuGmlsM0nUiDFceFEhtal5Sfdn9G&#10;wWo2Xf1+jvjjtj3saf9zOI2HLlXqpde+vYII1IZn+NF+1womsxH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YNzMYAAADcAAAADwAAAAAAAAAAAAAAAACYAgAAZHJz&#10;L2Rvd25yZXYueG1sUEsFBgAAAAAEAAQA9QAAAIsDAAAAAA==&#10;" fillcolor="black" stroked="f"/>
                <v:rect id="Rectangle 818" o:spid="_x0000_s1309" style="position:absolute;left:19119;top:2736;width:121;height:1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oV8YA&#10;AADcAAAADwAAAGRycy9kb3ducmV2LnhtbESPQWvCQBSE7wX/w/IEb3WjqGiaVaog9CKo7aHeXrLP&#10;JJh9m+5uNfbXu4VCj8PMfMNkq8404krO15YVjIYJCOLC6ppLBR/v2+c5CB+QNTaWScGdPKyWvacM&#10;U21vfKDrMZQiQtinqKAKoU2l9EVFBv3QtsTRO1tnMETpSqkd3iLcNHKcJDNpsOa4UGFLm4qKy/Hb&#10;KFgv5uuv/YR3P4f8RKfP/DIdu0SpQb97fQERqAv/4b/2m1YwW0zh90w8AnL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qoV8YAAADcAAAADwAAAAAAAAAAAAAAAACYAgAAZHJz&#10;L2Rvd25yZXYueG1sUEsFBgAAAAAEAAQA9QAAAIsDAAAAAA==&#10;" fillcolor="black" stroked="f"/>
                <v:rect id="Rectangle 819" o:spid="_x0000_s1310" style="position:absolute;left:26447;top:2736;width:121;height:1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2IMYA&#10;AADcAAAADwAAAGRycy9kb3ducmV2LnhtbESPT2sCMRTE70K/Q3iF3jRbaRddjVILBS+C/w56e26e&#10;u4ubl22S6tZPbwTB4zAzv2HG09bU4kzOV5YVvPcSEMS51RUXCrabn+4AhA/IGmvLpOCfPEwnL50x&#10;ZtpeeEXndShEhLDPUEEZQpNJ6fOSDPqebYijd7TOYIjSFVI7vES4qWU/SVJpsOK4UGJD3yXlp/Wf&#10;UTAbDma/yw9eXFeHPe13h9Nn3yVKvb22XyMQgdrwDD/ac60gHaZ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g2IMYAAADcAAAADwAAAAAAAAAAAAAAAACYAgAAZHJz&#10;L2Rvd25yZXYueG1sUEsFBgAAAAAEAAQA9QAAAIsDAAAAAA==&#10;" fillcolor="black" stroked="f"/>
                <v:rect id="Rectangle 820" o:spid="_x0000_s1311" style="position:absolute;left:33661;top:2736;width:114;height:1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u8cA&#10;AADcAAAADwAAAGRycy9kb3ducmV2LnhtbESPQWvCQBSE74X+h+UVequbSrUas0oVCl4Kaj3o7SX7&#10;TILZt3F3q2l/fVcQPA4z8w2TzTrTiDM5X1tW8NpLQBAXVtdcKth+f76MQPiArLGxTAp+ycNs+viQ&#10;Yarthdd03oRSRAj7FBVUIbSplL6oyKDv2ZY4egfrDIYoXSm1w0uEm0b2k2QoDdYcFypsaVFRcdz8&#10;GAXz8Wh+Wr3x198639N+lx8HfZco9fzUfUxABOrCPXxrL7WC4fgd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kk7vHAAAA3AAAAA8AAAAAAAAAAAAAAAAAmAIAAGRy&#10;cy9kb3ducmV2LnhtbFBLBQYAAAAABAAEAPUAAACMAwAAAAA=&#10;" fillcolor="black" stroked="f"/>
                <v:rect id="Rectangle 821" o:spid="_x0000_s1312" style="position:absolute;left:41046;top:2736;width:121;height:1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HycIA&#10;AADcAAAADwAAAGRycy9kb3ducmV2LnhtbERPTYvCMBC9C/6HMMLeNFVUtBpFF4S9LKjrQW9jM7bF&#10;ZtJNslr99eYg7PHxvufLxlTiRs6XlhX0ewkI4szqknMFh59NdwLCB2SNlWVS8CAPy0W7NcdU2zvv&#10;6LYPuYgh7FNUUIRQp1L6rCCDvmdr4shdrDMYInS51A7vMdxUcpAkY2mw5NhQYE2fBWXX/Z9RsJ5O&#10;1r/bIX8/d+cTnY7n62jgEqU+Os1qBiJQE/7Fb/eXVjCexrXx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wfJwgAAANwAAAAPAAAAAAAAAAAAAAAAAJgCAABkcnMvZG93&#10;bnJldi54bWxQSwUGAAAAAAQABAD1AAAAhwMAAAAA&#10;" fillcolor="black" stroked="f"/>
                <v:rect id="Rectangle 822" o:spid="_x0000_s1313" style="position:absolute;left:49091;top:2736;width:115;height:1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eiUsYA&#10;AADcAAAADwAAAGRycy9kb3ducmV2LnhtbESPT2sCMRTE70K/Q3hCb5pVWnFXo9RCwYvgnx7q7bl5&#10;7i5uXrZJqls/vREEj8PM/IaZzltTizM5X1lWMOgnIIhzqysuFHzvvnpjED4ga6wtk4J/8jCfvXSm&#10;mGl74Q2dt6EQEcI+QwVlCE0mpc9LMuj7tiGO3tE6gyFKV0jt8BLhppbDJBlJgxXHhRIb+iwpP23/&#10;jIJFOl78rt94dd0c9rT/OZzehy5R6rXbfkxABGrDM/xoL7WCUZrC/Uw8An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eiUsYAAADcAAAADwAAAAAAAAAAAAAAAACYAgAAZHJz&#10;L2Rvd25yZXYueG1sUEsFBgAAAAAEAAQA9QAAAIsDAAAAAA==&#10;" fillcolor="black" stroked="f"/>
                <v:rect id="Rectangle 823" o:spid="_x0000_s1314" style="position:absolute;left:114;top:16560;width:57258;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R1cMA&#10;AADcAAAADwAAAGRycy9kb3ducmV2LnhtbERPy2oCMRTdF/oP4Rbc1aRiq45GqYVCN0J9LHR3nVxn&#10;Bic30yTV0a83C8Hl4bwns9bW4kQ+VI41vHUVCOLcmYoLDZv19+sQRIjIBmvHpOFCAWbT56cJZsad&#10;eUmnVSxECuGQoYYyxiaTMuQlWQxd1xAn7uC8xZigL6TxeE7htpY9pT6kxYpTQ4kNfZWUH1f/VsN8&#10;NJz//fZ5cV3ud7Tb7o/vPa+07ry0n2MQkdr4EN/dP0bDQKX56Uw6AnJ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aR1cMAAADcAAAADwAAAAAAAAAAAAAAAACYAgAAZHJzL2Rv&#10;d25yZXYueG1sUEsFBgAAAAAEAAQA9QAAAIgDAAAAAA==&#10;" fillcolor="black" stroked="f"/>
                <v:rect id="Rectangle 824" o:spid="_x0000_s1315" style="position:absolute;left:57251;top:114;width:121;height:16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0TsYA&#10;AADcAAAADwAAAGRycy9kb3ducmV2LnhtbESPT2sCMRTE7wW/Q3hCbzVRqtWtUWqh0ItQ/xz09ty8&#10;7i5uXrZJqqufvhGEHoeZ+Q0znbe2FifyoXKsod9TIIhzZyouNGw3H09jECEiG6wdk4YLBZjPOg9T&#10;zIw784pO61iIBOGQoYYyxiaTMuQlWQw91xAn79t5izFJX0jj8ZzgtpYDpUbSYsVpocSG3kvKj+tf&#10;q2ExGS9+vp55eV0d9rTfHY7DgVdaP3bbt1cQkdr4H763P42GF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o0TsYAAADcAAAADwAAAAAAAAAAAAAAAACYAgAAZHJz&#10;L2Rvd25yZXYueG1sUEsFBgAAAAAEAAQA9QAAAIsDAAAAAA==&#10;" fillcolor="black" stroked="f"/>
                <v:line id="Line 825" o:spid="_x0000_s1316" style="position:absolute;visibility:visible;mso-wrap-style:square" from="57,16681" to="63,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vXOMMAAADcAAAADwAAAGRycy9kb3ducmV2LnhtbESP3YrCMBSE7wXfIRzBO00V159qFBEE&#10;3YsFfx7g0BzbanNSm9jWt98sLHg5zMw3zGrTmkLUVLncsoLRMAJBnFidc6rgetkP5iCcR9ZYWCYF&#10;b3KwWXc7K4y1bfhE9dmnIkDYxagg876MpXRJRgbd0JbEwbvZyqAPskqlrrAJcFPIcRRNpcGcw0KG&#10;Je0ySh7nl1Fgj7vno5l8/Vxei0n9TdLdR4VTqt9rt0sQnlr/Cf+3D1rBLBrD35lw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b1zjDAAAA3AAAAA8AAAAAAAAAAAAA&#10;AAAAoQIAAGRycy9kb3ducmV2LnhtbFBLBQYAAAAABAAEAPkAAACRAwAAAAA=&#10;" strokecolor="#d0d7e5" strokeweight="0"/>
                <v:rect id="Rectangle 826" o:spid="_x0000_s1317" style="position:absolute;left:57;top:1668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IiLcYA&#10;AADcAAAADwAAAGRycy9kb3ducmV2LnhtbESPQWvCQBSE74X+h+UVvIhuNG0q0VWKKPRUaRTr8ZF9&#10;JqHZtyG7xuTfdwuFHoeZ+YZZbXpTi45aV1lWMJtGIIhzqysuFJyO+8kChPPIGmvLpGAgB5v148MK&#10;U23v/Eld5gsRIOxSVFB636RSurwkg25qG+LgXW1r0AfZFlK3eA9wU8t5FCXSYMVhocSGtiXl39nN&#10;KBgfbl2/o+0zfw0v53hcXD6SmVVq9NS/LUF46v1/+K/9rhW8RjH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IiLcYAAADcAAAADwAAAAAAAAAAAAAAAACYAgAAZHJz&#10;L2Rvd25yZXYueG1sUEsFBgAAAAAEAAQA9QAAAIsDAAAAAA==&#10;" fillcolor="#d0d7e5" stroked="f"/>
                <v:line id="Line 827" o:spid="_x0000_s1318" style="position:absolute;visibility:visible;mso-wrap-style:square" from="12033,16681" to="12039,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7q18MAAADcAAAADwAAAGRycy9kb3ducmV2LnhtbESP0YrCMBRE3xf8h3AF3zR1qa5Wo4iw&#10;oD4srPoBl+baVpub2sS2/r0RFvZxmJkzzHLdmVI0VLvCsoLxKAJBnFpdcKbgfPoezkA4j6yxtEwK&#10;nuRgvep9LDHRtuVfao4+EwHCLkEFufdVIqVLczLoRrYiDt7F1gZ9kHUmdY1tgJtSfkbRVBosOCzk&#10;WNE2p/R2fBgFdr+939p48nN6zOPmQNJdx6VTatDvNgsQnjr/H/5r77SCryiG95lwBO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6tfDAAAA3AAAAA8AAAAAAAAAAAAA&#10;AAAAoQIAAGRycy9kb3ducmV2LnhtbFBLBQYAAAAABAAEAPkAAACRAwAAAAA=&#10;" strokecolor="#d0d7e5" strokeweight="0"/>
                <v:rect id="Rectangle 828" o:spid="_x0000_s1319" style="position:absolute;left:12033;top:1668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cfwsYA&#10;AADcAAAADwAAAGRycy9kb3ducmV2LnhtbESPQWvCQBSE74X+h+UVvIhutE0q0VWKKPRUaRTr8ZF9&#10;JqHZtyG7xuTfdwuFHoeZ+YZZbXpTi45aV1lWMJtGIIhzqysuFJyO+8kChPPIGmvLpGAgB5v148MK&#10;U23v/Eld5gsRIOxSVFB636RSurwkg25qG+LgXW1r0AfZFlK3eA9wU8t5FCXSYMVhocSGtiXl39nN&#10;KBgfbl2/o+0Lfw3x+XlcXD6SmVVq9NS/LUF46v1/+K/9rhW8RjH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cfwsYAAADcAAAADwAAAAAAAAAAAAAAAACYAgAAZHJz&#10;L2Rvd25yZXYueG1sUEsFBgAAAAAEAAQA9QAAAIsDAAAAAA==&#10;" fillcolor="#d0d7e5" stroked="f"/>
                <v:line id="Line 829" o:spid="_x0000_s1320" style="position:absolute;visibility:visible;mso-wrap-style:square" from="19183,16681" to="19189,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DRO8MAAADcAAAADwAAAGRycy9kb3ducmV2LnhtbESP3YrCMBSE7xd8h3AE7zRV/K1GEUFY&#10;90Kw+gCH5thWm5PaxLb79puFhb0cZuYbZrPrTCkaql1hWcF4FIEgTq0uOFNwux6HSxDOI2ssLZOC&#10;b3Kw2/Y+Nhhr2/KFmsRnIkDYxagg976KpXRpTgbdyFbEwbvb2qAPss6krrENcFPKSRTNpcGCw0KO&#10;FR1ySp/J2yiwp8Pr2U5n5+t7NW2+SLrHuHRKDfrdfg3CU+f/w3/tT61gEc3h90w4An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g0TvDAAAA3AAAAA8AAAAAAAAAAAAA&#10;AAAAoQIAAGRycy9kb3ducmV2LnhtbFBLBQYAAAAABAAEAPkAAACRAwAAAAA=&#10;" strokecolor="#d0d7e5" strokeweight="0"/>
                <v:rect id="Rectangle 830" o:spid="_x0000_s1321" style="position:absolute;left:19183;top:1668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kLsUA&#10;AADcAAAADwAAAGRycy9kb3ducmV2LnhtbESPS4vCQBCE74L/YWhhL6ITXR9L1lFEdsGT4gN3j02m&#10;TYKZnpAZY/z3jiB4LKrqK2q2aEwhaqpcblnBoB+BIE6szjlVcDz89r5AOI+ssbBMCu7kYDFvt2YY&#10;a3vjHdV7n4oAYRejgsz7MpbSJRkZdH1bEgfvbCuDPsgqlbrCW4CbQg6jaCIN5hwWMixplVFy2V+N&#10;gu72Wjc/tBrx3318+uym/5vJwCr10WmW3yA8Nf4dfrXXWsE0msL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SQuxQAAANwAAAAPAAAAAAAAAAAAAAAAAJgCAABkcnMv&#10;ZG93bnJldi54bWxQSwUGAAAAAAQABAD1AAAAigMAAAAA&#10;" fillcolor="#d0d7e5" stroked="f"/>
                <v:line id="Line 831" o:spid="_x0000_s1322" style="position:absolute;visibility:visible;mso-wrap-style:square" from="26511,16681" to="26517,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Pg0sIAAADcAAAADwAAAGRycy9kb3ducmV2LnhtbERPzWrCQBC+F/oOywi91Y1itY1uggiF&#10;1oNg4gMM2TGJZmfT7Jqkb+8eBI8f3/8mHU0jeupcbVnBbBqBIC6srrlUcMq/3z9BOI+ssbFMCv7J&#10;QZq8vmww1nbgI/WZL0UIYRejgsr7NpbSFRUZdFPbEgfubDuDPsCulLrDIYSbRs6jaCkN1hwaKmxp&#10;V1FxzW5Ggf3d/V2Hxcchv30t+j1Jd5k1Tqm3ybhdg/A0+qf44f7RClZRWBvOhCMgk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Pg0sIAAADcAAAADwAAAAAAAAAAAAAA&#10;AAChAgAAZHJzL2Rvd25yZXYueG1sUEsFBgAAAAAEAAQA+QAAAJADAAAAAA==&#10;" strokecolor="#d0d7e5" strokeweight="0"/>
                <v:rect id="Rectangle 832" o:spid="_x0000_s1323" style="position:absolute;left:26511;top:1668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oVx8cA&#10;AADcAAAADwAAAGRycy9kb3ducmV2LnhtbESPT2vCQBTE7wW/w/IEL6KbaJvaNKsUUejJ4h9qj4/s&#10;axKafRuya4zf3i0Uehxm5jdMtupNLTpqXWVZQTyNQBDnVldcKDgdt5MFCOeRNdaWScGNHKyWg4cM&#10;U22vvKfu4AsRIOxSVFB636RSurwkg25qG+LgfdvWoA+yLaRu8RrgppazKEqkwYrDQokNrUvKfw4X&#10;o2D8cen6Da0f+Xx7+pyPi69dElulRsP+7RWEp97/h//a71rBc/QCv2fCE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KFcfHAAAA3AAAAA8AAAAAAAAAAAAAAAAAmAIAAGRy&#10;cy9kb3ducmV2LnhtbFBLBQYAAAAABAAEAPUAAACMAwAAAAA=&#10;" fillcolor="#d0d7e5" stroked="f"/>
                <v:line id="Line 833" o:spid="_x0000_s1324" style="position:absolute;visibility:visible;mso-wrap-style:square" from="33718,16681" to="33724,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x6CcEAAADcAAAADwAAAGRycy9kb3ducmV2LnhtbERPzYrCMBC+L/gOYQRva9pFV61GWQRh&#10;9bBg9QGGZmyrzaQ2se2+vTkIHj++/9WmN5VoqXGlZQXxOAJBnFldcq7gfNp9zkE4j6yxskwK/snB&#10;Zj34WGGibcdHalOfixDCLkEFhfd1IqXLCjLoxrYmDtzFNgZ9gE0udYNdCDeV/Iqib2mw5NBQYE3b&#10;grJb+jAK7H57v3WT6d/psZi0B5LuGldOqdGw/1mC8NT7t/jl/tUKZnGYH86E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XHoJwQAAANwAAAAPAAAAAAAAAAAAAAAA&#10;AKECAABkcnMvZG93bnJldi54bWxQSwUGAAAAAAQABAD5AAAAjwMAAAAA&#10;" strokecolor="#d0d7e5" strokeweight="0"/>
                <v:rect id="Rectangle 834" o:spid="_x0000_s1325" style="position:absolute;left:33718;top:1668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PHMYA&#10;AADcAAAADwAAAGRycy9kb3ducmV2LnhtbESPQWvCQBSE70L/w/IKvUjdxKotaTYi0oKnirFUj4/s&#10;axKafRuya4z/3i0IHoeZ+YZJl4NpRE+dqy0riCcRCOLC6ppLBd/7z+c3EM4ja2wsk4ILOVhmD6MU&#10;E23PvKM+96UIEHYJKqi8bxMpXVGRQTexLXHwfm1n0AfZlVJ3eA5w08hpFC2kwZrDQoUtrSsq/vKT&#10;UTDenvrhg9YzPlzmPy/j8vi1iK1ST4/D6h2Ep8Hfw7f2Rit4jWP4PxOO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WPHMYAAADcAAAADwAAAAAAAAAAAAAAAACYAgAAZHJz&#10;L2Rvd25yZXYueG1sUEsFBgAAAAAEAAQA9QAAAIsDAAAAAA==&#10;" fillcolor="#d0d7e5" stroked="f"/>
                <v:line id="Line 835" o:spid="_x0000_s1326" style="position:absolute;visibility:visible;mso-wrap-style:square" from="41103,16681" to="41109,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JB5cUAAADcAAAADwAAAGRycy9kb3ducmV2LnhtbESPzWrDMBCE74W+g9hAbo1skzatE8UE&#10;QyDtoZCfB1isje3EWrmW/NO3rwqFHoeZ+YbZZJNpxECdqy0riBcRCOLC6ppLBZfz/ukVhPPIGhvL&#10;pOCbHGTbx4cNptqOfKTh5EsRIOxSVFB536ZSuqIig25hW+LgXW1n0AfZlVJ3OAa4aWQSRS/SYM1h&#10;ocKW8oqK+6k3Cux7/nUfl8+f5/5tOXyQdLe4cUrNZ9NuDcLT5P/Df+2DVrCKE/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sJB5cUAAADcAAAADwAAAAAAAAAA&#10;AAAAAAChAgAAZHJzL2Rvd25yZXYueG1sUEsFBgAAAAAEAAQA+QAAAJMDAAAAAA==&#10;" strokecolor="#d0d7e5" strokeweight="0"/>
                <v:rect id="Rectangle 836" o:spid="_x0000_s1327" style="position:absolute;left:41103;top:16681;width:6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u08MYA&#10;AADcAAAADwAAAGRycy9kb3ducmV2LnhtbESPQWvCQBSE74L/YXmCF6mbaLUlzUaKKHiqaMX2+Mi+&#10;JqHZtyG7xvjv3ULB4zAz3zDpqje16Kh1lWUF8TQCQZxbXXGh4PS5fXoF4TyyxtoyKbiRg1U2HKSY&#10;aHvlA3VHX4gAYZeggtL7JpHS5SUZdFPbEAfvx7YGfZBtIXWL1wA3tZxF0VIarDgslNjQuqT893gx&#10;Cib7S9dvaP3MX7fFeT4pvj+WsVVqPOrf30B46v0j/N/eaQUv8Rz+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u08MYAAADcAAAADwAAAAAAAAAAAAAAAACYAgAAZHJz&#10;L2Rvd25yZXYueG1sUEsFBgAAAAAEAAQA9QAAAIsDAAAAAA==&#10;" fillcolor="#d0d7e5" stroked="f"/>
                <v:line id="Line 837" o:spid="_x0000_s1328" style="position:absolute;visibility:visible;mso-wrap-style:square" from="49149,16681" to="49155,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8CsQAAADcAAAADwAAAGRycy9kb3ducmV2LnhtbESP0WrCQBRE3wv9h+UW+lY3kdhqdJUi&#10;CNUHodEPuGSvSTR7N82uSfx7VxD6OMzMGWaxGkwtOmpdZVlBPIpAEOdWV1woOB42H1MQziNrrC2T&#10;ghs5WC1fXxaYatvzL3WZL0SAsEtRQel9k0rp8pIMupFtiIN3sq1BH2RbSN1iH+CmluMo+pQGKw4L&#10;JTa0Lim/ZFejwG7Xf5c+mewP11nS7Ui6c1w7pd7fhu85CE+D/w8/2z9awVecwONMOA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Z3wKxAAAANwAAAAPAAAAAAAAAAAA&#10;AAAAAKECAABkcnMvZG93bnJldi54bWxQSwUGAAAAAAQABAD5AAAAkgMAAAAA&#10;" strokecolor="#d0d7e5" strokeweight="0"/>
                <v:rect id="Rectangle 838" o:spid="_x0000_s1329" style="position:absolute;left:49149;top:1668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6JH8YA&#10;AADcAAAADwAAAGRycy9kb3ducmV2LnhtbESPQWvCQBSE7wX/w/IEL1I30WpLmo0UUfCkaMX2+Mi+&#10;JqHZtyG7xvjvuwXB4zAz3zDpsje16Kh1lWUF8SQCQZxbXXGh4PS5eX4D4TyyxtoyKbiRg2U2eEox&#10;0fbKB+qOvhABwi5BBaX3TSKly0sy6Ca2IQ7ej20N+iDbQuoWrwFuajmNooU0WHFYKLGhVUn57/Fi&#10;FIz3l65f0+qFv27z82xcfO8WsVVqNOw/3kF46v0jfG9vtYLXeA7/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6JH8YAAADcAAAADwAAAAAAAAAAAAAAAACYAgAAZHJz&#10;L2Rvd25yZXYueG1sUEsFBgAAAAAEAAQA9QAAAIsDAAAAAA==&#10;" fillcolor="#d0d7e5" stroked="f"/>
                <v:line id="Line 839" o:spid="_x0000_s1330" style="position:absolute;visibility:visible;mso-wrap-style:square" from="57308,16681" to="57315,16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lH5sUAAADcAAAADwAAAGRycy9kb3ducmV2LnhtbESPzWrDMBCE74W+g9hAbo3s4iatE8UU&#10;QyDtoZCfB1isje3EWrmW/JO3rwqFHoeZ+YbZZJNpxECdqy0riBcRCOLC6ppLBefT7ukVhPPIGhvL&#10;pOBODrLt48MGU21HPtBw9KUIEHYpKqi8b1MpXVGRQbewLXHwLrYz6IPsSqk7HAPcNPI5ipbSYM1h&#10;ocKW8oqK27E3CuxH/n0bk5evU/+WDJ8k3TVunFLz2fS+BuFp8v/hv/ZeK1jFS/g9E46A3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lH5sUAAADcAAAADwAAAAAAAAAA&#10;AAAAAAChAgAAZHJzL2Rvd25yZXYueG1sUEsFBgAAAAAEAAQA+QAAAJMDAAAAAA==&#10;" strokecolor="#d0d7e5" strokeweight="0"/>
                <v:rect id="Rectangle 840" o:spid="_x0000_s1331" style="position:absolute;left:57308;top:16681;width:6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y88YA&#10;AADcAAAADwAAAGRycy9kb3ducmV2LnhtbESPW2vCQBSE3wX/w3IKvohu0nopqasUsdAnxQvq4yF7&#10;mgSzZ0N2jfHfdwXBx2FmvmFmi9aUoqHaFZYVxMMIBHFqdcGZgsP+Z/AJwnlkjaVlUnAnB4t5tzPD&#10;RNsbb6nZ+UwECLsEFeTeV4mULs3JoBvaijh4f7Y26IOsM6lrvAW4KeV7FE2kwYLDQo4VLXNKL7ur&#10;UdDfXJt2RcsRn+7j40c/O68nsVWq99Z+f4Hw1PpX+Nn+1Qqm8RQeZ8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Cy88YAAADcAAAADwAAAAAAAAAAAAAAAACYAgAAZHJz&#10;L2Rvd25yZXYueG1sUEsFBgAAAAAEAAQA9QAAAIsDAAAAAA==&#10;" fillcolor="#d0d7e5" stroked="f"/>
                <v:line id="Line 841" o:spid="_x0000_s1332" style="position:absolute;visibility:visible;mso-wrap-style:square" from="57372,57" to="57378,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p2D8EAAADcAAAADwAAAGRycy9kb3ducmV2LnhtbERPzYrCMBC+L/gOYQRva9pFV61GWQRh&#10;9bBg9QGGZmyrzaQ2se2+vTkIHj++/9WmN5VoqXGlZQXxOAJBnFldcq7gfNp9zkE4j6yxskwK/snB&#10;Zj34WGGibcdHalOfixDCLkEFhfd1IqXLCjLoxrYmDtzFNgZ9gE0udYNdCDeV/Iqib2mw5NBQYE3b&#10;grJb+jAK7H57v3WT6d/psZi0B5LuGldOqdGw/1mC8NT7t/jl/tUKZnFYG86E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KnYPwQAAANwAAAAPAAAAAAAAAAAAAAAA&#10;AKECAABkcnMvZG93bnJldi54bWxQSwUGAAAAAAQABAD5AAAAjwMAAAAA&#10;" strokecolor="#d0d7e5" strokeweight="0"/>
                <v:rect id="Rectangle 842" o:spid="_x0000_s1333" style="position:absolute;left:57372;top:57;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ODGsYA&#10;AADcAAAADwAAAGRycy9kb3ducmV2LnhtbESPQWvCQBSE74L/YXmCF6mb2Na2qZsgUsGTpSptj4/s&#10;axLMvg3ZNcZ/7woFj8PMfMMsst7UoqPWVZYVxNMIBHFudcWFgsN+/fAKwnlkjbVlUnAhB1k6HCww&#10;0fbMX9TtfCEChF2CCkrvm0RKl5dk0E1tQxy8P9sa9EG2hdQtngPc1HIWRXNpsOKwUGJDq5Ly4+5k&#10;FEw+T13/Qasn/rk8fz9Oit/tPLZKjUf98h2Ep97fw//tjVbwEr/B7U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ODGsYAAADcAAAADwAAAAAAAAAAAAAAAACYAgAAZHJz&#10;L2Rvd25yZXYueG1sUEsFBgAAAAAEAAQA9QAAAIsDAAAAAA==&#10;" fillcolor="#d0d7e5" stroked="f"/>
                <v:line id="Line 843" o:spid="_x0000_s1334" style="position:absolute;visibility:visible;mso-wrap-style:square" from="57372,1365" to="57378,1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CwtMAAAADcAAAADwAAAGRycy9kb3ducmV2LnhtbERPy4rCMBTdD/gP4QruxlRxfFSjiCA4&#10;LgQfH3Bprm21ualNbOvfm4Xg8nDei1VrClFT5XLLCgb9CARxYnXOqYLLefs7BeE8ssbCMil4kYPV&#10;svOzwFjbho9Un3wqQgi7GBVk3pexlC7JyKDr25I4cFdbGfQBVqnUFTYh3BRyGEVjaTDn0JBhSZuM&#10;kvvpaRTY/83j3oz+DufnbFTvSbrboHBK9brteg7CU+u/4o97pxVMhmF+OBOO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8wsLTAAAAA3AAAAA8AAAAAAAAAAAAAAAAA&#10;oQIAAGRycy9kb3ducmV2LnhtbFBLBQYAAAAABAAEAPkAAACOAwAAAAA=&#10;" strokecolor="#d0d7e5" strokeweight="0"/>
                <v:rect id="Rectangle 844" o:spid="_x0000_s1335" style="position:absolute;left:57372;top:1365;width:57;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FocYA&#10;AADcAAAADwAAAGRycy9kb3ducmV2LnhtbESPT2vCQBTE7wW/w/IEL1I38V9Lmo0UUeipYiq2x0f2&#10;NQnNvg3ZNcZv3y0IPQ4z8xsm3QymET11rrasIJ5FIIgLq2suFZw+9o/PIJxH1thYJgU3crDJRg8p&#10;Jtpe+Uh97ksRIOwSVFB53yZSuqIig25mW+LgfdvOoA+yK6Xu8BrgppHzKFpLgzWHhQpb2lZU/OQX&#10;o2B6uPTDjrZL/rytzotp+fW+jq1Sk/Hw+gLC0+D/w/f2m1bwNI/h70w4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lFocYAAADcAAAADwAAAAAAAAAAAAAAAACYAgAAZHJz&#10;L2Rvd25yZXYueG1sUEsFBgAAAAAEAAQA9QAAAIsDAAAAAA==&#10;" fillcolor="#d0d7e5" stroked="f"/>
                <v:line id="Line 845" o:spid="_x0000_s1336" style="position:absolute;visibility:visible;mso-wrap-style:square" from="57372,2679" to="57378,2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6LWMQAAADcAAAADwAAAGRycy9kb3ducmV2LnhtbESP3YrCMBSE7xd8h3AE79bU4q5ajSKC&#10;oF4s+PMAh+bYVpuT2sS2vv1GWNjLYWa+YRarzpSiodoVlhWMhhEI4tTqgjMFl/P2cwrCeWSNpWVS&#10;8CIHq2XvY4GJti0fqTn5TAQIuwQV5N5XiZQuzcmgG9qKOHhXWxv0QdaZ1DW2AW5KGUfRtzRYcFjI&#10;saJNTun99DQK7H7zuLfjr5/zczZuDiTdbVQ6pQb9bj0H4anz/+G/9k4rmMQxvM+E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rotYxAAAANwAAAAPAAAAAAAAAAAA&#10;AAAAAKECAABkcnMvZG93bnJldi54bWxQSwUGAAAAAAQABAD5AAAAkgMAAAAA&#10;" strokecolor="#d0d7e5" strokeweight="0"/>
                <v:rect id="Rectangle 846" o:spid="_x0000_s1337" style="position:absolute;left:57372;top:2679;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TcUA&#10;AADcAAAADwAAAGRycy9kb3ducmV2LnhtbESPT4vCMBTE78J+h/AEL6Kpf1aXrlFEFDyt6Ip6fDTP&#10;tmzzUppY67c3C4LHYWZ+w8wWjSlETZXLLSsY9CMQxInVOacKjr+b3hcI55E1FpZJwYMcLOYfrRnG&#10;2t55T/XBpyJA2MWoIPO+jKV0SUYGXd+WxMG72sqgD7JKpa7wHuCmkMMomkiDOYeFDEtaZZT8HW5G&#10;QXd3q5s1rcZ8fnyeRt308jMZWKU67Wb5DcJT49/hV3urFUyHI/g/E4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F35NxQAAANwAAAAPAAAAAAAAAAAAAAAAAJgCAABkcnMv&#10;ZG93bnJldi54bWxQSwUGAAAAAAQABAD1AAAAigMAAAAA&#10;" fillcolor="#d0d7e5" stroked="f"/>
                <v:line id="Line 847" o:spid="_x0000_s1338" style="position:absolute;visibility:visible;mso-wrap-style:square" from="57372,4051" to="57378,4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u2t8UAAADcAAAADwAAAGRycy9kb3ducmV2LnhtbESP3WrCQBSE7wt9h+UUvKsbQ/oX3QQJ&#10;COpFQe0DHLLHJDV7Ns2uSXz7rlDo5TAz3zCrfDKtGKh3jWUFi3kEgri0uuFKwddp8/wOwnlkja1l&#10;UnAjB3n2+LDCVNuRDzQcfSUChF2KCmrvu1RKV9Zk0M1tRxy8s+0N+iD7SuoexwA3rYyj6FUabDgs&#10;1NhRUVN5OV6NArsrfi5j8vJ5un4kw56k+160TqnZ07RegvA0+f/wX3urFbzFCdzPh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u2t8UAAADcAAAADwAAAAAAAAAA&#10;AAAAAAChAgAAZHJzL2Rvd25yZXYueG1sUEsFBgAAAAAEAAQA+QAAAJMDAAAAAA==&#10;" strokecolor="#d0d7e5" strokeweight="0"/>
                <v:rect id="Rectangle 848" o:spid="_x0000_s1339" style="position:absolute;left:57372;top:405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DosQA&#10;AADcAAAADwAAAGRycy9kb3ducmV2LnhtbESPT4vCMBTE78J+h/AEL6Kp/5euUUQUPCnrinp8NM+2&#10;bPNSmljrt98sCB6HmfkNM182phA1VS63rGDQj0AQJ1bnnCo4/Wx7nyCcR9ZYWCYFT3KwXHy05hhr&#10;++Bvqo8+FQHCLkYFmfdlLKVLMjLo+rYkDt7NVgZ9kFUqdYWPADeFHEbRVBrMOSxkWNI6o+T3eDcK&#10;uod73WxoPebLc3IeddPrfjqwSnXazeoLhKfGv8Ov9k4rmA0n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yQ6LEAAAA3AAAAA8AAAAAAAAAAAAAAAAAmAIAAGRycy9k&#10;b3ducmV2LnhtbFBLBQYAAAAABAAEAPUAAACJAwAAAAA=&#10;" fillcolor="#d0d7e5" stroked="f"/>
                <v:line id="Line 849" o:spid="_x0000_s1340" style="position:absolute;visibility:visible;mso-wrap-style:square" from="57372,5359" to="57378,5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WNW8QAAADcAAAADwAAAGRycy9kb3ducmV2LnhtbESP3YrCMBSE7wXfIRzBO00V159qFBEE&#10;dy8Efx7g0BzbanNSm9jWt98sLHg5zMw3zGrTmkLUVLncsoLRMAJBnFidc6rgetkP5iCcR9ZYWCYF&#10;b3KwWXc7K4y1bfhE9dmnIkDYxagg876MpXRJRgbd0JbEwbvZyqAPskqlrrAJcFPIcRRNpcGcw0KG&#10;Je0ySh7nl1Fgv3fPRzP5Ol5ei0n9Q9LdR4VTqt9rt0sQnlr/Cf+3D1rBbDyFvzPh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Y1bxAAAANwAAAAPAAAAAAAAAAAA&#10;AAAAAKECAABkcnMvZG93bnJldi54bWxQSwUGAAAAAAQABAD5AAAAkgMAAAAA&#10;" strokecolor="#d0d7e5" strokeweight="0"/>
                <v:rect id="Rectangle 850" o:spid="_x0000_s1341" style="position:absolute;left:57372;top:5359;width:57;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x4TsYA&#10;AADcAAAADwAAAGRycy9kb3ducmV2LnhtbESPQWvCQBSE70L/w/IKvYS60dooqasUacGTYlpaj4/s&#10;axKafRuya0z+vSsIHoeZ+YZZrntTi45aV1lWMBnHIIhzqysuFHx/fT4vQDiPrLG2TAoGcrBePYyW&#10;mGp75gN1mS9EgLBLUUHpfZNK6fKSDLqxbYiD92dbgz7ItpC6xXOAm1pO4ziRBisOCyU2tCkp/89O&#10;RkG0P3X9B21m/Du8/rxExXGXTKxST4/9+xsIT72/h2/trVYwn87heiYc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x4TsYAAADcAAAADwAAAAAAAAAAAAAAAACYAgAAZHJz&#10;L2Rvd25yZXYueG1sUEsFBgAAAAAEAAQA9QAAAIsDAAAAAA==&#10;" fillcolor="#d0d7e5" stroked="f"/>
                <v:line id="Line 851" o:spid="_x0000_s1342" style="position:absolute;visibility:visible;mso-wrap-style:square" from="57372,6788" to="57378,6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8ssAAAADcAAAADwAAAGRycy9kb3ducmV2LnhtbERPy4rCMBTdD/gP4QruxlRxfFSjiCA4&#10;LgQfH3Bprm21ualNbOvfm4Xg8nDei1VrClFT5XLLCgb9CARxYnXOqYLLefs7BeE8ssbCMil4kYPV&#10;svOzwFjbho9Un3wqQgi7GBVk3pexlC7JyKDr25I4cFdbGfQBVqnUFTYh3BRyGEVjaTDn0JBhSZuM&#10;kvvpaRTY/83j3oz+DufnbFTvSbrboHBK9brteg7CU+u/4o97pxVMhmFtOBOO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FGvLLAAAAA3AAAAA8AAAAAAAAAAAAAAAAA&#10;oQIAAGRycy9kb3ducmV2LnhtbFBLBQYAAAAABAAEAPkAAACOAwAAAAA=&#10;" strokecolor="#d0d7e5" strokeweight="0"/>
                <v:rect id="Rectangle 852" o:spid="_x0000_s1343" style="position:absolute;left:57372;top:6788;width:57;height: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9Jp8UA&#10;AADcAAAADwAAAGRycy9kb3ducmV2LnhtbESPQWvCQBSE74L/YXmCF6kbtVqNriKi0FOLtqjHR/aZ&#10;BLNvQ3aN8d+7hYLHYWa+YRarxhSipsrllhUM+hEI4sTqnFMFvz+7tykI55E1FpZJwYMcrJbt1gJj&#10;be+8p/rgUxEg7GJUkHlfxlK6JCODrm9L4uBdbGXQB1mlUld4D3BTyGEUTaTBnMNChiVtMkquh5tR&#10;0Pu+1c2WNu98eoyPo156/poMrFLdTrOeg/DU+Ff4v/2pFXwMZ/B3Jhw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mnxQAAANwAAAAPAAAAAAAAAAAAAAAAAJgCAABkcnMv&#10;ZG93bnJldi54bWxQSwUGAAAAAAQABAD1AAAAigMAAAAA&#10;" fillcolor="#d0d7e5" stroked="f"/>
                <v:line id="Line 853" o:spid="_x0000_s1344" style="position:absolute;visibility:visible;mso-wrap-style:square" from="57372,8102" to="57378,8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kmacAAAADcAAAADwAAAGRycy9kb3ducmV2LnhtbERPy4rCMBTdC/5DuMLsNNXxWY0yCAPq&#10;YmDUD7g017ba3NQmtvXvzUJweTjv1aY1haipcrllBcNBBII4sTrnVMH59Nufg3AeWWNhmRQ8ycFm&#10;3e2sMNa24X+qjz4VIYRdjAoy78tYSpdkZNANbEkcuIutDPoAq1TqCpsQbgo5iqKpNJhzaMiwpG1G&#10;ye34MArsfnu/NePJ3+mxGNcHku46LJxSX732ZwnCU+s/4rd7pxXMvsP8cCYc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rpJmnAAAAA3AAAAA8AAAAAAAAAAAAAAAAA&#10;oQIAAGRycy9kb3ducmV2LnhtbFBLBQYAAAAABAAEAPkAAACOAwAAAAA=&#10;" strokecolor="#d0d7e5" strokeweight="0"/>
                <v:rect id="Rectangle 854" o:spid="_x0000_s1345" style="position:absolute;left:57372;top:810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DTfMYA&#10;AADcAAAADwAAAGRycy9kb3ducmV2LnhtbESPQWvCQBSE74L/YXmCF6mbaLUlzUaKKHiqaMX2+Mi+&#10;JqHZtyG7xvjv3ULB4zAz3zDpqje16Kh1lWUF8TQCQZxbXXGh4PS5fXoF4TyyxtoyKbiRg1U2HKSY&#10;aHvlA3VHX4gAYZeggtL7JpHS5SUZdFPbEAfvx7YGfZBtIXWL1wA3tZxF0VIarDgslNjQuqT893gx&#10;Cib7S9dvaP3MX7fFeT4pvj+WsVVqPOrf30B46v0j/N/eaQUv8xj+zoQjI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DTfMYAAADcAAAADwAAAAAAAAAAAAAAAACYAgAAZHJz&#10;L2Rvd25yZXYueG1sUEsFBgAAAAAEAAQA9QAAAIsDAAAAAA==&#10;" fillcolor="#d0d7e5" stroked="f"/>
                <v:line id="Line 855" o:spid="_x0000_s1346" style="position:absolute;visibility:visible;mso-wrap-style:square" from="57372,9588" to="57378,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cdhcQAAADcAAAADwAAAGRycy9kb3ducmV2LnhtbESP3YrCMBSE7xd8h3CEvdNU199qFBEE&#10;9WJh1Qc4NMe22pzUJrbdt98Iwl4OM/MNs1y3phA1VS63rGDQj0AQJ1bnnCq4nHe9GQjnkTUWlknB&#10;LzlYrzofS4y1bfiH6pNPRYCwi1FB5n0ZS+mSjAy6vi2Jg3e1lUEfZJVKXWET4KaQwyiaSIM5h4UM&#10;S9pmlNxPT6PAHraPezMaf5+f81F9JOlug8Ip9dltNwsQnlr/H36391rB9GsIr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x2FxAAAANwAAAAPAAAAAAAAAAAA&#10;AAAAAKECAABkcnMvZG93bnJldi54bWxQSwUGAAAAAAQABAD5AAAAkgMAAAAA&#10;" strokecolor="#d0d7e5" strokeweight="0"/>
                <v:rect id="Rectangle 856" o:spid="_x0000_s1347" style="position:absolute;left:57372;top:9588;width:57;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okMYA&#10;AADcAAAADwAAAGRycy9kb3ducmV2LnhtbESPQWvCQBSE74X+h+UVvIhuNFZLmo0UacFTpVG0x0f2&#10;NQnNvg3ZNcZ/7xaEHoeZ+YZJ14NpRE+dqy0rmE0jEMSF1TWXCg77j8kLCOeRNTaWScGVHKyzx4cU&#10;E20v/EV97ksRIOwSVFB53yZSuqIig25qW+Lg/djOoA+yK6Xu8BLgppHzKFpKgzWHhQpb2lRU/OZn&#10;o2C8O/fDO20WfLo+H+Nx+f25nFmlRk/D2ysIT4P/D9/bW61gFcfwdyYc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7okMYAAADcAAAADwAAAAAAAAAAAAAAAACYAgAAZHJz&#10;L2Rvd25yZXYueG1sUEsFBgAAAAAEAAQA9QAAAIsDAAAAAA==&#10;" fillcolor="#d0d7e5" stroked="f"/>
                <v:line id="Line 857" o:spid="_x0000_s1348" style="position:absolute;visibility:visible;mso-wrap-style:square" from="57372,10902" to="57378,10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IgasUAAADcAAAADwAAAGRycy9kb3ducmV2LnhtbESP3WrCQBSE7wu+w3IE7+pGTf2JrlIE&#10;QXsh+PMAh+wxiWbPptk1Sd++KxR6OczMN8xq05lSNFS7wrKC0TACQZxaXXCm4HrZvc9BOI+ssbRM&#10;Cn7IwWbde1thom3LJ2rOPhMBwi5BBbn3VSKlS3My6Ia2Ig7ezdYGfZB1JnWNbYCbUo6jaCoNFhwW&#10;cqxom1P6OD+NAnvYfj/a+ON4eS7i5ouku49Kp9Sg330uQXjq/H/4r73XCmaTGF5nw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IgasUAAADcAAAADwAAAAAAAAAA&#10;AAAAAAChAgAAZHJzL2Rvd25yZXYueG1sUEsFBgAAAAAEAAQA+QAAAJMDAAAAAA==&#10;" strokecolor="#d0d7e5" strokeweight="0"/>
                <v:rect id="Rectangle 858" o:spid="_x0000_s1349" style="position:absolute;left:57372;top:10902;width:57;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vVf8YA&#10;AADcAAAADwAAAGRycy9kb3ducmV2LnhtbESPT2vCQBTE74V+h+UJvYhu1KoldQ0SKnhqqRX1+Mg+&#10;k9Ds25Dd/PHbdwuFHoeZ+Q2zSQZTiY4aV1pWMJtGIIgzq0vOFZy+9pMXEM4ja6wsk4I7OUi2jw8b&#10;jLXt+ZO6o89FgLCLUUHhfR1L6bKCDLqprYmDd7ONQR9kk0vdYB/gppLzKFpJgyWHhQJrSgvKvo+t&#10;UTD+aLvhjdJnvtyX58U4v76vZlapp9GwewXhafD/4b/2QStYL5bweyYc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vVf8YAAADcAAAADwAAAAAAAAAAAAAAAACYAgAAZHJz&#10;L2Rvd25yZXYueG1sUEsFBgAAAAAEAAQA9QAAAIsDAAAAAA==&#10;" fillcolor="#d0d7e5" stroked="f"/>
                <v:line id="Line 859" o:spid="_x0000_s1350" style="position:absolute;visibility:visible;mso-wrap-style:square" from="57372,12452" to="57378,12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bhsUAAADcAAAADwAAAGRycy9kb3ducmV2LnhtbESP0WrCQBRE34X+w3KFvtWNraZt6hok&#10;UKg+CMZ+wCV7m0Szd2N2TdK/7woFH4eZOcOs0tE0oqfO1ZYVzGcRCOLC6ppLBd/Hz6c3EM4ja2ws&#10;k4JfcpCuHyYrTLQd+EB97ksRIOwSVFB53yZSuqIig25mW+Lg/djOoA+yK6XucAhw08jnKIqlwZrD&#10;QoUtZRUV5/xqFNhtdjkPi+X+eH1f9DuS7jRvnFKP03HzAcLT6O/h//aXVvD6EsPtTDgCcv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bhsUAAADcAAAADwAAAAAAAAAA&#10;AAAAAAChAgAAZHJzL2Rvd25yZXYueG1sUEsFBgAAAAAEAAQA+QAAAJMDAAAAAA==&#10;" strokecolor="#d0d7e5" strokeweight="0"/>
                <v:rect id="Rectangle 860" o:spid="_x0000_s1351" style="position:absolute;left:57372;top:12452;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uk8YA&#10;AADcAAAADwAAAGRycy9kb3ducmV2LnhtbESPT2vCQBTE74V+h+UVvIS68V+U1FWKtOCpYiytx0f2&#10;NQnNvg3ZNSbf3i0IPQ4z8xtmve1NLTpqXWVZwWQcgyDOra64UPB5en9egXAeWWNtmRQM5GC7eXxY&#10;Y6rtlY/UZb4QAcIuRQWl900qpctLMujGtiEO3o9tDfog20LqFq8Bbmo5jeNEGqw4LJTY0K6k/De7&#10;GAXR4dL1b7Sb8/ew+JpFxfkjmVilRk/96wsIT73/D9/be61gOVvC35lwBO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Xuk8YAAADcAAAADwAAAAAAAAAAAAAAAACYAgAAZHJz&#10;L2Rvd25yZXYueG1sUEsFBgAAAAAEAAQA9QAAAIsDAAAAAA==&#10;" fillcolor="#d0d7e5" stroked="f"/>
                <v:line id="Line 861" o:spid="_x0000_s1352" style="position:absolute;visibility:visible;mso-wrap-style:square" from="57372,14001" to="57378,14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8qb8AAAADcAAAADwAAAGRycy9kb3ducmV2LnhtbERPy4rCMBTdC/5DuMLsNNXxWY0yCAPq&#10;YmDUD7g017ba3NQmtvXvzUJweTjv1aY1haipcrllBcNBBII4sTrnVMH59Nufg3AeWWNhmRQ8ycFm&#10;3e2sMNa24X+qjz4VIYRdjAoy78tYSpdkZNANbEkcuIutDPoAq1TqCpsQbgo5iqKpNJhzaMiwpG1G&#10;ye34MArsfnu/NePJ3+mxGNcHku46LJxSX732ZwnCU+s/4rd7pxXMvsPacCYcAbl+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fKm/AAAAA3AAAAA8AAAAAAAAAAAAAAAAA&#10;oQIAAGRycy9kb3ducmV2LnhtbFBLBQYAAAAABAAEAPkAAACOAwAAAAA=&#10;" strokecolor="#d0d7e5" strokeweight="0"/>
                <v:rect id="Rectangle 862" o:spid="_x0000_s1353" style="position:absolute;left:57372;top:14001;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fesYA&#10;AADcAAAADwAAAGRycy9kb3ducmV2LnhtbESPW2vCQBSE3wX/w3IEX0Q31nppdJUiCj61eKH18ZA9&#10;TYLZsyG7xvjvXaHg4zAz3zCLVWMKUVPlcssKhoMIBHFidc6pgtNx25+BcB5ZY2GZFNzJwWrZbi0w&#10;1vbGe6oPPhUBwi5GBZn3ZSylSzIy6Aa2JA7en60M+iCrVOoKbwFuCvkWRRNpMOewkGFJ64ySy+Fq&#10;FPS+r3WzofU7/97HP6Neev6aDK1S3U7zOQfhqfGv8H97pxVMRx/wPBOO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bfesYAAADcAAAADwAAAAAAAAAAAAAAAACYAgAAZHJz&#10;L2Rvd25yZXYueG1sUEsFBgAAAAAEAAQA9QAAAIsDAAAAAA==&#10;" fillcolor="#d0d7e5" stroked="f"/>
                <v:line id="Line 863" o:spid="_x0000_s1354" style="position:absolute;visibility:visible;mso-wrap-style:square" from="57372,15309" to="57378,153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9VFMEAAADcAAAADwAAAGRycy9kb3ducmV2LnhtbERPzYrCMBC+L/gOYQRva+pSV61GWQRh&#10;9bBg9QGGZmyrzaQ2se2+vTkIHj++/9WmN5VoqXGlZQWTcQSCOLO65FzB+bT7nINwHlljZZkU/JOD&#10;zXrwscJE246P1KY+FyGEXYIKCu/rREqXFWTQjW1NHLiLbQz6AJtc6ga7EG4q+RVF39JgyaGhwJq2&#10;BWW39GEU2P32fuvi6d/psYjbA0l3nVROqdGw/1mC8NT7t/jl/tUKZnGYH86E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71UUwQAAANwAAAAPAAAAAAAAAAAAAAAA&#10;AKECAABkcnMvZG93bnJldi54bWxQSwUGAAAAAAQABAD5AAAAjwMAAAAA&#10;" strokecolor="#d0d7e5" strokeweight="0"/>
                <v:rect id="Rectangle 864" o:spid="_x0000_s1355" style="position:absolute;left:57372;top:15309;width:57;height: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agAcYA&#10;AADcAAAADwAAAGRycy9kb3ducmV2LnhtbESPW2vCQBSE3wX/w3IEX0Q3sV5K6ipFFPqkeEH7eMie&#10;JqHZsyG7xvjvuwXBx2FmvmEWq9aUoqHaFZYVxKMIBHFqdcGZgvNpO3wH4TyyxtIyKXiQg9Wy21lg&#10;ou2dD9QcfSYChF2CCnLvq0RKl+Zk0I1sRRy8H1sb9EHWmdQ13gPclHIcRTNpsOCwkGNF65zS3+PN&#10;KBjsb027ofWEr4/p5W2Qfe9msVWq32s/P0B4av0r/Gx/aQXzSQz/Z8IR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agAcYAAADcAAAADwAAAAAAAAAAAAAAAACYAgAAZHJz&#10;L2Rvd25yZXYueG1sUEsFBgAAAAAEAAQA9QAAAIsDAAAAAA==&#10;" fillcolor="#d0d7e5" stroked="f"/>
                <v:line id="Line 865" o:spid="_x0000_s1356" style="position:absolute;visibility:visible;mso-wrap-style:square" from="57372,16624" to="57378,1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Fu+MUAAADcAAAADwAAAGRycy9kb3ducmV2LnhtbESP3WrCQBSE7wt9h+UUvKsbQ/oX3QQJ&#10;COpFQe0DHLLHJDV7Ns2uSXz7rlDo5TAz3zCrfDKtGKh3jWUFi3kEgri0uuFKwddp8/wOwnlkja1l&#10;UnAjB3n2+LDCVNuRDzQcfSUChF2KCmrvu1RKV9Zk0M1tRxy8s+0N+iD7SuoexwA3rYyj6FUabDgs&#10;1NhRUVN5OV6NArsrfi5j8vJ5un4kw56k+160TqnZ07RegvA0+f/wX3urFbwlMdzPhCMgs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Fu+MUAAADcAAAADwAAAAAAAAAA&#10;AAAAAAChAgAAZHJzL2Rvd25yZXYueG1sUEsFBgAAAAAEAAQA+QAAAJMDAAAAAA==&#10;" strokecolor="#d0d7e5" strokeweight="0"/>
                <v:rect id="Rectangle 866" o:spid="_x0000_s1357" style="position:absolute;left:57372;top:16624;width:57;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ib7ccA&#10;AADcAAAADwAAAGRycy9kb3ducmV2LnhtbESPW2vCQBSE3wv9D8sR+iK68VItqWuQUMGnllpRHw/Z&#10;YxKaPRuym4v/vlso9HGYmW+YTTKYSnTUuNKygtk0AkGcWV1yruD0tZ+8gHAeWWNlmRTcyUGyfXzY&#10;YKxtz5/UHX0uAoRdjAoK7+tYSpcVZNBNbU0cvJttDPogm1zqBvsAN5WcR9FKGiw5LBRYU1pQ9n1s&#10;jYLxR9sNb5Qu+XJ/Pi/G+fV9NbNKPY2G3SsIT4P/D/+1D1rBermA3zPhCM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Im+3HAAAA3AAAAA8AAAAAAAAAAAAAAAAAmAIAAGRy&#10;cy9kb3ducmV2LnhtbFBLBQYAAAAABAAEAPUAAACMAwAAAAA=&#10;" fillcolor="#d0d7e5" stroked="f"/>
              </v:group>
            </w:pict>
          </mc:Fallback>
        </mc:AlternateContent>
      </w:r>
    </w:p>
    <w:p w:rsidR="00D51702" w:rsidRPr="00E804A3" w:rsidRDefault="00D51702" w:rsidP="00253C68">
      <w:pPr>
        <w:jc w:val="both"/>
        <w:rPr>
          <w:b/>
        </w:rPr>
      </w:pPr>
    </w:p>
    <w:p w:rsidR="00D51702" w:rsidRPr="00E804A3" w:rsidRDefault="00D51702" w:rsidP="00253C68">
      <w:pPr>
        <w:jc w:val="both"/>
        <w:rPr>
          <w:b/>
        </w:rPr>
      </w:pPr>
    </w:p>
    <w:p w:rsidR="00D51702" w:rsidRPr="00E804A3" w:rsidRDefault="00D51702" w:rsidP="00253C68">
      <w:pPr>
        <w:jc w:val="both"/>
        <w:rPr>
          <w:b/>
        </w:rPr>
      </w:pPr>
    </w:p>
    <w:p w:rsidR="00D51702" w:rsidRPr="00E804A3" w:rsidRDefault="00D51702" w:rsidP="00253C68">
      <w:pPr>
        <w:jc w:val="both"/>
        <w:rPr>
          <w:b/>
        </w:rPr>
      </w:pPr>
    </w:p>
    <w:p w:rsidR="00D51702" w:rsidRPr="00E804A3" w:rsidRDefault="00D51702" w:rsidP="00253C68">
      <w:pPr>
        <w:jc w:val="both"/>
        <w:rPr>
          <w:b/>
        </w:rPr>
      </w:pPr>
    </w:p>
    <w:p w:rsidR="00376C39" w:rsidRPr="00376C39" w:rsidRDefault="00376C39" w:rsidP="00376C39"/>
    <w:p w:rsidR="00376C39" w:rsidRPr="00376C39" w:rsidRDefault="00376C39" w:rsidP="00376C39">
      <w:pPr>
        <w:ind w:firstLine="720"/>
        <w:rPr>
          <w:b/>
        </w:rPr>
      </w:pPr>
    </w:p>
    <w:p w:rsidR="00376C39" w:rsidRDefault="00D4071D" w:rsidP="0071424B">
      <w:pPr>
        <w:pStyle w:val="Titre1"/>
        <w:ind w:left="-426"/>
      </w:pPr>
      <w:r w:rsidRPr="00D4071D">
        <w:rPr>
          <w:rFonts w:ascii="Times New Roman" w:hAnsi="Times New Roman"/>
          <w:sz w:val="24"/>
          <w:szCs w:val="24"/>
        </w:rPr>
        <w:t xml:space="preserve">ANNEXES       </w:t>
      </w:r>
      <w:r w:rsidR="00376C39" w:rsidRPr="00D4071D">
        <w:rPr>
          <w:rFonts w:ascii="Times New Roman" w:hAnsi="Times New Roman"/>
          <w:sz w:val="24"/>
          <w:szCs w:val="24"/>
        </w:rPr>
        <w:t>Annexe 1 Tableau II</w:t>
      </w:r>
      <w:r w:rsidR="00EC61B7" w:rsidRPr="00D4071D">
        <w:rPr>
          <w:rFonts w:ascii="Times New Roman" w:hAnsi="Times New Roman"/>
          <w:sz w:val="24"/>
          <w:szCs w:val="24"/>
        </w:rPr>
        <w:t>I</w:t>
      </w:r>
      <w:r w:rsidR="00376C39">
        <w:rPr>
          <w:b w:val="0"/>
        </w:rPr>
        <w:t xml:space="preserve"> : </w:t>
      </w:r>
      <w:r w:rsidR="00376C39" w:rsidRPr="005B0F58">
        <w:t xml:space="preserve">Les indicateurs de suivi des </w:t>
      </w:r>
      <w:r w:rsidR="00257C44">
        <w:t>o</w:t>
      </w:r>
      <w:r w:rsidR="00376C39" w:rsidRPr="005B0F58">
        <w:t>bjectifs</w:t>
      </w:r>
    </w:p>
    <w:p w:rsidR="00EC61B7" w:rsidRPr="00E804A3" w:rsidRDefault="00EC61B7" w:rsidP="00376C39">
      <w:pPr>
        <w:rPr>
          <w:b/>
        </w:rPr>
      </w:pPr>
    </w:p>
    <w:p w:rsidR="00376C39" w:rsidRDefault="00376C39" w:rsidP="00376C39">
      <w:pPr>
        <w:rPr>
          <w:b/>
        </w:rPr>
      </w:pPr>
    </w:p>
    <w:p w:rsidR="00376C39" w:rsidRDefault="00376C39" w:rsidP="00376C39">
      <w:pPr>
        <w:rPr>
          <w:b/>
        </w:rPr>
      </w:pPr>
    </w:p>
    <w:p w:rsidR="00376C39" w:rsidRDefault="00376C39" w:rsidP="00376C39">
      <w:pPr>
        <w:rPr>
          <w:b/>
        </w:rPr>
      </w:pPr>
    </w:p>
    <w:p w:rsidR="00376C39" w:rsidRDefault="00376C39" w:rsidP="00376C39">
      <w:pPr>
        <w:rPr>
          <w:b/>
        </w:rPr>
      </w:pPr>
    </w:p>
    <w:p w:rsidR="00376C39" w:rsidRDefault="00376C39" w:rsidP="00376C39">
      <w:pPr>
        <w:rPr>
          <w:b/>
        </w:rPr>
      </w:pPr>
    </w:p>
    <w:p w:rsidR="00376C39" w:rsidRDefault="00376C39" w:rsidP="00376C39">
      <w:pPr>
        <w:rPr>
          <w:b/>
        </w:rPr>
      </w:pPr>
    </w:p>
    <w:p w:rsidR="00376C39" w:rsidRDefault="00376C39" w:rsidP="00376C39">
      <w:pPr>
        <w:rPr>
          <w:b/>
        </w:rPr>
      </w:pPr>
    </w:p>
    <w:p w:rsidR="00376C39" w:rsidRDefault="00376C39" w:rsidP="00376C39">
      <w:pPr>
        <w:rPr>
          <w:b/>
        </w:rPr>
      </w:pPr>
    </w:p>
    <w:p w:rsidR="00376C39" w:rsidRDefault="00376C39" w:rsidP="00376C39">
      <w:pPr>
        <w:rPr>
          <w:b/>
        </w:rPr>
      </w:pPr>
    </w:p>
    <w:p w:rsidR="00376C39" w:rsidRDefault="00376C39" w:rsidP="00376C39">
      <w:pPr>
        <w:rPr>
          <w:b/>
        </w:rPr>
      </w:pPr>
    </w:p>
    <w:p w:rsidR="00376C39" w:rsidRPr="00E804A3" w:rsidRDefault="00376C39" w:rsidP="00376C39">
      <w:pPr>
        <w:rPr>
          <w:b/>
        </w:rPr>
      </w:pPr>
    </w:p>
    <w:tbl>
      <w:tblPr>
        <w:tblpPr w:leftFromText="141" w:rightFromText="141" w:horzAnchor="margin" w:tblpXSpec="center" w:tblpY="537"/>
        <w:tblW w:w="6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8"/>
        <w:gridCol w:w="7333"/>
      </w:tblGrid>
      <w:tr w:rsidR="00376C39" w:rsidRPr="00E804A3" w:rsidTr="004250E8">
        <w:trPr>
          <w:trHeight w:val="839"/>
        </w:trPr>
        <w:tc>
          <w:tcPr>
            <w:tcW w:w="1688" w:type="pct"/>
            <w:shd w:val="clear" w:color="auto" w:fill="auto"/>
          </w:tcPr>
          <w:p w:rsidR="00376C39" w:rsidRPr="00E804A3" w:rsidRDefault="00376C39" w:rsidP="004250E8">
            <w:pPr>
              <w:jc w:val="both"/>
              <w:rPr>
                <w:b/>
                <w:bCs/>
                <w:sz w:val="16"/>
                <w:szCs w:val="16"/>
                <w:lang w:eastAsia="fr-BE"/>
              </w:rPr>
            </w:pPr>
            <w:r w:rsidRPr="00E804A3">
              <w:rPr>
                <w:b/>
                <w:sz w:val="16"/>
                <w:szCs w:val="16"/>
              </w:rPr>
              <w:t>OS</w:t>
            </w:r>
            <w:r>
              <w:rPr>
                <w:b/>
                <w:sz w:val="16"/>
                <w:szCs w:val="16"/>
              </w:rPr>
              <w:t>1</w:t>
            </w:r>
            <w:r w:rsidRPr="00E804A3">
              <w:rPr>
                <w:b/>
                <w:sz w:val="16"/>
                <w:szCs w:val="16"/>
              </w:rPr>
              <w:t> : </w:t>
            </w:r>
            <w:r w:rsidRPr="00E804A3">
              <w:rPr>
                <w:sz w:val="16"/>
                <w:szCs w:val="16"/>
              </w:rPr>
              <w:t>Contribuer aux dispositifs de gestion des catastrophes et renforcer la résilience des populations dans les zones à risque.</w:t>
            </w:r>
          </w:p>
        </w:tc>
        <w:tc>
          <w:tcPr>
            <w:tcW w:w="3312" w:type="pct"/>
            <w:shd w:val="clear" w:color="auto" w:fill="auto"/>
          </w:tcPr>
          <w:p w:rsidR="00376C39" w:rsidRPr="00E804A3" w:rsidRDefault="00376C39" w:rsidP="004250E8">
            <w:pPr>
              <w:rPr>
                <w:iCs/>
                <w:sz w:val="16"/>
                <w:szCs w:val="16"/>
              </w:rPr>
            </w:pPr>
            <w:r w:rsidRPr="00E804A3">
              <w:rPr>
                <w:iCs/>
                <w:sz w:val="16"/>
                <w:szCs w:val="16"/>
              </w:rPr>
              <w:t>Système d’alerte précoce conçu et fonctionnel</w:t>
            </w:r>
          </w:p>
          <w:p w:rsidR="00376C39" w:rsidRPr="00E804A3" w:rsidRDefault="00376C39" w:rsidP="004250E8">
            <w:pPr>
              <w:rPr>
                <w:iCs/>
                <w:sz w:val="16"/>
                <w:szCs w:val="16"/>
              </w:rPr>
            </w:pPr>
            <w:r w:rsidRPr="00E804A3">
              <w:rPr>
                <w:iCs/>
                <w:sz w:val="16"/>
                <w:szCs w:val="16"/>
              </w:rPr>
              <w:t>Situation de la vulnérabilité et de la résilience des Communautés connue à temps chaque année</w:t>
            </w:r>
          </w:p>
          <w:p w:rsidR="00376C39" w:rsidRPr="00E804A3" w:rsidRDefault="00376C39" w:rsidP="004250E8">
            <w:pPr>
              <w:rPr>
                <w:iCs/>
                <w:sz w:val="16"/>
                <w:szCs w:val="16"/>
              </w:rPr>
            </w:pPr>
            <w:r w:rsidRPr="00E804A3">
              <w:rPr>
                <w:iCs/>
                <w:sz w:val="16"/>
                <w:szCs w:val="16"/>
              </w:rPr>
              <w:t>Temps de réponse aux catastrophes</w:t>
            </w:r>
          </w:p>
          <w:p w:rsidR="00376C39" w:rsidRPr="00E804A3" w:rsidRDefault="00376C39" w:rsidP="004250E8">
            <w:pPr>
              <w:jc w:val="both"/>
              <w:rPr>
                <w:sz w:val="16"/>
                <w:szCs w:val="16"/>
              </w:rPr>
            </w:pPr>
            <w:r w:rsidRPr="00E804A3">
              <w:rPr>
                <w:iCs/>
                <w:sz w:val="16"/>
                <w:szCs w:val="16"/>
              </w:rPr>
              <w:t>% de personnes assistées en situation d’urgence</w:t>
            </w:r>
          </w:p>
        </w:tc>
      </w:tr>
      <w:tr w:rsidR="00376C39" w:rsidRPr="00E804A3" w:rsidTr="004250E8">
        <w:trPr>
          <w:trHeight w:val="839"/>
        </w:trPr>
        <w:tc>
          <w:tcPr>
            <w:tcW w:w="1688" w:type="pct"/>
            <w:shd w:val="clear" w:color="auto" w:fill="auto"/>
          </w:tcPr>
          <w:p w:rsidR="00376C39" w:rsidRPr="00E804A3" w:rsidRDefault="00376C39" w:rsidP="004250E8">
            <w:pPr>
              <w:jc w:val="both"/>
              <w:rPr>
                <w:sz w:val="16"/>
                <w:szCs w:val="16"/>
              </w:rPr>
            </w:pPr>
            <w:r w:rsidRPr="00E804A3">
              <w:rPr>
                <w:b/>
                <w:sz w:val="16"/>
                <w:szCs w:val="16"/>
              </w:rPr>
              <w:t>OS</w:t>
            </w:r>
            <w:r>
              <w:rPr>
                <w:b/>
                <w:sz w:val="16"/>
                <w:szCs w:val="16"/>
              </w:rPr>
              <w:t>2</w:t>
            </w:r>
            <w:r w:rsidRPr="00E804A3">
              <w:rPr>
                <w:b/>
                <w:sz w:val="16"/>
                <w:szCs w:val="16"/>
              </w:rPr>
              <w:t xml:space="preserve"> : </w:t>
            </w:r>
            <w:r w:rsidRPr="00E804A3">
              <w:rPr>
                <w:sz w:val="16"/>
                <w:szCs w:val="16"/>
              </w:rPr>
              <w:t>Renforcer la résilience des communautés vulnérables face à l’insécurité alimentaire, à la dégradation des écosystèmes et aux changements climatiques)</w:t>
            </w:r>
          </w:p>
        </w:tc>
        <w:tc>
          <w:tcPr>
            <w:tcW w:w="3312" w:type="pct"/>
            <w:shd w:val="clear" w:color="auto" w:fill="auto"/>
          </w:tcPr>
          <w:p w:rsidR="00376C39" w:rsidRPr="00E804A3" w:rsidRDefault="00376C39" w:rsidP="004250E8">
            <w:pPr>
              <w:rPr>
                <w:sz w:val="16"/>
                <w:szCs w:val="16"/>
              </w:rPr>
            </w:pPr>
            <w:r w:rsidRPr="00E804A3">
              <w:rPr>
                <w:sz w:val="16"/>
                <w:szCs w:val="16"/>
              </w:rPr>
              <w:t>60% des actifs des populations vulnérables ciblées ont été remplacées et renforcées</w:t>
            </w:r>
          </w:p>
          <w:p w:rsidR="00376C39" w:rsidRPr="00E804A3" w:rsidRDefault="00376C39" w:rsidP="004250E8">
            <w:pPr>
              <w:rPr>
                <w:sz w:val="16"/>
                <w:szCs w:val="16"/>
              </w:rPr>
            </w:pPr>
            <w:r w:rsidRPr="00E804A3">
              <w:rPr>
                <w:sz w:val="16"/>
                <w:szCs w:val="16"/>
              </w:rPr>
              <w:t>60% des MdE des populations vulnérables ciblées sont protégés et diversifiés contre les menaces et les crises</w:t>
            </w:r>
          </w:p>
          <w:p w:rsidR="00376C39" w:rsidRPr="00E804A3" w:rsidRDefault="00376C39" w:rsidP="004250E8">
            <w:pPr>
              <w:rPr>
                <w:sz w:val="16"/>
                <w:szCs w:val="16"/>
              </w:rPr>
            </w:pPr>
          </w:p>
        </w:tc>
      </w:tr>
      <w:tr w:rsidR="00376C39" w:rsidRPr="00E804A3" w:rsidTr="004250E8">
        <w:trPr>
          <w:trHeight w:val="839"/>
        </w:trPr>
        <w:tc>
          <w:tcPr>
            <w:tcW w:w="1688" w:type="pct"/>
            <w:shd w:val="clear" w:color="auto" w:fill="auto"/>
          </w:tcPr>
          <w:p w:rsidR="00376C39" w:rsidRPr="00E804A3" w:rsidRDefault="00376C39" w:rsidP="004250E8">
            <w:pPr>
              <w:jc w:val="both"/>
              <w:rPr>
                <w:sz w:val="16"/>
                <w:szCs w:val="16"/>
              </w:rPr>
            </w:pPr>
            <w:r w:rsidRPr="00E804A3">
              <w:rPr>
                <w:b/>
                <w:sz w:val="16"/>
                <w:szCs w:val="16"/>
              </w:rPr>
              <w:t>OS</w:t>
            </w:r>
            <w:r>
              <w:rPr>
                <w:b/>
                <w:sz w:val="16"/>
                <w:szCs w:val="16"/>
              </w:rPr>
              <w:t>3</w:t>
            </w:r>
            <w:r w:rsidRPr="00E804A3">
              <w:rPr>
                <w:b/>
                <w:sz w:val="16"/>
                <w:szCs w:val="16"/>
              </w:rPr>
              <w:t xml:space="preserve">: </w:t>
            </w:r>
            <w:r w:rsidRPr="00E804A3">
              <w:rPr>
                <w:sz w:val="16"/>
                <w:szCs w:val="16"/>
              </w:rPr>
              <w:t>Améliorer les conditions de vie et de santé des populations vulnérables du Niger</w:t>
            </w:r>
          </w:p>
          <w:p w:rsidR="00376C39" w:rsidRDefault="00376C39" w:rsidP="004250E8">
            <w:pPr>
              <w:jc w:val="both"/>
              <w:rPr>
                <w:b/>
                <w:sz w:val="16"/>
                <w:szCs w:val="16"/>
              </w:rPr>
            </w:pPr>
          </w:p>
          <w:p w:rsidR="00376C39" w:rsidRPr="00E804A3" w:rsidRDefault="00376C39" w:rsidP="004250E8">
            <w:pPr>
              <w:jc w:val="both"/>
              <w:rPr>
                <w:b/>
                <w:sz w:val="16"/>
                <w:szCs w:val="16"/>
              </w:rPr>
            </w:pPr>
          </w:p>
        </w:tc>
        <w:tc>
          <w:tcPr>
            <w:tcW w:w="3312" w:type="pct"/>
            <w:shd w:val="clear" w:color="auto" w:fill="auto"/>
          </w:tcPr>
          <w:p w:rsidR="00376C39" w:rsidRPr="00E804A3" w:rsidRDefault="00376C39" w:rsidP="004250E8">
            <w:pPr>
              <w:spacing w:line="240" w:lineRule="auto"/>
              <w:rPr>
                <w:sz w:val="16"/>
                <w:szCs w:val="16"/>
              </w:rPr>
            </w:pPr>
            <w:r w:rsidRPr="00E804A3">
              <w:rPr>
                <w:sz w:val="16"/>
                <w:szCs w:val="16"/>
              </w:rPr>
              <w:t>L’état nutritionnel d’au moins 30% des personnes vulnérables des zones d’intervention de la CRN est amélioré</w:t>
            </w:r>
          </w:p>
          <w:p w:rsidR="00376C39" w:rsidRPr="00E804A3" w:rsidRDefault="00376C39" w:rsidP="004250E8">
            <w:pPr>
              <w:spacing w:line="240" w:lineRule="auto"/>
              <w:rPr>
                <w:sz w:val="16"/>
                <w:szCs w:val="16"/>
              </w:rPr>
            </w:pPr>
            <w:r w:rsidRPr="00E804A3">
              <w:rPr>
                <w:sz w:val="16"/>
                <w:szCs w:val="16"/>
              </w:rPr>
              <w:t>La santé d’au moins 30%de femmes et 30% d’enfants des zones d’intervention de la CRN est améliorée</w:t>
            </w:r>
          </w:p>
          <w:p w:rsidR="00376C39" w:rsidRPr="00E804A3" w:rsidRDefault="00376C39" w:rsidP="004250E8">
            <w:pPr>
              <w:spacing w:line="240" w:lineRule="auto"/>
              <w:rPr>
                <w:iCs/>
                <w:sz w:val="16"/>
                <w:szCs w:val="16"/>
              </w:rPr>
            </w:pPr>
            <w:r w:rsidRPr="00E804A3">
              <w:rPr>
                <w:sz w:val="16"/>
                <w:szCs w:val="16"/>
              </w:rPr>
              <w:t>Les autres acteurs de secours de relevage au Niger déclarent qu’au moins 75% des « Gestes qui sauvent » apportés aux victimes sont adaptés</w:t>
            </w:r>
          </w:p>
        </w:tc>
      </w:tr>
      <w:tr w:rsidR="00376C39" w:rsidRPr="00E804A3" w:rsidTr="004250E8">
        <w:trPr>
          <w:trHeight w:val="269"/>
        </w:trPr>
        <w:tc>
          <w:tcPr>
            <w:tcW w:w="1688" w:type="pct"/>
            <w:shd w:val="clear" w:color="auto" w:fill="auto"/>
          </w:tcPr>
          <w:p w:rsidR="00376C39" w:rsidRDefault="00376C39" w:rsidP="004250E8">
            <w:pPr>
              <w:jc w:val="both"/>
              <w:rPr>
                <w:b/>
                <w:sz w:val="16"/>
                <w:szCs w:val="16"/>
              </w:rPr>
            </w:pPr>
            <w:r w:rsidRPr="00E804A3">
              <w:rPr>
                <w:b/>
                <w:sz w:val="16"/>
                <w:szCs w:val="16"/>
              </w:rPr>
              <w:t>OS</w:t>
            </w:r>
            <w:r>
              <w:rPr>
                <w:b/>
                <w:sz w:val="16"/>
                <w:szCs w:val="16"/>
              </w:rPr>
              <w:t>4</w:t>
            </w:r>
            <w:r w:rsidRPr="00E804A3">
              <w:rPr>
                <w:b/>
                <w:sz w:val="16"/>
                <w:szCs w:val="16"/>
              </w:rPr>
              <w:t xml:space="preserve">: </w:t>
            </w:r>
            <w:r w:rsidRPr="00E804A3">
              <w:rPr>
                <w:sz w:val="16"/>
                <w:szCs w:val="16"/>
              </w:rPr>
              <w:t>Améliorer l’accès aux infrastructures d’eau et d’assainissement et les pratiques en matière d’hygiène des populations vulnérables du Niger</w:t>
            </w:r>
          </w:p>
          <w:p w:rsidR="00376C39" w:rsidRPr="00E804A3" w:rsidRDefault="00376C39" w:rsidP="004250E8">
            <w:pPr>
              <w:jc w:val="both"/>
              <w:rPr>
                <w:sz w:val="16"/>
                <w:szCs w:val="16"/>
              </w:rPr>
            </w:pPr>
          </w:p>
        </w:tc>
        <w:tc>
          <w:tcPr>
            <w:tcW w:w="3312" w:type="pct"/>
            <w:shd w:val="clear" w:color="auto" w:fill="auto"/>
          </w:tcPr>
          <w:p w:rsidR="00376C39" w:rsidRPr="00E804A3" w:rsidRDefault="00376C39" w:rsidP="004250E8">
            <w:pPr>
              <w:rPr>
                <w:sz w:val="16"/>
                <w:szCs w:val="16"/>
              </w:rPr>
            </w:pPr>
            <w:r w:rsidRPr="00E804A3">
              <w:rPr>
                <w:sz w:val="16"/>
                <w:szCs w:val="16"/>
              </w:rPr>
              <w:t>Au moins 90% de la population ciblée a accès aux points d’eau de consommation</w:t>
            </w:r>
          </w:p>
          <w:p w:rsidR="00376C39" w:rsidRPr="00E804A3" w:rsidRDefault="00376C39" w:rsidP="004250E8">
            <w:pPr>
              <w:rPr>
                <w:sz w:val="16"/>
                <w:szCs w:val="16"/>
              </w:rPr>
            </w:pPr>
            <w:r w:rsidRPr="00E804A3">
              <w:rPr>
                <w:sz w:val="16"/>
                <w:szCs w:val="16"/>
              </w:rPr>
              <w:t>100% des ménages ciblés a accès aux latrines et infrastructures d’assainissement</w:t>
            </w:r>
            <w:r w:rsidRPr="00E804A3">
              <w:rPr>
                <w:sz w:val="16"/>
                <w:szCs w:val="16"/>
              </w:rPr>
              <w:tab/>
            </w:r>
          </w:p>
          <w:p w:rsidR="00376C39" w:rsidRPr="00E804A3" w:rsidRDefault="00376C39" w:rsidP="004250E8">
            <w:pPr>
              <w:rPr>
                <w:iCs/>
                <w:sz w:val="16"/>
                <w:szCs w:val="16"/>
              </w:rPr>
            </w:pPr>
            <w:r w:rsidRPr="00E804A3">
              <w:rPr>
                <w:sz w:val="16"/>
                <w:szCs w:val="16"/>
              </w:rPr>
              <w:t>80% de la population ciblée adopte les bonnes pratiques (lavage des mains, utilisation des latrines, des dépotoirs…)</w:t>
            </w:r>
          </w:p>
        </w:tc>
      </w:tr>
      <w:tr w:rsidR="00376C39" w:rsidRPr="00E804A3" w:rsidTr="004250E8">
        <w:trPr>
          <w:trHeight w:val="839"/>
        </w:trPr>
        <w:tc>
          <w:tcPr>
            <w:tcW w:w="1688" w:type="pct"/>
            <w:shd w:val="clear" w:color="auto" w:fill="auto"/>
          </w:tcPr>
          <w:p w:rsidR="00376C39" w:rsidRPr="00E804A3" w:rsidRDefault="00376C39" w:rsidP="004250E8">
            <w:pPr>
              <w:rPr>
                <w:b/>
                <w:bCs/>
                <w:sz w:val="16"/>
                <w:szCs w:val="16"/>
                <w:lang w:eastAsia="fr-BE"/>
              </w:rPr>
            </w:pPr>
            <w:r w:rsidRPr="00E804A3">
              <w:rPr>
                <w:b/>
                <w:sz w:val="16"/>
                <w:szCs w:val="16"/>
              </w:rPr>
              <w:lastRenderedPageBreak/>
              <w:t>OS5 :</w:t>
            </w:r>
            <w:r w:rsidRPr="00E804A3">
              <w:rPr>
                <w:sz w:val="16"/>
                <w:szCs w:val="16"/>
              </w:rPr>
              <w:t xml:space="preserve"> Apporter une assistance humanitaire aux populations migrantes en transit et assurer/apporter des mesures d’atténuations pour les populations des zones de transit et de départ</w:t>
            </w:r>
          </w:p>
        </w:tc>
        <w:tc>
          <w:tcPr>
            <w:tcW w:w="3312" w:type="pct"/>
            <w:shd w:val="clear" w:color="auto" w:fill="auto"/>
          </w:tcPr>
          <w:p w:rsidR="00376C39" w:rsidRPr="00E804A3" w:rsidRDefault="00376C39" w:rsidP="004250E8">
            <w:pPr>
              <w:rPr>
                <w:iCs/>
                <w:sz w:val="16"/>
                <w:szCs w:val="16"/>
              </w:rPr>
            </w:pPr>
            <w:r w:rsidRPr="00E804A3">
              <w:rPr>
                <w:iCs/>
                <w:sz w:val="16"/>
                <w:szCs w:val="16"/>
              </w:rPr>
              <w:t>% de la population migrante en transit pri</w:t>
            </w:r>
            <w:r>
              <w:rPr>
                <w:iCs/>
                <w:sz w:val="16"/>
                <w:szCs w:val="16"/>
              </w:rPr>
              <w:t>s</w:t>
            </w:r>
            <w:r w:rsidRPr="00E804A3">
              <w:rPr>
                <w:iCs/>
                <w:sz w:val="16"/>
                <w:szCs w:val="16"/>
              </w:rPr>
              <w:t>e en charge</w:t>
            </w:r>
          </w:p>
          <w:p w:rsidR="00376C39" w:rsidRPr="00E804A3" w:rsidRDefault="00376C39" w:rsidP="004250E8">
            <w:pPr>
              <w:rPr>
                <w:iCs/>
                <w:sz w:val="16"/>
                <w:szCs w:val="16"/>
              </w:rPr>
            </w:pPr>
            <w:r w:rsidRPr="00E804A3">
              <w:rPr>
                <w:iCs/>
                <w:sz w:val="16"/>
                <w:szCs w:val="16"/>
              </w:rPr>
              <w:t xml:space="preserve">% de la population migrante retournée </w:t>
            </w:r>
          </w:p>
          <w:p w:rsidR="00376C39" w:rsidRPr="00E804A3" w:rsidRDefault="00376C39" w:rsidP="004250E8">
            <w:pPr>
              <w:rPr>
                <w:iCs/>
                <w:sz w:val="16"/>
                <w:szCs w:val="16"/>
              </w:rPr>
            </w:pPr>
            <w:r w:rsidRPr="00E804A3">
              <w:rPr>
                <w:iCs/>
                <w:sz w:val="16"/>
                <w:szCs w:val="16"/>
              </w:rPr>
              <w:t>% de la population  dans les</w:t>
            </w:r>
            <w:r>
              <w:rPr>
                <w:iCs/>
                <w:sz w:val="16"/>
                <w:szCs w:val="16"/>
              </w:rPr>
              <w:t xml:space="preserve"> zones de départ fixé avec AGR.</w:t>
            </w:r>
          </w:p>
        </w:tc>
      </w:tr>
      <w:tr w:rsidR="00376C39" w:rsidRPr="00E804A3" w:rsidTr="004250E8">
        <w:trPr>
          <w:trHeight w:val="696"/>
        </w:trPr>
        <w:tc>
          <w:tcPr>
            <w:tcW w:w="1688" w:type="pct"/>
            <w:shd w:val="clear" w:color="auto" w:fill="auto"/>
          </w:tcPr>
          <w:p w:rsidR="00376C39" w:rsidRPr="00E804A3" w:rsidRDefault="00376C39" w:rsidP="004250E8">
            <w:pPr>
              <w:jc w:val="both"/>
              <w:rPr>
                <w:sz w:val="16"/>
                <w:szCs w:val="16"/>
              </w:rPr>
            </w:pPr>
            <w:r w:rsidRPr="00E804A3">
              <w:rPr>
                <w:b/>
                <w:sz w:val="16"/>
                <w:szCs w:val="16"/>
              </w:rPr>
              <w:t>OS6 :</w:t>
            </w:r>
            <w:r w:rsidRPr="00E804A3">
              <w:rPr>
                <w:sz w:val="16"/>
                <w:szCs w:val="16"/>
              </w:rPr>
              <w:t xml:space="preserve"> Promouvoir les idéaux du Mouvement Croix -Rouge et Croissant Rouge, la culture de la Paix, de la non-violence et du genre.</w:t>
            </w:r>
          </w:p>
        </w:tc>
        <w:tc>
          <w:tcPr>
            <w:tcW w:w="3312" w:type="pct"/>
            <w:shd w:val="clear" w:color="auto" w:fill="auto"/>
          </w:tcPr>
          <w:p w:rsidR="00376C39" w:rsidRPr="00E804A3" w:rsidRDefault="00376C39" w:rsidP="004250E8">
            <w:pPr>
              <w:rPr>
                <w:iCs/>
                <w:sz w:val="16"/>
                <w:szCs w:val="16"/>
              </w:rPr>
            </w:pPr>
            <w:r w:rsidRPr="00E804A3">
              <w:rPr>
                <w:iCs/>
                <w:sz w:val="16"/>
                <w:szCs w:val="16"/>
              </w:rPr>
              <w:t>Augmentation de la visibilité du mouvement C R/CR</w:t>
            </w:r>
          </w:p>
          <w:p w:rsidR="00376C39" w:rsidRPr="00E804A3" w:rsidRDefault="00376C39" w:rsidP="004250E8">
            <w:pPr>
              <w:rPr>
                <w:iCs/>
                <w:sz w:val="16"/>
                <w:szCs w:val="16"/>
              </w:rPr>
            </w:pPr>
            <w:r w:rsidRPr="00E804A3">
              <w:rPr>
                <w:iCs/>
                <w:sz w:val="16"/>
                <w:szCs w:val="16"/>
              </w:rPr>
              <w:t xml:space="preserve">Au moins 50% des structures de santé publiques et privées n’utilisent plus l’emblème CR/CR </w:t>
            </w:r>
          </w:p>
          <w:p w:rsidR="00376C39" w:rsidRPr="00E804A3" w:rsidRDefault="00376C39" w:rsidP="004250E8">
            <w:pPr>
              <w:rPr>
                <w:iCs/>
                <w:sz w:val="16"/>
                <w:szCs w:val="16"/>
              </w:rPr>
            </w:pPr>
            <w:r w:rsidRPr="00E804A3">
              <w:rPr>
                <w:iCs/>
                <w:sz w:val="16"/>
                <w:szCs w:val="16"/>
              </w:rPr>
              <w:t>Augmentation de la scolarisation des jeunes filles dans les écoles CRN</w:t>
            </w:r>
          </w:p>
        </w:tc>
      </w:tr>
      <w:tr w:rsidR="00376C39" w:rsidRPr="00E804A3" w:rsidTr="004250E8">
        <w:trPr>
          <w:trHeight w:val="598"/>
        </w:trPr>
        <w:tc>
          <w:tcPr>
            <w:tcW w:w="1688" w:type="pct"/>
            <w:shd w:val="clear" w:color="auto" w:fill="auto"/>
          </w:tcPr>
          <w:p w:rsidR="00376C39" w:rsidRPr="00E804A3" w:rsidRDefault="00376C39" w:rsidP="004250E8">
            <w:pPr>
              <w:rPr>
                <w:sz w:val="16"/>
                <w:szCs w:val="16"/>
              </w:rPr>
            </w:pPr>
            <w:r w:rsidRPr="00E804A3">
              <w:rPr>
                <w:b/>
                <w:sz w:val="16"/>
                <w:szCs w:val="16"/>
              </w:rPr>
              <w:t>OS7 :</w:t>
            </w:r>
            <w:r w:rsidRPr="00E804A3">
              <w:rPr>
                <w:sz w:val="16"/>
                <w:szCs w:val="16"/>
              </w:rPr>
              <w:t xml:space="preserve"> Renforcer les capacités de la Croix-Rouge Nigérienne</w:t>
            </w:r>
          </w:p>
        </w:tc>
        <w:tc>
          <w:tcPr>
            <w:tcW w:w="3312" w:type="pct"/>
            <w:shd w:val="clear" w:color="auto" w:fill="auto"/>
          </w:tcPr>
          <w:p w:rsidR="00376C39" w:rsidRPr="00E804A3" w:rsidRDefault="00376C39" w:rsidP="004250E8">
            <w:pPr>
              <w:rPr>
                <w:iCs/>
                <w:sz w:val="16"/>
                <w:szCs w:val="16"/>
              </w:rPr>
            </w:pPr>
            <w:r w:rsidRPr="00E804A3">
              <w:rPr>
                <w:iCs/>
                <w:sz w:val="16"/>
                <w:szCs w:val="16"/>
              </w:rPr>
              <w:t>La qualité et  la régularité dans les  rapports techniques et financiers de la CRN</w:t>
            </w:r>
          </w:p>
          <w:p w:rsidR="00376C39" w:rsidRPr="00E804A3" w:rsidRDefault="00376C39" w:rsidP="004250E8">
            <w:pPr>
              <w:rPr>
                <w:iCs/>
                <w:sz w:val="16"/>
                <w:szCs w:val="16"/>
              </w:rPr>
            </w:pPr>
            <w:r w:rsidRPr="00E804A3">
              <w:rPr>
                <w:iCs/>
                <w:sz w:val="16"/>
                <w:szCs w:val="16"/>
              </w:rPr>
              <w:t>La qualité et de la célérité dans les réponses apportées par la CRN aux victimes</w:t>
            </w:r>
          </w:p>
        </w:tc>
      </w:tr>
    </w:tbl>
    <w:p w:rsidR="00376C39" w:rsidRPr="00E804A3" w:rsidRDefault="00376C39" w:rsidP="00376C39"/>
    <w:p w:rsidR="00376C39" w:rsidRDefault="00376C39" w:rsidP="00376C39">
      <w:pPr>
        <w:pStyle w:val="Paragraphedeliste"/>
        <w:ind w:left="1080"/>
        <w:rPr>
          <w:rFonts w:ascii="Times New Roman" w:hAnsi="Times New Roman"/>
          <w:b/>
          <w:sz w:val="24"/>
          <w:szCs w:val="24"/>
          <w:lang w:val="fr-FR"/>
        </w:rPr>
      </w:pPr>
    </w:p>
    <w:p w:rsidR="00376C39" w:rsidRPr="00890EAB" w:rsidRDefault="00376C39" w:rsidP="00376C39">
      <w:pPr>
        <w:pStyle w:val="Paragraphedeliste"/>
        <w:ind w:left="0"/>
        <w:rPr>
          <w:rFonts w:ascii="Times New Roman" w:hAnsi="Times New Roman"/>
          <w:b/>
          <w:sz w:val="24"/>
          <w:szCs w:val="24"/>
          <w:lang w:val="fr-FR"/>
        </w:rPr>
      </w:pPr>
      <w:r>
        <w:rPr>
          <w:rFonts w:ascii="Times New Roman" w:hAnsi="Times New Roman"/>
          <w:b/>
          <w:sz w:val="24"/>
          <w:szCs w:val="24"/>
          <w:lang w:val="fr-FR"/>
        </w:rPr>
        <w:t xml:space="preserve">Annexe 2           </w:t>
      </w:r>
      <w:r w:rsidRPr="00890EAB">
        <w:rPr>
          <w:rFonts w:ascii="Times New Roman" w:hAnsi="Times New Roman"/>
          <w:b/>
          <w:sz w:val="24"/>
          <w:szCs w:val="24"/>
          <w:lang w:val="fr-FR"/>
        </w:rPr>
        <w:t xml:space="preserve">Tableau </w:t>
      </w:r>
      <w:r w:rsidR="00EC61B7">
        <w:rPr>
          <w:rFonts w:ascii="Times New Roman" w:hAnsi="Times New Roman"/>
          <w:b/>
          <w:sz w:val="24"/>
          <w:szCs w:val="24"/>
          <w:lang w:val="fr-FR"/>
        </w:rPr>
        <w:t>IV</w:t>
      </w:r>
      <w:r w:rsidRPr="00890EAB">
        <w:rPr>
          <w:rFonts w:ascii="Times New Roman" w:hAnsi="Times New Roman"/>
          <w:b/>
          <w:sz w:val="24"/>
          <w:szCs w:val="24"/>
          <w:lang w:val="fr-FR"/>
        </w:rPr>
        <w:t xml:space="preserve">: </w:t>
      </w:r>
      <w:r w:rsidRPr="00890EAB">
        <w:rPr>
          <w:rFonts w:ascii="Times New Roman" w:hAnsi="Times New Roman"/>
          <w:sz w:val="24"/>
          <w:szCs w:val="24"/>
          <w:lang w:val="fr-FR"/>
        </w:rPr>
        <w:t>Les indicateurs des résultats</w:t>
      </w:r>
    </w:p>
    <w:tbl>
      <w:tblPr>
        <w:tblW w:w="6002" w:type="pct"/>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2"/>
        <w:gridCol w:w="6771"/>
      </w:tblGrid>
      <w:tr w:rsidR="00376C39" w:rsidRPr="00E804A3" w:rsidTr="004250E8">
        <w:trPr>
          <w:trHeight w:val="338"/>
        </w:trPr>
        <w:tc>
          <w:tcPr>
            <w:tcW w:w="1923" w:type="pct"/>
            <w:shd w:val="clear" w:color="auto" w:fill="auto"/>
          </w:tcPr>
          <w:p w:rsidR="00376C39" w:rsidRPr="005B0F58" w:rsidRDefault="00376C39" w:rsidP="004250E8">
            <w:pPr>
              <w:rPr>
                <w:b/>
                <w:bCs/>
                <w:sz w:val="16"/>
                <w:szCs w:val="16"/>
              </w:rPr>
            </w:pPr>
            <w:r w:rsidRPr="005B0F58">
              <w:rPr>
                <w:b/>
                <w:bCs/>
                <w:sz w:val="16"/>
                <w:szCs w:val="16"/>
              </w:rPr>
              <w:t xml:space="preserve">Logique d’intervention </w:t>
            </w:r>
          </w:p>
        </w:tc>
        <w:tc>
          <w:tcPr>
            <w:tcW w:w="3077" w:type="pct"/>
            <w:shd w:val="clear" w:color="auto" w:fill="auto"/>
          </w:tcPr>
          <w:p w:rsidR="00376C39" w:rsidRPr="005B0F58" w:rsidRDefault="00376C39" w:rsidP="004250E8">
            <w:pPr>
              <w:rPr>
                <w:b/>
                <w:bCs/>
                <w:sz w:val="16"/>
                <w:szCs w:val="16"/>
              </w:rPr>
            </w:pPr>
            <w:r w:rsidRPr="005B0F58">
              <w:rPr>
                <w:b/>
                <w:bCs/>
                <w:sz w:val="16"/>
                <w:szCs w:val="16"/>
              </w:rPr>
              <w:t xml:space="preserve">Indicateurs </w:t>
            </w:r>
          </w:p>
        </w:tc>
      </w:tr>
      <w:tr w:rsidR="00E078CC" w:rsidRPr="00E804A3" w:rsidTr="004250E8">
        <w:trPr>
          <w:trHeight w:val="338"/>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1</w:t>
            </w:r>
            <w:r w:rsidRPr="00E804A3">
              <w:rPr>
                <w:b/>
                <w:bCs/>
                <w:sz w:val="16"/>
                <w:szCs w:val="16"/>
              </w:rPr>
              <w:t>-1</w:t>
            </w:r>
            <w:r w:rsidRPr="00E804A3">
              <w:rPr>
                <w:bCs/>
                <w:sz w:val="16"/>
                <w:szCs w:val="16"/>
              </w:rPr>
              <w:t> : les dispositifs d’alerte précoce, de préparation, d’intervention, de relèvement et de reconstruction sont renforcés au Niger de 2017-2021</w:t>
            </w:r>
          </w:p>
        </w:tc>
        <w:tc>
          <w:tcPr>
            <w:tcW w:w="3077" w:type="pct"/>
            <w:shd w:val="clear" w:color="auto" w:fill="auto"/>
          </w:tcPr>
          <w:p w:rsidR="00E078CC" w:rsidRPr="00E804A3" w:rsidRDefault="00E078CC" w:rsidP="00E078CC">
            <w:pPr>
              <w:rPr>
                <w:bCs/>
                <w:sz w:val="16"/>
                <w:szCs w:val="16"/>
              </w:rPr>
            </w:pPr>
            <w:r w:rsidRPr="00E804A3">
              <w:rPr>
                <w:bCs/>
                <w:sz w:val="16"/>
                <w:szCs w:val="16"/>
              </w:rPr>
              <w:t>Au moins 20% des besoins en non vivres des populations affectées satisfaits</w:t>
            </w:r>
          </w:p>
          <w:p w:rsidR="00E078CC" w:rsidRPr="00E804A3" w:rsidRDefault="00E078CC" w:rsidP="00E078CC">
            <w:pPr>
              <w:jc w:val="both"/>
              <w:rPr>
                <w:bCs/>
                <w:sz w:val="16"/>
                <w:szCs w:val="16"/>
              </w:rPr>
            </w:pPr>
          </w:p>
        </w:tc>
      </w:tr>
      <w:tr w:rsidR="00E078CC" w:rsidRPr="00E804A3" w:rsidTr="004250E8">
        <w:trPr>
          <w:trHeight w:val="338"/>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1</w:t>
            </w:r>
            <w:r w:rsidRPr="00E804A3">
              <w:rPr>
                <w:b/>
                <w:bCs/>
                <w:sz w:val="16"/>
                <w:szCs w:val="16"/>
              </w:rPr>
              <w:t>-2</w:t>
            </w:r>
            <w:r w:rsidRPr="00E804A3">
              <w:rPr>
                <w:bCs/>
                <w:sz w:val="16"/>
                <w:szCs w:val="16"/>
              </w:rPr>
              <w:t> : les risques de catastrophe au Niger sont Surveillés, évalués et compris et les informations seront échangées  sur leur genèse de 2017-2021</w:t>
            </w:r>
          </w:p>
        </w:tc>
        <w:tc>
          <w:tcPr>
            <w:tcW w:w="3077" w:type="pct"/>
            <w:shd w:val="clear" w:color="auto" w:fill="auto"/>
          </w:tcPr>
          <w:p w:rsidR="00E078CC" w:rsidRPr="00E804A3" w:rsidRDefault="00E078CC" w:rsidP="00E078CC">
            <w:pPr>
              <w:rPr>
                <w:bCs/>
                <w:sz w:val="16"/>
                <w:szCs w:val="16"/>
              </w:rPr>
            </w:pPr>
            <w:r w:rsidRPr="00E804A3">
              <w:rPr>
                <w:bCs/>
                <w:sz w:val="16"/>
                <w:szCs w:val="16"/>
              </w:rPr>
              <w:t>Système d’alerte précoce conçu et fonctionnel</w:t>
            </w:r>
          </w:p>
          <w:p w:rsidR="00E078CC" w:rsidRPr="00E804A3" w:rsidRDefault="00E078CC" w:rsidP="00E078CC">
            <w:pPr>
              <w:rPr>
                <w:bCs/>
                <w:sz w:val="16"/>
                <w:szCs w:val="16"/>
              </w:rPr>
            </w:pPr>
            <w:r w:rsidRPr="00E804A3">
              <w:rPr>
                <w:bCs/>
                <w:sz w:val="16"/>
                <w:szCs w:val="16"/>
              </w:rPr>
              <w:t>Situation de la vulnérabilité et de la résilience des Communautés connue à temps chaque année</w:t>
            </w:r>
          </w:p>
          <w:p w:rsidR="00E078CC" w:rsidRPr="00E804A3" w:rsidRDefault="00E078CC" w:rsidP="00E078CC">
            <w:pPr>
              <w:jc w:val="both"/>
              <w:rPr>
                <w:bCs/>
                <w:sz w:val="16"/>
                <w:szCs w:val="16"/>
              </w:rPr>
            </w:pPr>
          </w:p>
        </w:tc>
      </w:tr>
      <w:tr w:rsidR="00E078CC" w:rsidRPr="00E804A3" w:rsidTr="004250E8">
        <w:trPr>
          <w:trHeight w:val="338"/>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1</w:t>
            </w:r>
            <w:r w:rsidRPr="00E804A3">
              <w:rPr>
                <w:b/>
                <w:bCs/>
                <w:sz w:val="16"/>
                <w:szCs w:val="16"/>
              </w:rPr>
              <w:t>-3</w:t>
            </w:r>
            <w:r w:rsidRPr="00E804A3">
              <w:rPr>
                <w:bCs/>
                <w:sz w:val="16"/>
                <w:szCs w:val="16"/>
              </w:rPr>
              <w:t> : la résilience des communautés vulnérables du Niger est  renforcée de 2017-2021</w:t>
            </w:r>
          </w:p>
        </w:tc>
        <w:tc>
          <w:tcPr>
            <w:tcW w:w="3077" w:type="pct"/>
            <w:shd w:val="clear" w:color="auto" w:fill="auto"/>
          </w:tcPr>
          <w:p w:rsidR="00E078CC" w:rsidRPr="00E804A3" w:rsidRDefault="00E078CC" w:rsidP="00E078CC">
            <w:pPr>
              <w:rPr>
                <w:bCs/>
                <w:sz w:val="16"/>
                <w:szCs w:val="16"/>
              </w:rPr>
            </w:pPr>
            <w:r w:rsidRPr="00E804A3">
              <w:rPr>
                <w:bCs/>
                <w:sz w:val="16"/>
                <w:szCs w:val="16"/>
              </w:rPr>
              <w:t>Nombre de personnes relevées après les catastrophes</w:t>
            </w:r>
          </w:p>
          <w:p w:rsidR="00E078CC" w:rsidRPr="00E804A3" w:rsidRDefault="00E078CC" w:rsidP="00E078CC">
            <w:pPr>
              <w:jc w:val="both"/>
              <w:rPr>
                <w:bCs/>
                <w:sz w:val="16"/>
                <w:szCs w:val="16"/>
              </w:rPr>
            </w:pPr>
          </w:p>
        </w:tc>
      </w:tr>
      <w:tr w:rsidR="00E078CC" w:rsidRPr="00E804A3" w:rsidTr="004250E8">
        <w:trPr>
          <w:trHeight w:val="338"/>
        </w:trPr>
        <w:tc>
          <w:tcPr>
            <w:tcW w:w="1923" w:type="pct"/>
            <w:shd w:val="clear" w:color="auto" w:fill="auto"/>
          </w:tcPr>
          <w:p w:rsidR="00E078CC" w:rsidRPr="005B0F58" w:rsidRDefault="00E078CC" w:rsidP="00E078CC">
            <w:pPr>
              <w:rPr>
                <w:bCs/>
                <w:sz w:val="16"/>
                <w:szCs w:val="16"/>
              </w:rPr>
            </w:pPr>
            <w:r w:rsidRPr="00E804A3">
              <w:rPr>
                <w:b/>
                <w:bCs/>
                <w:sz w:val="16"/>
                <w:szCs w:val="16"/>
              </w:rPr>
              <w:t>R</w:t>
            </w:r>
            <w:r>
              <w:rPr>
                <w:b/>
                <w:bCs/>
                <w:sz w:val="16"/>
                <w:szCs w:val="16"/>
              </w:rPr>
              <w:t>1</w:t>
            </w:r>
            <w:r w:rsidRPr="00E804A3">
              <w:rPr>
                <w:b/>
                <w:bCs/>
                <w:sz w:val="16"/>
                <w:szCs w:val="16"/>
              </w:rPr>
              <w:t>-4</w:t>
            </w:r>
            <w:r w:rsidRPr="00E804A3">
              <w:rPr>
                <w:bCs/>
                <w:sz w:val="16"/>
                <w:szCs w:val="16"/>
              </w:rPr>
              <w:t> : les liens entre les membres des familles séparées à cause des conflits, des catastrophes ou par la migration sont /rétablis maintenus et soutenus au Niger de 2017-2021</w:t>
            </w:r>
          </w:p>
        </w:tc>
        <w:tc>
          <w:tcPr>
            <w:tcW w:w="3077" w:type="pct"/>
            <w:shd w:val="clear" w:color="auto" w:fill="auto"/>
          </w:tcPr>
          <w:p w:rsidR="00E078CC" w:rsidRPr="00E804A3" w:rsidRDefault="00E078CC" w:rsidP="00E078CC">
            <w:pPr>
              <w:rPr>
                <w:bCs/>
                <w:sz w:val="16"/>
                <w:szCs w:val="16"/>
              </w:rPr>
            </w:pPr>
            <w:r w:rsidRPr="00E804A3">
              <w:rPr>
                <w:bCs/>
                <w:sz w:val="16"/>
                <w:szCs w:val="16"/>
              </w:rPr>
              <w:t>Au moins 1000 personnes séparées de leurs proches à cause des conflits/migration ont rétabli le contact avec leurs familles</w:t>
            </w:r>
          </w:p>
          <w:p w:rsidR="00E078CC" w:rsidRPr="00E804A3" w:rsidRDefault="00E078CC" w:rsidP="00E078CC">
            <w:pPr>
              <w:rPr>
                <w:bCs/>
                <w:sz w:val="16"/>
                <w:szCs w:val="16"/>
              </w:rPr>
            </w:pPr>
            <w:r w:rsidRPr="00E804A3">
              <w:rPr>
                <w:bCs/>
                <w:sz w:val="16"/>
                <w:szCs w:val="16"/>
              </w:rPr>
              <w:t>Nombre d’ENA/EN enregistrés ;</w:t>
            </w:r>
            <w:r>
              <w:rPr>
                <w:bCs/>
                <w:sz w:val="16"/>
                <w:szCs w:val="16"/>
              </w:rPr>
              <w:t xml:space="preserve"> </w:t>
            </w:r>
            <w:r w:rsidRPr="00E804A3">
              <w:rPr>
                <w:bCs/>
                <w:sz w:val="16"/>
                <w:szCs w:val="16"/>
              </w:rPr>
              <w:t>Nombre d’ENA/ES réunifiés avec leur famille</w:t>
            </w:r>
          </w:p>
        </w:tc>
      </w:tr>
      <w:tr w:rsidR="00E078CC" w:rsidRPr="00E804A3" w:rsidTr="004250E8">
        <w:trPr>
          <w:trHeight w:val="338"/>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2</w:t>
            </w:r>
            <w:r w:rsidRPr="00E804A3">
              <w:rPr>
                <w:b/>
                <w:bCs/>
                <w:sz w:val="16"/>
                <w:szCs w:val="16"/>
              </w:rPr>
              <w:t>-1</w:t>
            </w:r>
            <w:r w:rsidRPr="00E804A3">
              <w:rPr>
                <w:bCs/>
                <w:sz w:val="16"/>
                <w:szCs w:val="16"/>
              </w:rPr>
              <w:t> : Les moyens d’existence  des communautés vulnérables sont protégés et diversifiés face aux effets de la dégradation des écosystèmes et aux changements climatiques au Nigerde2017-2021</w:t>
            </w:r>
          </w:p>
        </w:tc>
        <w:tc>
          <w:tcPr>
            <w:tcW w:w="3077" w:type="pct"/>
            <w:shd w:val="clear" w:color="auto" w:fill="auto"/>
          </w:tcPr>
          <w:p w:rsidR="00E078CC" w:rsidRPr="00E804A3" w:rsidRDefault="00E078CC" w:rsidP="00E078CC">
            <w:pPr>
              <w:rPr>
                <w:bCs/>
                <w:sz w:val="16"/>
                <w:szCs w:val="16"/>
              </w:rPr>
            </w:pPr>
            <w:r w:rsidRPr="00E804A3">
              <w:rPr>
                <w:bCs/>
                <w:sz w:val="16"/>
                <w:szCs w:val="16"/>
              </w:rPr>
              <w:t>Superficies des terres agricoles emblavées</w:t>
            </w:r>
          </w:p>
          <w:p w:rsidR="00E078CC" w:rsidRPr="00E804A3" w:rsidRDefault="00E078CC" w:rsidP="00E078CC">
            <w:pPr>
              <w:rPr>
                <w:bCs/>
                <w:sz w:val="16"/>
                <w:szCs w:val="16"/>
              </w:rPr>
            </w:pPr>
            <w:r w:rsidRPr="00E804A3">
              <w:rPr>
                <w:bCs/>
                <w:sz w:val="16"/>
                <w:szCs w:val="16"/>
              </w:rPr>
              <w:t>Superficie des terres aménagées avec maîtrise d’eau</w:t>
            </w:r>
          </w:p>
          <w:p w:rsidR="00E078CC" w:rsidRPr="00E804A3" w:rsidRDefault="00E078CC" w:rsidP="00E078CC">
            <w:pPr>
              <w:rPr>
                <w:bCs/>
                <w:sz w:val="16"/>
                <w:szCs w:val="16"/>
              </w:rPr>
            </w:pPr>
            <w:r w:rsidRPr="00E804A3">
              <w:rPr>
                <w:bCs/>
                <w:sz w:val="16"/>
                <w:szCs w:val="16"/>
              </w:rPr>
              <w:t>Quantité d’intrants distribués</w:t>
            </w:r>
          </w:p>
        </w:tc>
      </w:tr>
      <w:tr w:rsidR="00E078CC" w:rsidRPr="00E804A3" w:rsidTr="004250E8">
        <w:trPr>
          <w:trHeight w:val="338"/>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2</w:t>
            </w:r>
            <w:r w:rsidRPr="00E804A3">
              <w:rPr>
                <w:b/>
                <w:bCs/>
                <w:sz w:val="16"/>
                <w:szCs w:val="16"/>
              </w:rPr>
              <w:t>-2</w:t>
            </w:r>
            <w:r w:rsidRPr="00E804A3">
              <w:rPr>
                <w:bCs/>
                <w:sz w:val="16"/>
                <w:szCs w:val="16"/>
              </w:rPr>
              <w:t> : Les revenus des ménages vulnérables sont renforcés à travers des Activités Génératrices de Revenus (AGR) au Nigerde2017-2021 au Nigerde2017-2021</w:t>
            </w:r>
          </w:p>
        </w:tc>
        <w:tc>
          <w:tcPr>
            <w:tcW w:w="3077" w:type="pct"/>
            <w:shd w:val="clear" w:color="auto" w:fill="auto"/>
          </w:tcPr>
          <w:p w:rsidR="00E078CC" w:rsidRPr="00E804A3" w:rsidRDefault="00E078CC" w:rsidP="00E078CC">
            <w:pPr>
              <w:rPr>
                <w:bCs/>
                <w:sz w:val="16"/>
                <w:szCs w:val="16"/>
              </w:rPr>
            </w:pPr>
            <w:r w:rsidRPr="00E804A3">
              <w:rPr>
                <w:bCs/>
                <w:sz w:val="16"/>
                <w:szCs w:val="16"/>
              </w:rPr>
              <w:t>Evolution des stocks villageois de réserves (BC, BAB)</w:t>
            </w:r>
          </w:p>
          <w:p w:rsidR="00E078CC" w:rsidRPr="00E804A3" w:rsidRDefault="00E078CC" w:rsidP="00E078CC">
            <w:pPr>
              <w:rPr>
                <w:bCs/>
                <w:sz w:val="16"/>
                <w:szCs w:val="16"/>
              </w:rPr>
            </w:pPr>
            <w:r w:rsidRPr="00E804A3">
              <w:rPr>
                <w:bCs/>
                <w:sz w:val="16"/>
                <w:szCs w:val="16"/>
              </w:rPr>
              <w:t>Evolution du revenu des ménages bénéficiaires Evolution des productions agricoles et pastorales</w:t>
            </w:r>
          </w:p>
          <w:p w:rsidR="00E078CC" w:rsidRPr="00E804A3" w:rsidRDefault="00E078CC" w:rsidP="00E078CC">
            <w:pPr>
              <w:rPr>
                <w:bCs/>
                <w:sz w:val="16"/>
                <w:szCs w:val="16"/>
              </w:rPr>
            </w:pPr>
            <w:r w:rsidRPr="00E804A3">
              <w:rPr>
                <w:bCs/>
                <w:sz w:val="16"/>
                <w:szCs w:val="16"/>
              </w:rPr>
              <w:t xml:space="preserve">Volume de ressources monétaires transférées par personne et au total </w:t>
            </w:r>
          </w:p>
        </w:tc>
      </w:tr>
      <w:tr w:rsidR="00E078CC" w:rsidRPr="00E804A3" w:rsidTr="004250E8">
        <w:trPr>
          <w:trHeight w:val="338"/>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2</w:t>
            </w:r>
            <w:r w:rsidRPr="00E804A3">
              <w:rPr>
                <w:b/>
                <w:bCs/>
                <w:sz w:val="16"/>
                <w:szCs w:val="16"/>
              </w:rPr>
              <w:t>-3 </w:t>
            </w:r>
            <w:r w:rsidRPr="00E804A3">
              <w:rPr>
                <w:bCs/>
                <w:sz w:val="16"/>
                <w:szCs w:val="16"/>
              </w:rPr>
              <w:t>:Les capacités des ressources humaines sont renforcées en vue d’améliorer la résilience des communautés vulnérables face aux effets de l’insécurité alimentaire, de la dégradation des écosystèmes, aux changements climatiques au Nigerde2017-2021</w:t>
            </w:r>
          </w:p>
        </w:tc>
        <w:tc>
          <w:tcPr>
            <w:tcW w:w="3077" w:type="pct"/>
            <w:shd w:val="clear" w:color="auto" w:fill="auto"/>
          </w:tcPr>
          <w:p w:rsidR="00E078CC" w:rsidRPr="00E804A3" w:rsidRDefault="00E078CC" w:rsidP="00E078CC">
            <w:pPr>
              <w:rPr>
                <w:bCs/>
                <w:sz w:val="16"/>
                <w:szCs w:val="16"/>
              </w:rPr>
            </w:pPr>
            <w:r w:rsidRPr="00E804A3">
              <w:rPr>
                <w:bCs/>
                <w:sz w:val="16"/>
                <w:szCs w:val="16"/>
              </w:rPr>
              <w:t>Couverture de terres dégradées récupérées, reboisées et régénérées</w:t>
            </w:r>
          </w:p>
          <w:p w:rsidR="00E078CC" w:rsidRPr="00E804A3" w:rsidRDefault="00E078CC" w:rsidP="00E078CC">
            <w:pPr>
              <w:rPr>
                <w:bCs/>
                <w:sz w:val="16"/>
                <w:szCs w:val="16"/>
              </w:rPr>
            </w:pPr>
            <w:r w:rsidRPr="00E804A3">
              <w:rPr>
                <w:bCs/>
                <w:sz w:val="16"/>
                <w:szCs w:val="16"/>
              </w:rPr>
              <w:t>Couverture de terres pastorales et agricoles restaurées</w:t>
            </w:r>
          </w:p>
        </w:tc>
      </w:tr>
      <w:tr w:rsidR="00E078CC" w:rsidRPr="00E804A3" w:rsidTr="004250E8">
        <w:trPr>
          <w:trHeight w:val="382"/>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3</w:t>
            </w:r>
            <w:r w:rsidRPr="00E804A3">
              <w:rPr>
                <w:b/>
                <w:bCs/>
                <w:sz w:val="16"/>
                <w:szCs w:val="16"/>
              </w:rPr>
              <w:t>-2</w:t>
            </w:r>
            <w:r w:rsidRPr="00E804A3">
              <w:rPr>
                <w:bCs/>
                <w:sz w:val="16"/>
                <w:szCs w:val="16"/>
              </w:rPr>
              <w:t> : Les centres  de prise en charge des enfants malnutris du Niger sont appuyés par la CRN de 2017-2021</w:t>
            </w:r>
          </w:p>
        </w:tc>
        <w:tc>
          <w:tcPr>
            <w:tcW w:w="3077" w:type="pct"/>
            <w:shd w:val="clear" w:color="auto" w:fill="auto"/>
          </w:tcPr>
          <w:p w:rsidR="00E078CC" w:rsidRPr="00E804A3" w:rsidRDefault="00E078CC" w:rsidP="00E078CC">
            <w:pPr>
              <w:jc w:val="both"/>
              <w:rPr>
                <w:bCs/>
                <w:sz w:val="16"/>
                <w:szCs w:val="16"/>
              </w:rPr>
            </w:pPr>
            <w:r w:rsidRPr="00E804A3">
              <w:rPr>
                <w:bCs/>
                <w:sz w:val="16"/>
                <w:szCs w:val="16"/>
              </w:rPr>
              <w:t>Au moins 50% des structures de prise en charge sont appuyées</w:t>
            </w:r>
          </w:p>
        </w:tc>
      </w:tr>
      <w:tr w:rsidR="00E078CC" w:rsidRPr="00E804A3" w:rsidTr="004250E8">
        <w:trPr>
          <w:trHeight w:val="416"/>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3</w:t>
            </w:r>
            <w:r w:rsidRPr="00E804A3">
              <w:rPr>
                <w:b/>
                <w:bCs/>
                <w:sz w:val="16"/>
                <w:szCs w:val="16"/>
              </w:rPr>
              <w:t>-3</w:t>
            </w:r>
            <w:r w:rsidRPr="00E804A3">
              <w:rPr>
                <w:bCs/>
                <w:sz w:val="16"/>
                <w:szCs w:val="16"/>
              </w:rPr>
              <w:t> : L’état de  santé des femmes et des enfants des familles vulnérables du Niger est amélioré de 2017-2021</w:t>
            </w:r>
          </w:p>
        </w:tc>
        <w:tc>
          <w:tcPr>
            <w:tcW w:w="3077" w:type="pct"/>
            <w:shd w:val="clear" w:color="auto" w:fill="auto"/>
          </w:tcPr>
          <w:p w:rsidR="00E078CC" w:rsidRPr="00E804A3" w:rsidRDefault="00E078CC" w:rsidP="00E078CC">
            <w:pPr>
              <w:rPr>
                <w:bCs/>
                <w:sz w:val="16"/>
                <w:szCs w:val="16"/>
              </w:rPr>
            </w:pPr>
            <w:r w:rsidRPr="00E804A3">
              <w:rPr>
                <w:bCs/>
                <w:sz w:val="16"/>
                <w:szCs w:val="16"/>
              </w:rPr>
              <w:t>Au moins50% des structures de santé des zones d’intervention de la CRN sont appuyées.</w:t>
            </w:r>
          </w:p>
        </w:tc>
      </w:tr>
      <w:tr w:rsidR="00E078CC" w:rsidRPr="00E804A3" w:rsidTr="004250E8">
        <w:trPr>
          <w:trHeight w:val="538"/>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3</w:t>
            </w:r>
            <w:r w:rsidRPr="00E804A3">
              <w:rPr>
                <w:b/>
                <w:bCs/>
                <w:sz w:val="16"/>
                <w:szCs w:val="16"/>
              </w:rPr>
              <w:t>-4 :</w:t>
            </w:r>
            <w:r w:rsidRPr="00E804A3">
              <w:rPr>
                <w:bCs/>
                <w:sz w:val="16"/>
                <w:szCs w:val="16"/>
              </w:rPr>
              <w:t xml:space="preserve"> Des réponses en matière des premiers secours sont apportées aux victimes en situation de violence ou autres accidents par la CRN au Niger de 2017-2021</w:t>
            </w:r>
          </w:p>
        </w:tc>
        <w:tc>
          <w:tcPr>
            <w:tcW w:w="3077" w:type="pct"/>
            <w:shd w:val="clear" w:color="auto" w:fill="auto"/>
          </w:tcPr>
          <w:p w:rsidR="00E078CC" w:rsidRPr="00E804A3" w:rsidRDefault="00E078CC" w:rsidP="00E078CC">
            <w:pPr>
              <w:jc w:val="both"/>
              <w:rPr>
                <w:bCs/>
                <w:sz w:val="16"/>
                <w:szCs w:val="16"/>
              </w:rPr>
            </w:pPr>
            <w:r w:rsidRPr="00E804A3">
              <w:rPr>
                <w:bCs/>
                <w:sz w:val="16"/>
                <w:szCs w:val="16"/>
              </w:rPr>
              <w:t>.20% de la population ciblée déclare qu’on peut sauver des accidentés par des gestes qui sauvent</w:t>
            </w:r>
          </w:p>
          <w:p w:rsidR="00E078CC" w:rsidRPr="00E804A3" w:rsidRDefault="00E078CC" w:rsidP="00E078CC">
            <w:pPr>
              <w:jc w:val="both"/>
              <w:rPr>
                <w:bCs/>
                <w:sz w:val="16"/>
                <w:szCs w:val="16"/>
              </w:rPr>
            </w:pPr>
          </w:p>
        </w:tc>
      </w:tr>
      <w:tr w:rsidR="00E078CC" w:rsidRPr="00E804A3" w:rsidTr="004250E8">
        <w:trPr>
          <w:trHeight w:val="404"/>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4</w:t>
            </w:r>
            <w:r w:rsidRPr="00E804A3">
              <w:rPr>
                <w:b/>
                <w:bCs/>
                <w:sz w:val="16"/>
                <w:szCs w:val="16"/>
              </w:rPr>
              <w:t>-1</w:t>
            </w:r>
            <w:r w:rsidRPr="00E804A3">
              <w:rPr>
                <w:bCs/>
                <w:sz w:val="16"/>
                <w:szCs w:val="16"/>
              </w:rPr>
              <w:t> : L’’accès aux points d’eau de consommation des populations vulnérables du Niger est amélioré de 2017-2021</w:t>
            </w:r>
          </w:p>
        </w:tc>
        <w:tc>
          <w:tcPr>
            <w:tcW w:w="3077" w:type="pct"/>
            <w:shd w:val="clear" w:color="auto" w:fill="auto"/>
          </w:tcPr>
          <w:p w:rsidR="00E078CC" w:rsidRPr="00E804A3" w:rsidRDefault="00E078CC" w:rsidP="00E078CC">
            <w:pPr>
              <w:jc w:val="both"/>
              <w:rPr>
                <w:bCs/>
                <w:sz w:val="16"/>
                <w:szCs w:val="16"/>
              </w:rPr>
            </w:pPr>
            <w:r w:rsidRPr="00E804A3">
              <w:rPr>
                <w:bCs/>
                <w:sz w:val="16"/>
                <w:szCs w:val="16"/>
              </w:rPr>
              <w:t>Augmentation du taux e couverture des besoins en eau de la zone d’intervention</w:t>
            </w:r>
          </w:p>
          <w:p w:rsidR="00E078CC" w:rsidRPr="00E804A3" w:rsidRDefault="00E078CC" w:rsidP="00E078CC">
            <w:pPr>
              <w:jc w:val="both"/>
              <w:rPr>
                <w:bCs/>
                <w:sz w:val="16"/>
                <w:szCs w:val="16"/>
              </w:rPr>
            </w:pPr>
          </w:p>
        </w:tc>
      </w:tr>
      <w:tr w:rsidR="00E078CC" w:rsidRPr="00E804A3" w:rsidTr="004250E8">
        <w:trPr>
          <w:trHeight w:val="421"/>
        </w:trPr>
        <w:tc>
          <w:tcPr>
            <w:tcW w:w="1923" w:type="pct"/>
            <w:shd w:val="clear" w:color="auto" w:fill="auto"/>
          </w:tcPr>
          <w:p w:rsidR="00E078CC" w:rsidRPr="00E804A3" w:rsidRDefault="00E078CC" w:rsidP="00E078CC">
            <w:pPr>
              <w:rPr>
                <w:bCs/>
                <w:sz w:val="16"/>
                <w:szCs w:val="16"/>
              </w:rPr>
            </w:pPr>
            <w:r w:rsidRPr="00E804A3">
              <w:rPr>
                <w:b/>
                <w:bCs/>
                <w:sz w:val="16"/>
                <w:szCs w:val="16"/>
              </w:rPr>
              <w:lastRenderedPageBreak/>
              <w:t>R</w:t>
            </w:r>
            <w:r>
              <w:rPr>
                <w:b/>
                <w:bCs/>
                <w:sz w:val="16"/>
                <w:szCs w:val="16"/>
              </w:rPr>
              <w:t>4</w:t>
            </w:r>
            <w:r w:rsidRPr="00E804A3">
              <w:rPr>
                <w:b/>
                <w:bCs/>
                <w:sz w:val="16"/>
                <w:szCs w:val="16"/>
              </w:rPr>
              <w:t>-2 :</w:t>
            </w:r>
            <w:r w:rsidRPr="00E804A3">
              <w:rPr>
                <w:bCs/>
                <w:sz w:val="16"/>
                <w:szCs w:val="16"/>
              </w:rPr>
              <w:t xml:space="preserve"> L’’accès aux infrastructures d’assainissement des populations vulnérables du Niger est amélioré de 2017-2021</w:t>
            </w:r>
          </w:p>
        </w:tc>
        <w:tc>
          <w:tcPr>
            <w:tcW w:w="3077" w:type="pct"/>
            <w:shd w:val="clear" w:color="auto" w:fill="auto"/>
          </w:tcPr>
          <w:p w:rsidR="00E078CC" w:rsidRPr="00E804A3" w:rsidRDefault="00E078CC" w:rsidP="00E078CC">
            <w:pPr>
              <w:jc w:val="both"/>
              <w:rPr>
                <w:bCs/>
                <w:sz w:val="16"/>
                <w:szCs w:val="16"/>
              </w:rPr>
            </w:pPr>
            <w:r w:rsidRPr="00E804A3">
              <w:rPr>
                <w:bCs/>
                <w:sz w:val="16"/>
                <w:szCs w:val="16"/>
              </w:rPr>
              <w:t>Augmentation du taux en couverture en assainissement de la zone d’intervention</w:t>
            </w:r>
          </w:p>
          <w:p w:rsidR="00E078CC" w:rsidRPr="00E804A3" w:rsidRDefault="00E078CC" w:rsidP="00E078CC">
            <w:pPr>
              <w:jc w:val="both"/>
              <w:rPr>
                <w:bCs/>
                <w:sz w:val="16"/>
                <w:szCs w:val="16"/>
              </w:rPr>
            </w:pPr>
            <w:r w:rsidRPr="00E804A3">
              <w:rPr>
                <w:bCs/>
                <w:sz w:val="16"/>
                <w:szCs w:val="16"/>
              </w:rPr>
              <w:t>Disparation des aires de défécation</w:t>
            </w:r>
          </w:p>
        </w:tc>
      </w:tr>
      <w:tr w:rsidR="00E078CC" w:rsidRPr="00E804A3" w:rsidTr="004250E8">
        <w:trPr>
          <w:trHeight w:val="431"/>
        </w:trPr>
        <w:tc>
          <w:tcPr>
            <w:tcW w:w="1923" w:type="pct"/>
            <w:shd w:val="clear" w:color="auto" w:fill="auto"/>
          </w:tcPr>
          <w:p w:rsidR="00E078CC" w:rsidRPr="00E804A3" w:rsidRDefault="00E078CC" w:rsidP="00E078CC">
            <w:pPr>
              <w:rPr>
                <w:bCs/>
                <w:sz w:val="16"/>
                <w:szCs w:val="16"/>
              </w:rPr>
            </w:pPr>
            <w:r w:rsidRPr="00E804A3">
              <w:rPr>
                <w:b/>
                <w:bCs/>
                <w:sz w:val="16"/>
                <w:szCs w:val="16"/>
              </w:rPr>
              <w:t>R</w:t>
            </w:r>
            <w:r>
              <w:rPr>
                <w:b/>
                <w:bCs/>
                <w:sz w:val="16"/>
                <w:szCs w:val="16"/>
              </w:rPr>
              <w:t>4</w:t>
            </w:r>
            <w:r w:rsidRPr="00E804A3">
              <w:rPr>
                <w:b/>
                <w:bCs/>
                <w:sz w:val="16"/>
                <w:szCs w:val="16"/>
              </w:rPr>
              <w:t>-3</w:t>
            </w:r>
            <w:r w:rsidRPr="00E804A3">
              <w:rPr>
                <w:bCs/>
                <w:sz w:val="16"/>
                <w:szCs w:val="16"/>
              </w:rPr>
              <w:t> : les pratiques en matière d’hygiène des populations vulnérables du Niger sont améliorées de 2017-2021</w:t>
            </w:r>
          </w:p>
        </w:tc>
        <w:tc>
          <w:tcPr>
            <w:tcW w:w="3077" w:type="pct"/>
            <w:shd w:val="clear" w:color="auto" w:fill="auto"/>
          </w:tcPr>
          <w:p w:rsidR="00E078CC" w:rsidRPr="00E804A3" w:rsidRDefault="00E078CC" w:rsidP="00E078CC">
            <w:pPr>
              <w:jc w:val="both"/>
              <w:rPr>
                <w:bCs/>
                <w:sz w:val="16"/>
                <w:szCs w:val="16"/>
              </w:rPr>
            </w:pPr>
            <w:r w:rsidRPr="00E804A3">
              <w:rPr>
                <w:bCs/>
                <w:sz w:val="16"/>
                <w:szCs w:val="16"/>
              </w:rPr>
              <w:t xml:space="preserve">80 %des personnes cibles adoptent les bonnes pratiques en matière d’hygiène </w:t>
            </w:r>
          </w:p>
        </w:tc>
      </w:tr>
      <w:tr w:rsidR="00E078CC" w:rsidRPr="00E804A3" w:rsidTr="004250E8">
        <w:trPr>
          <w:trHeight w:val="739"/>
        </w:trPr>
        <w:tc>
          <w:tcPr>
            <w:tcW w:w="1923" w:type="pct"/>
            <w:shd w:val="clear" w:color="auto" w:fill="auto"/>
          </w:tcPr>
          <w:p w:rsidR="00E078CC" w:rsidRPr="00E804A3" w:rsidRDefault="00E078CC" w:rsidP="00E078CC">
            <w:pPr>
              <w:rPr>
                <w:bCs/>
                <w:sz w:val="16"/>
                <w:szCs w:val="16"/>
              </w:rPr>
            </w:pPr>
            <w:r w:rsidRPr="00E804A3">
              <w:rPr>
                <w:b/>
                <w:bCs/>
                <w:sz w:val="16"/>
                <w:szCs w:val="16"/>
              </w:rPr>
              <w:t>R5-1 :</w:t>
            </w:r>
            <w:r w:rsidRPr="00E804A3">
              <w:rPr>
                <w:bCs/>
                <w:sz w:val="16"/>
                <w:szCs w:val="16"/>
              </w:rPr>
              <w:t xml:space="preserve"> Les migrants en transit au Niger sont assistés 2017-2021</w:t>
            </w:r>
          </w:p>
        </w:tc>
        <w:tc>
          <w:tcPr>
            <w:tcW w:w="3077" w:type="pct"/>
            <w:shd w:val="clear" w:color="auto" w:fill="auto"/>
          </w:tcPr>
          <w:p w:rsidR="00E078CC" w:rsidRPr="00E804A3" w:rsidRDefault="00E078CC" w:rsidP="00E078CC">
            <w:pPr>
              <w:rPr>
                <w:bCs/>
                <w:sz w:val="16"/>
                <w:szCs w:val="16"/>
              </w:rPr>
            </w:pPr>
            <w:r w:rsidRPr="00E804A3">
              <w:rPr>
                <w:bCs/>
                <w:sz w:val="16"/>
                <w:szCs w:val="16"/>
              </w:rPr>
              <w:t>75 % des passeurs et gestionnaires de ghettos bénéficiaires de l’accompagnement ont réorienté leurs activités</w:t>
            </w:r>
            <w:r>
              <w:rPr>
                <w:bCs/>
                <w:sz w:val="16"/>
                <w:szCs w:val="16"/>
              </w:rPr>
              <w:t xml:space="preserve"> ; </w:t>
            </w:r>
            <w:r w:rsidRPr="00E804A3">
              <w:rPr>
                <w:bCs/>
                <w:sz w:val="16"/>
                <w:szCs w:val="16"/>
              </w:rPr>
              <w:t>Nombre de migrants ayant accès gratuitement aux soins</w:t>
            </w:r>
          </w:p>
        </w:tc>
      </w:tr>
      <w:tr w:rsidR="00E078CC" w:rsidRPr="00E804A3" w:rsidTr="004250E8">
        <w:trPr>
          <w:trHeight w:val="739"/>
        </w:trPr>
        <w:tc>
          <w:tcPr>
            <w:tcW w:w="1923" w:type="pct"/>
            <w:shd w:val="clear" w:color="auto" w:fill="auto"/>
          </w:tcPr>
          <w:p w:rsidR="00E078CC" w:rsidRPr="00E804A3" w:rsidRDefault="00E078CC" w:rsidP="00E078CC">
            <w:pPr>
              <w:rPr>
                <w:bCs/>
                <w:sz w:val="16"/>
                <w:szCs w:val="16"/>
              </w:rPr>
            </w:pPr>
            <w:r w:rsidRPr="00E804A3">
              <w:rPr>
                <w:b/>
                <w:bCs/>
                <w:sz w:val="16"/>
                <w:szCs w:val="16"/>
              </w:rPr>
              <w:t>R5-2</w:t>
            </w:r>
            <w:r w:rsidRPr="00E804A3">
              <w:rPr>
                <w:bCs/>
                <w:sz w:val="16"/>
                <w:szCs w:val="16"/>
              </w:rPr>
              <w:t> : Les populations migrantes  et retournées et les communautés de départ au Niger sont accompagnées dans leurs l’intégration socio-économique à travers des formations, des AGR et des micros projets de 2017-2012</w:t>
            </w:r>
          </w:p>
        </w:tc>
        <w:tc>
          <w:tcPr>
            <w:tcW w:w="3077" w:type="pct"/>
            <w:shd w:val="clear" w:color="auto" w:fill="auto"/>
          </w:tcPr>
          <w:p w:rsidR="00E078CC" w:rsidRPr="00E804A3" w:rsidRDefault="00E078CC" w:rsidP="00E078CC">
            <w:pPr>
              <w:rPr>
                <w:bCs/>
                <w:sz w:val="16"/>
                <w:szCs w:val="16"/>
              </w:rPr>
            </w:pPr>
            <w:r w:rsidRPr="00E804A3">
              <w:rPr>
                <w:bCs/>
                <w:sz w:val="16"/>
                <w:szCs w:val="16"/>
              </w:rPr>
              <w:t>Nombre de jeunes fixés</w:t>
            </w:r>
          </w:p>
          <w:p w:rsidR="00E078CC" w:rsidRPr="00E804A3" w:rsidRDefault="00E078CC" w:rsidP="00E078CC">
            <w:pPr>
              <w:rPr>
                <w:bCs/>
                <w:sz w:val="16"/>
                <w:szCs w:val="16"/>
              </w:rPr>
            </w:pPr>
            <w:r w:rsidRPr="00E804A3">
              <w:rPr>
                <w:bCs/>
                <w:sz w:val="16"/>
                <w:szCs w:val="16"/>
              </w:rPr>
              <w:t>% famille vulnérable avec AGR</w:t>
            </w:r>
          </w:p>
          <w:p w:rsidR="00E078CC" w:rsidRPr="00E804A3" w:rsidRDefault="00E078CC" w:rsidP="00E078CC">
            <w:pPr>
              <w:rPr>
                <w:bCs/>
                <w:sz w:val="16"/>
                <w:szCs w:val="16"/>
              </w:rPr>
            </w:pPr>
            <w:r w:rsidRPr="00E804A3">
              <w:rPr>
                <w:bCs/>
                <w:sz w:val="16"/>
                <w:szCs w:val="16"/>
              </w:rPr>
              <w:t>70% des populations migrantes retournées mènent  des activités génératrices de revenus</w:t>
            </w:r>
          </w:p>
        </w:tc>
      </w:tr>
      <w:tr w:rsidR="00E078CC" w:rsidRPr="00E804A3" w:rsidTr="004250E8">
        <w:trPr>
          <w:trHeight w:val="693"/>
        </w:trPr>
        <w:tc>
          <w:tcPr>
            <w:tcW w:w="1923" w:type="pct"/>
            <w:shd w:val="clear" w:color="auto" w:fill="auto"/>
          </w:tcPr>
          <w:p w:rsidR="00E078CC" w:rsidRPr="00E804A3" w:rsidRDefault="00E078CC" w:rsidP="00E078CC">
            <w:pPr>
              <w:rPr>
                <w:bCs/>
                <w:sz w:val="16"/>
                <w:szCs w:val="16"/>
              </w:rPr>
            </w:pPr>
            <w:r w:rsidRPr="00E804A3">
              <w:rPr>
                <w:b/>
                <w:bCs/>
                <w:sz w:val="16"/>
                <w:szCs w:val="16"/>
              </w:rPr>
              <w:t>R5-3</w:t>
            </w:r>
            <w:r w:rsidRPr="00E804A3">
              <w:rPr>
                <w:bCs/>
                <w:sz w:val="16"/>
                <w:szCs w:val="16"/>
              </w:rPr>
              <w:t> : une stratégie de communication a été élaborée et mise en œuvre au sein des populations concernées par les migrations zones de départ</w:t>
            </w:r>
          </w:p>
        </w:tc>
        <w:tc>
          <w:tcPr>
            <w:tcW w:w="3077" w:type="pct"/>
            <w:shd w:val="clear" w:color="auto" w:fill="auto"/>
          </w:tcPr>
          <w:p w:rsidR="00E078CC" w:rsidRPr="00E804A3" w:rsidRDefault="00E078CC" w:rsidP="00E078CC">
            <w:pPr>
              <w:rPr>
                <w:bCs/>
                <w:sz w:val="16"/>
                <w:szCs w:val="16"/>
              </w:rPr>
            </w:pPr>
            <w:r w:rsidRPr="00E804A3">
              <w:rPr>
                <w:bCs/>
                <w:sz w:val="16"/>
                <w:szCs w:val="16"/>
              </w:rPr>
              <w:t>Un document de stratégie de communication est disponible</w:t>
            </w:r>
          </w:p>
          <w:p w:rsidR="00E078CC" w:rsidRPr="00E804A3" w:rsidRDefault="00E078CC" w:rsidP="00E078CC">
            <w:pPr>
              <w:rPr>
                <w:bCs/>
                <w:sz w:val="16"/>
                <w:szCs w:val="16"/>
              </w:rPr>
            </w:pPr>
            <w:r w:rsidRPr="00E804A3">
              <w:rPr>
                <w:bCs/>
                <w:sz w:val="16"/>
                <w:szCs w:val="16"/>
              </w:rPr>
              <w:t>Nombre de séances de sensibilisation organisées</w:t>
            </w:r>
          </w:p>
          <w:p w:rsidR="00E078CC" w:rsidRPr="00E804A3" w:rsidRDefault="00E078CC" w:rsidP="00E078CC">
            <w:pPr>
              <w:rPr>
                <w:bCs/>
                <w:sz w:val="16"/>
                <w:szCs w:val="16"/>
              </w:rPr>
            </w:pPr>
            <w:r w:rsidRPr="00E804A3">
              <w:rPr>
                <w:bCs/>
                <w:sz w:val="16"/>
                <w:szCs w:val="16"/>
              </w:rPr>
              <w:t>Nombre de personnes touchées</w:t>
            </w:r>
          </w:p>
          <w:p w:rsidR="00E078CC" w:rsidRPr="00E804A3" w:rsidRDefault="00E078CC" w:rsidP="00E078CC">
            <w:pPr>
              <w:rPr>
                <w:bCs/>
                <w:sz w:val="16"/>
                <w:szCs w:val="16"/>
              </w:rPr>
            </w:pPr>
            <w:r w:rsidRPr="00E804A3">
              <w:rPr>
                <w:bCs/>
                <w:sz w:val="16"/>
                <w:szCs w:val="16"/>
              </w:rPr>
              <w:t>Nombre de témoignages de migrants déçus vulgarisés</w:t>
            </w:r>
          </w:p>
        </w:tc>
      </w:tr>
      <w:tr w:rsidR="00E078CC" w:rsidRPr="00E804A3" w:rsidTr="004250E8">
        <w:trPr>
          <w:trHeight w:val="908"/>
        </w:trPr>
        <w:tc>
          <w:tcPr>
            <w:tcW w:w="1923" w:type="pct"/>
            <w:shd w:val="clear" w:color="auto" w:fill="auto"/>
          </w:tcPr>
          <w:p w:rsidR="00E078CC" w:rsidRPr="00E804A3" w:rsidRDefault="00E078CC" w:rsidP="00E078CC">
            <w:pPr>
              <w:rPr>
                <w:bCs/>
                <w:sz w:val="16"/>
                <w:szCs w:val="16"/>
              </w:rPr>
            </w:pPr>
            <w:r w:rsidRPr="00E804A3">
              <w:rPr>
                <w:b/>
                <w:bCs/>
                <w:sz w:val="16"/>
                <w:szCs w:val="16"/>
              </w:rPr>
              <w:t>R6-1</w:t>
            </w:r>
            <w:r w:rsidRPr="00E804A3">
              <w:rPr>
                <w:bCs/>
                <w:sz w:val="16"/>
                <w:szCs w:val="16"/>
              </w:rPr>
              <w:t> : les idéaux du Mouvement Croix -Rouge et Croissant Rouge, la culture de la Paix de, la non-violence et le genre sont .Promus au Niger de 2017-2012</w:t>
            </w:r>
          </w:p>
          <w:p w:rsidR="00E078CC" w:rsidRPr="00E804A3" w:rsidRDefault="00E078CC" w:rsidP="00E078CC">
            <w:pPr>
              <w:snapToGrid w:val="0"/>
              <w:outlineLvl w:val="0"/>
              <w:rPr>
                <w:bCs/>
                <w:sz w:val="16"/>
                <w:szCs w:val="16"/>
              </w:rPr>
            </w:pPr>
          </w:p>
        </w:tc>
        <w:tc>
          <w:tcPr>
            <w:tcW w:w="3077" w:type="pct"/>
            <w:shd w:val="clear" w:color="auto" w:fill="auto"/>
          </w:tcPr>
          <w:p w:rsidR="00E078CC" w:rsidRPr="00E804A3" w:rsidRDefault="00E078CC" w:rsidP="00E078CC">
            <w:pPr>
              <w:rPr>
                <w:bCs/>
                <w:sz w:val="16"/>
                <w:szCs w:val="16"/>
              </w:rPr>
            </w:pPr>
            <w:r w:rsidRPr="00E804A3">
              <w:rPr>
                <w:bCs/>
                <w:sz w:val="16"/>
                <w:szCs w:val="16"/>
              </w:rPr>
              <w:t>Evolution dans la connaissance du CR et de ses activités</w:t>
            </w:r>
          </w:p>
          <w:p w:rsidR="00E078CC" w:rsidRPr="00E804A3" w:rsidRDefault="00E078CC" w:rsidP="00E078CC">
            <w:pPr>
              <w:rPr>
                <w:bCs/>
                <w:sz w:val="16"/>
                <w:szCs w:val="16"/>
              </w:rPr>
            </w:pPr>
            <w:r w:rsidRPr="00E804A3">
              <w:rPr>
                <w:bCs/>
                <w:sz w:val="16"/>
                <w:szCs w:val="16"/>
              </w:rPr>
              <w:t>Evolution dans le partenariat</w:t>
            </w:r>
            <w:r>
              <w:rPr>
                <w:bCs/>
                <w:sz w:val="16"/>
                <w:szCs w:val="16"/>
              </w:rPr>
              <w:t xml:space="preserve"> ; </w:t>
            </w:r>
            <w:r w:rsidRPr="00E804A3">
              <w:rPr>
                <w:bCs/>
                <w:sz w:val="16"/>
                <w:szCs w:val="16"/>
              </w:rPr>
              <w:t>Evolution dans le volontariat</w:t>
            </w:r>
          </w:p>
          <w:p w:rsidR="00E078CC" w:rsidRPr="00E804A3" w:rsidRDefault="00E078CC" w:rsidP="00E078CC">
            <w:pPr>
              <w:rPr>
                <w:bCs/>
                <w:sz w:val="16"/>
                <w:szCs w:val="16"/>
              </w:rPr>
            </w:pPr>
            <w:r w:rsidRPr="00E804A3">
              <w:rPr>
                <w:bCs/>
                <w:sz w:val="16"/>
                <w:szCs w:val="16"/>
              </w:rPr>
              <w:t xml:space="preserve">Appréciation des groupes vulnérables assistés </w:t>
            </w:r>
          </w:p>
          <w:p w:rsidR="00E078CC" w:rsidRPr="00E804A3" w:rsidRDefault="00E078CC" w:rsidP="00E078CC">
            <w:pPr>
              <w:rPr>
                <w:bCs/>
                <w:sz w:val="16"/>
                <w:szCs w:val="16"/>
              </w:rPr>
            </w:pPr>
            <w:r w:rsidRPr="00E804A3">
              <w:rPr>
                <w:bCs/>
                <w:sz w:val="16"/>
                <w:szCs w:val="16"/>
              </w:rPr>
              <w:t>Evolution du nombre d’enfants de ménages vulnérables fréquentant le primaire et le secondaire dans les écoles CRN</w:t>
            </w:r>
          </w:p>
        </w:tc>
      </w:tr>
      <w:tr w:rsidR="00E078CC" w:rsidRPr="00E804A3" w:rsidTr="004250E8">
        <w:trPr>
          <w:trHeight w:val="441"/>
        </w:trPr>
        <w:tc>
          <w:tcPr>
            <w:tcW w:w="1923" w:type="pct"/>
            <w:shd w:val="clear" w:color="auto" w:fill="auto"/>
          </w:tcPr>
          <w:p w:rsidR="00E078CC" w:rsidRPr="00E804A3" w:rsidRDefault="00E078CC" w:rsidP="00E078CC">
            <w:pPr>
              <w:rPr>
                <w:bCs/>
                <w:sz w:val="16"/>
                <w:szCs w:val="16"/>
              </w:rPr>
            </w:pPr>
            <w:r w:rsidRPr="00E804A3">
              <w:rPr>
                <w:b/>
                <w:bCs/>
                <w:sz w:val="16"/>
                <w:szCs w:val="16"/>
              </w:rPr>
              <w:t>R7-1</w:t>
            </w:r>
            <w:r w:rsidRPr="00E804A3">
              <w:rPr>
                <w:bCs/>
                <w:sz w:val="16"/>
                <w:szCs w:val="16"/>
              </w:rPr>
              <w:t> : La promotion du volontariat est assurée</w:t>
            </w:r>
          </w:p>
        </w:tc>
        <w:tc>
          <w:tcPr>
            <w:tcW w:w="3077" w:type="pct"/>
            <w:shd w:val="clear" w:color="auto" w:fill="auto"/>
          </w:tcPr>
          <w:p w:rsidR="00E078CC" w:rsidRPr="00E804A3" w:rsidRDefault="00E078CC" w:rsidP="00E078CC">
            <w:pPr>
              <w:rPr>
                <w:bCs/>
                <w:sz w:val="16"/>
                <w:szCs w:val="16"/>
              </w:rPr>
            </w:pPr>
            <w:r w:rsidRPr="00E804A3">
              <w:rPr>
                <w:bCs/>
                <w:sz w:val="16"/>
                <w:szCs w:val="16"/>
              </w:rPr>
              <w:t>Nombre de volontaires fidélisé à travers des AGR</w:t>
            </w:r>
            <w:r>
              <w:rPr>
                <w:bCs/>
                <w:sz w:val="16"/>
                <w:szCs w:val="16"/>
              </w:rPr>
              <w:t xml:space="preserve"> ; </w:t>
            </w:r>
            <w:r w:rsidRPr="00E804A3">
              <w:rPr>
                <w:bCs/>
                <w:sz w:val="16"/>
                <w:szCs w:val="16"/>
              </w:rPr>
              <w:t>Nombre de volontaires Assurés</w:t>
            </w:r>
          </w:p>
        </w:tc>
      </w:tr>
      <w:tr w:rsidR="00E078CC" w:rsidRPr="00E804A3" w:rsidTr="004250E8">
        <w:trPr>
          <w:trHeight w:val="924"/>
        </w:trPr>
        <w:tc>
          <w:tcPr>
            <w:tcW w:w="1923" w:type="pct"/>
            <w:shd w:val="clear" w:color="auto" w:fill="auto"/>
          </w:tcPr>
          <w:p w:rsidR="00E078CC" w:rsidRPr="00E804A3" w:rsidRDefault="00E078CC" w:rsidP="00E078CC">
            <w:pPr>
              <w:rPr>
                <w:bCs/>
                <w:sz w:val="16"/>
                <w:szCs w:val="16"/>
              </w:rPr>
            </w:pPr>
            <w:r w:rsidRPr="00E804A3">
              <w:rPr>
                <w:b/>
                <w:bCs/>
                <w:sz w:val="16"/>
                <w:szCs w:val="16"/>
              </w:rPr>
              <w:t>R7-2</w:t>
            </w:r>
            <w:r w:rsidRPr="00E804A3">
              <w:rPr>
                <w:bCs/>
                <w:sz w:val="16"/>
                <w:szCs w:val="16"/>
              </w:rPr>
              <w:t> : La CRN dispose des capacités opérationnelles adéquates pour ses interventions en situation d’urgence et ses actions de développement</w:t>
            </w:r>
          </w:p>
          <w:p w:rsidR="00E078CC" w:rsidRPr="00E804A3" w:rsidRDefault="00E078CC" w:rsidP="00E078CC">
            <w:pPr>
              <w:rPr>
                <w:bCs/>
                <w:sz w:val="16"/>
                <w:szCs w:val="16"/>
              </w:rPr>
            </w:pPr>
          </w:p>
        </w:tc>
        <w:tc>
          <w:tcPr>
            <w:tcW w:w="3077" w:type="pct"/>
            <w:shd w:val="clear" w:color="auto" w:fill="auto"/>
          </w:tcPr>
          <w:p w:rsidR="00E078CC" w:rsidRPr="00E804A3" w:rsidRDefault="00E078CC" w:rsidP="00E078CC">
            <w:pPr>
              <w:rPr>
                <w:bCs/>
                <w:sz w:val="16"/>
                <w:szCs w:val="16"/>
              </w:rPr>
            </w:pPr>
            <w:r w:rsidRPr="00E804A3">
              <w:rPr>
                <w:bCs/>
                <w:sz w:val="16"/>
                <w:szCs w:val="16"/>
              </w:rPr>
              <w:t xml:space="preserve">Existence, opérationnalité et efficacité d’un système de planification, de management, de gestion et de communication  </w:t>
            </w:r>
          </w:p>
          <w:p w:rsidR="00E078CC" w:rsidRPr="00E804A3" w:rsidRDefault="00E078CC" w:rsidP="00E078CC">
            <w:pPr>
              <w:rPr>
                <w:bCs/>
                <w:sz w:val="16"/>
                <w:szCs w:val="16"/>
              </w:rPr>
            </w:pPr>
            <w:r w:rsidRPr="00E804A3">
              <w:rPr>
                <w:bCs/>
                <w:sz w:val="16"/>
                <w:szCs w:val="16"/>
              </w:rPr>
              <w:t>Manuel des procédures administratives et financières finalisé et validé</w:t>
            </w:r>
          </w:p>
          <w:p w:rsidR="00E078CC" w:rsidRPr="00E804A3" w:rsidRDefault="00E078CC" w:rsidP="00E078CC">
            <w:pPr>
              <w:rPr>
                <w:bCs/>
                <w:sz w:val="16"/>
                <w:szCs w:val="16"/>
              </w:rPr>
            </w:pPr>
            <w:r w:rsidRPr="00E804A3">
              <w:rPr>
                <w:bCs/>
                <w:sz w:val="16"/>
                <w:szCs w:val="16"/>
              </w:rPr>
              <w:t>Niveau de respect des procédures administratives et financières</w:t>
            </w:r>
          </w:p>
          <w:p w:rsidR="00E078CC" w:rsidRPr="00E804A3" w:rsidRDefault="00E078CC" w:rsidP="00E078CC">
            <w:pPr>
              <w:rPr>
                <w:bCs/>
                <w:sz w:val="16"/>
                <w:szCs w:val="16"/>
              </w:rPr>
            </w:pPr>
            <w:r w:rsidRPr="00E804A3">
              <w:rPr>
                <w:bCs/>
                <w:sz w:val="16"/>
                <w:szCs w:val="16"/>
              </w:rPr>
              <w:t>Degré de Célérité dans les réponses aux situations d’urgence</w:t>
            </w:r>
          </w:p>
        </w:tc>
      </w:tr>
      <w:tr w:rsidR="00E078CC" w:rsidRPr="00E804A3" w:rsidTr="004250E8">
        <w:trPr>
          <w:trHeight w:val="414"/>
        </w:trPr>
        <w:tc>
          <w:tcPr>
            <w:tcW w:w="1923" w:type="pct"/>
            <w:shd w:val="clear" w:color="auto" w:fill="auto"/>
          </w:tcPr>
          <w:p w:rsidR="00E078CC" w:rsidRPr="00E804A3" w:rsidRDefault="00E078CC" w:rsidP="00E078CC">
            <w:pPr>
              <w:rPr>
                <w:bCs/>
                <w:sz w:val="16"/>
                <w:szCs w:val="16"/>
              </w:rPr>
            </w:pPr>
            <w:r w:rsidRPr="00E804A3">
              <w:rPr>
                <w:b/>
                <w:bCs/>
                <w:sz w:val="16"/>
                <w:szCs w:val="16"/>
              </w:rPr>
              <w:t>R7-3</w:t>
            </w:r>
            <w:r w:rsidRPr="00E804A3">
              <w:rPr>
                <w:bCs/>
                <w:sz w:val="16"/>
                <w:szCs w:val="16"/>
              </w:rPr>
              <w:t> : La CRN mobilise suffisamment de ressources financières pour la mise en œuvre de son plan stratégique</w:t>
            </w:r>
          </w:p>
        </w:tc>
        <w:tc>
          <w:tcPr>
            <w:tcW w:w="3077" w:type="pct"/>
            <w:shd w:val="clear" w:color="auto" w:fill="auto"/>
          </w:tcPr>
          <w:p w:rsidR="00E078CC" w:rsidRPr="00E804A3" w:rsidRDefault="00E078CC" w:rsidP="00E078CC">
            <w:pPr>
              <w:rPr>
                <w:bCs/>
                <w:sz w:val="16"/>
                <w:szCs w:val="16"/>
              </w:rPr>
            </w:pPr>
            <w:r w:rsidRPr="00E804A3">
              <w:rPr>
                <w:bCs/>
                <w:sz w:val="16"/>
                <w:szCs w:val="16"/>
              </w:rPr>
              <w:t>Volume des fonds mobilisés</w:t>
            </w:r>
          </w:p>
          <w:p w:rsidR="00E078CC" w:rsidRPr="00E804A3" w:rsidRDefault="00E078CC" w:rsidP="00E078CC">
            <w:pPr>
              <w:rPr>
                <w:bCs/>
                <w:sz w:val="16"/>
                <w:szCs w:val="16"/>
              </w:rPr>
            </w:pPr>
            <w:r w:rsidRPr="00E804A3">
              <w:rPr>
                <w:bCs/>
                <w:sz w:val="16"/>
                <w:szCs w:val="16"/>
              </w:rPr>
              <w:t>Diversification des partenaires</w:t>
            </w:r>
          </w:p>
        </w:tc>
      </w:tr>
      <w:tr w:rsidR="00E078CC" w:rsidRPr="00E804A3" w:rsidTr="004250E8">
        <w:trPr>
          <w:trHeight w:val="406"/>
        </w:trPr>
        <w:tc>
          <w:tcPr>
            <w:tcW w:w="1923" w:type="pct"/>
            <w:shd w:val="clear" w:color="auto" w:fill="auto"/>
          </w:tcPr>
          <w:p w:rsidR="00E078CC" w:rsidRPr="00E804A3" w:rsidRDefault="00E078CC" w:rsidP="00E078CC">
            <w:pPr>
              <w:rPr>
                <w:bCs/>
                <w:sz w:val="16"/>
                <w:szCs w:val="16"/>
              </w:rPr>
            </w:pPr>
            <w:r w:rsidRPr="00E804A3">
              <w:rPr>
                <w:b/>
                <w:bCs/>
                <w:sz w:val="16"/>
                <w:szCs w:val="16"/>
              </w:rPr>
              <w:t>R7-4 </w:t>
            </w:r>
            <w:r w:rsidRPr="00E804A3">
              <w:rPr>
                <w:bCs/>
                <w:sz w:val="16"/>
                <w:szCs w:val="16"/>
              </w:rPr>
              <w:t>:L’accès plus sur et soins de santé en danger sont vulgarisés</w:t>
            </w:r>
          </w:p>
          <w:p w:rsidR="00E078CC" w:rsidRPr="00E804A3" w:rsidRDefault="00E078CC" w:rsidP="00E078CC">
            <w:pPr>
              <w:rPr>
                <w:bCs/>
                <w:sz w:val="16"/>
                <w:szCs w:val="16"/>
              </w:rPr>
            </w:pPr>
          </w:p>
        </w:tc>
        <w:tc>
          <w:tcPr>
            <w:tcW w:w="3077" w:type="pct"/>
            <w:shd w:val="clear" w:color="auto" w:fill="auto"/>
          </w:tcPr>
          <w:p w:rsidR="00E078CC" w:rsidRPr="00E804A3" w:rsidRDefault="00E078CC" w:rsidP="00E078CC">
            <w:pPr>
              <w:rPr>
                <w:bCs/>
                <w:sz w:val="16"/>
                <w:szCs w:val="16"/>
              </w:rPr>
            </w:pPr>
            <w:r w:rsidRPr="00E804A3">
              <w:rPr>
                <w:bCs/>
                <w:sz w:val="16"/>
                <w:szCs w:val="16"/>
              </w:rPr>
              <w:t>Nombre de manuels reproduits disponibles à tous les niveaux</w:t>
            </w:r>
          </w:p>
          <w:p w:rsidR="00E078CC" w:rsidRPr="00E804A3" w:rsidRDefault="00E078CC" w:rsidP="00E078CC">
            <w:pPr>
              <w:rPr>
                <w:bCs/>
                <w:sz w:val="16"/>
                <w:szCs w:val="16"/>
              </w:rPr>
            </w:pPr>
            <w:r w:rsidRPr="00E804A3">
              <w:rPr>
                <w:bCs/>
                <w:sz w:val="16"/>
                <w:szCs w:val="16"/>
              </w:rPr>
              <w:t>Nombre de personnes formées</w:t>
            </w:r>
          </w:p>
        </w:tc>
      </w:tr>
    </w:tbl>
    <w:p w:rsidR="00376C39" w:rsidRPr="00E804A3" w:rsidRDefault="00376C39" w:rsidP="00376C39">
      <w:pPr>
        <w:rPr>
          <w:b/>
        </w:rPr>
      </w:pPr>
    </w:p>
    <w:p w:rsidR="00376C39" w:rsidRPr="00890EAB" w:rsidRDefault="00376C39" w:rsidP="00376C39">
      <w:pPr>
        <w:pStyle w:val="Paragraphedeliste"/>
        <w:ind w:left="0"/>
        <w:rPr>
          <w:rFonts w:ascii="Times New Roman" w:hAnsi="Times New Roman"/>
          <w:b/>
          <w:sz w:val="24"/>
          <w:szCs w:val="24"/>
          <w:lang w:val="fr-FR"/>
        </w:rPr>
      </w:pPr>
      <w:r>
        <w:rPr>
          <w:rFonts w:ascii="Times New Roman" w:hAnsi="Times New Roman"/>
          <w:b/>
          <w:sz w:val="24"/>
          <w:szCs w:val="24"/>
          <w:lang w:val="fr-FR"/>
        </w:rPr>
        <w:t xml:space="preserve">Annexe 3       </w:t>
      </w:r>
      <w:r w:rsidRPr="00890EAB">
        <w:rPr>
          <w:rFonts w:ascii="Times New Roman" w:hAnsi="Times New Roman"/>
          <w:b/>
          <w:sz w:val="24"/>
          <w:szCs w:val="24"/>
          <w:lang w:val="fr-FR"/>
        </w:rPr>
        <w:t xml:space="preserve">Tableau V: </w:t>
      </w:r>
      <w:r w:rsidRPr="00890EAB">
        <w:rPr>
          <w:rFonts w:ascii="Times New Roman" w:hAnsi="Times New Roman"/>
          <w:sz w:val="24"/>
          <w:szCs w:val="24"/>
          <w:lang w:val="fr-FR"/>
        </w:rPr>
        <w:t>Les indicateurs de performance</w:t>
      </w:r>
    </w:p>
    <w:tbl>
      <w:tblPr>
        <w:tblW w:w="6012" w:type="pct"/>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0"/>
        <w:gridCol w:w="838"/>
        <w:gridCol w:w="3472"/>
        <w:gridCol w:w="5621"/>
      </w:tblGrid>
      <w:tr w:rsidR="00376C39" w:rsidRPr="00E804A3" w:rsidTr="004250E8">
        <w:trPr>
          <w:trHeight w:val="458"/>
        </w:trPr>
        <w:tc>
          <w:tcPr>
            <w:tcW w:w="495" w:type="pct"/>
          </w:tcPr>
          <w:p w:rsidR="00376C39" w:rsidRPr="00E804A3" w:rsidRDefault="00376C39" w:rsidP="004250E8">
            <w:pPr>
              <w:rPr>
                <w:b/>
                <w:bCs/>
                <w:sz w:val="16"/>
                <w:szCs w:val="16"/>
              </w:rPr>
            </w:pPr>
            <w:r>
              <w:tab/>
            </w:r>
            <w:r w:rsidRPr="00E804A3">
              <w:rPr>
                <w:b/>
                <w:bCs/>
                <w:sz w:val="16"/>
                <w:szCs w:val="16"/>
              </w:rPr>
              <w:t>OS</w:t>
            </w:r>
          </w:p>
        </w:tc>
        <w:tc>
          <w:tcPr>
            <w:tcW w:w="380" w:type="pct"/>
          </w:tcPr>
          <w:p w:rsidR="00376C39" w:rsidRPr="00E804A3" w:rsidRDefault="00376C39" w:rsidP="004250E8">
            <w:pPr>
              <w:rPr>
                <w:b/>
                <w:bCs/>
                <w:sz w:val="16"/>
                <w:szCs w:val="16"/>
              </w:rPr>
            </w:pPr>
            <w:r w:rsidRPr="00E804A3">
              <w:rPr>
                <w:b/>
                <w:bCs/>
                <w:sz w:val="16"/>
                <w:szCs w:val="16"/>
              </w:rPr>
              <w:t>Résultats</w:t>
            </w:r>
          </w:p>
        </w:tc>
        <w:tc>
          <w:tcPr>
            <w:tcW w:w="1575" w:type="pct"/>
          </w:tcPr>
          <w:p w:rsidR="00376C39" w:rsidRPr="00E804A3" w:rsidRDefault="00376C39" w:rsidP="004250E8">
            <w:pPr>
              <w:rPr>
                <w:b/>
                <w:bCs/>
                <w:sz w:val="16"/>
                <w:szCs w:val="16"/>
              </w:rPr>
            </w:pPr>
            <w:r w:rsidRPr="00E804A3">
              <w:rPr>
                <w:b/>
                <w:bCs/>
                <w:sz w:val="16"/>
                <w:szCs w:val="16"/>
              </w:rPr>
              <w:t>Activités</w:t>
            </w:r>
          </w:p>
        </w:tc>
        <w:tc>
          <w:tcPr>
            <w:tcW w:w="2550" w:type="pct"/>
            <w:shd w:val="clear" w:color="auto" w:fill="auto"/>
          </w:tcPr>
          <w:p w:rsidR="00376C39" w:rsidRPr="00E804A3" w:rsidRDefault="00376C39" w:rsidP="004250E8">
            <w:pPr>
              <w:rPr>
                <w:b/>
                <w:bCs/>
                <w:sz w:val="16"/>
                <w:szCs w:val="16"/>
              </w:rPr>
            </w:pPr>
            <w:r>
              <w:rPr>
                <w:b/>
                <w:bCs/>
                <w:sz w:val="16"/>
                <w:szCs w:val="16"/>
              </w:rPr>
              <w:t>Indicateurs</w:t>
            </w:r>
            <w:r w:rsidRPr="00E804A3">
              <w:rPr>
                <w:b/>
                <w:bCs/>
                <w:sz w:val="16"/>
                <w:szCs w:val="16"/>
              </w:rPr>
              <w:t xml:space="preserve"> </w:t>
            </w:r>
          </w:p>
        </w:tc>
      </w:tr>
      <w:tr w:rsidR="00376C39" w:rsidRPr="00E804A3" w:rsidTr="004250E8">
        <w:trPr>
          <w:trHeight w:val="458"/>
        </w:trPr>
        <w:tc>
          <w:tcPr>
            <w:tcW w:w="495" w:type="pct"/>
            <w:vMerge w:val="restart"/>
          </w:tcPr>
          <w:p w:rsidR="00376C39" w:rsidRPr="00E804A3" w:rsidRDefault="00376C39" w:rsidP="004250E8">
            <w:pPr>
              <w:rPr>
                <w:b/>
                <w:sz w:val="16"/>
                <w:szCs w:val="16"/>
              </w:rPr>
            </w:pPr>
            <w:r w:rsidRPr="00E804A3">
              <w:rPr>
                <w:b/>
                <w:sz w:val="16"/>
                <w:szCs w:val="16"/>
              </w:rPr>
              <w:t>OS1</w:t>
            </w:r>
          </w:p>
        </w:tc>
        <w:tc>
          <w:tcPr>
            <w:tcW w:w="380" w:type="pct"/>
          </w:tcPr>
          <w:p w:rsidR="00376C39" w:rsidRPr="00E804A3" w:rsidRDefault="00376C39" w:rsidP="004250E8">
            <w:pPr>
              <w:rPr>
                <w:b/>
                <w:sz w:val="16"/>
                <w:szCs w:val="16"/>
              </w:rPr>
            </w:pPr>
            <w:r w:rsidRPr="00E804A3">
              <w:rPr>
                <w:b/>
                <w:sz w:val="16"/>
                <w:szCs w:val="16"/>
              </w:rPr>
              <w:t>R1</w:t>
            </w:r>
          </w:p>
        </w:tc>
        <w:tc>
          <w:tcPr>
            <w:tcW w:w="1575" w:type="pct"/>
          </w:tcPr>
          <w:p w:rsidR="00376C39" w:rsidRPr="00E804A3" w:rsidRDefault="00376C39" w:rsidP="004250E8">
            <w:pPr>
              <w:rPr>
                <w:sz w:val="16"/>
                <w:szCs w:val="16"/>
              </w:rPr>
            </w:pPr>
            <w:r w:rsidRPr="00E804A3">
              <w:rPr>
                <w:b/>
                <w:sz w:val="16"/>
                <w:szCs w:val="16"/>
              </w:rPr>
              <w:t xml:space="preserve">A3-1.1 </w:t>
            </w:r>
            <w:r w:rsidRPr="00E804A3">
              <w:rPr>
                <w:sz w:val="16"/>
                <w:szCs w:val="16"/>
              </w:rPr>
              <w:t>Mettre en place un système d’alerte précoce dans les communautés</w:t>
            </w:r>
          </w:p>
          <w:p w:rsidR="00376C39" w:rsidRPr="00E804A3" w:rsidRDefault="00376C39" w:rsidP="004250E8">
            <w:pPr>
              <w:rPr>
                <w:b/>
                <w:sz w:val="16"/>
                <w:szCs w:val="16"/>
              </w:rPr>
            </w:pPr>
          </w:p>
        </w:tc>
        <w:tc>
          <w:tcPr>
            <w:tcW w:w="2550" w:type="pct"/>
            <w:shd w:val="clear" w:color="auto" w:fill="auto"/>
          </w:tcPr>
          <w:p w:rsidR="00376C39" w:rsidRPr="00E804A3" w:rsidRDefault="00376C39" w:rsidP="004250E8">
            <w:pPr>
              <w:rPr>
                <w:sz w:val="16"/>
                <w:szCs w:val="16"/>
              </w:rPr>
            </w:pPr>
            <w:r>
              <w:rPr>
                <w:sz w:val="16"/>
                <w:szCs w:val="16"/>
              </w:rPr>
              <w:t xml:space="preserve">Nombre de personnes </w:t>
            </w:r>
            <w:r w:rsidRPr="00E804A3">
              <w:rPr>
                <w:sz w:val="16"/>
                <w:szCs w:val="16"/>
              </w:rPr>
              <w:t>formé</w:t>
            </w:r>
            <w:r>
              <w:rPr>
                <w:sz w:val="16"/>
                <w:szCs w:val="16"/>
              </w:rPr>
              <w:t>e</w:t>
            </w:r>
            <w:r w:rsidRPr="00E804A3">
              <w:rPr>
                <w:sz w:val="16"/>
                <w:szCs w:val="16"/>
              </w:rPr>
              <w:t>s sur le système d’alerte précoce</w:t>
            </w:r>
          </w:p>
          <w:p w:rsidR="00376C39" w:rsidRPr="00E804A3" w:rsidRDefault="00376C39" w:rsidP="004250E8">
            <w:pPr>
              <w:rPr>
                <w:sz w:val="16"/>
                <w:szCs w:val="16"/>
              </w:rPr>
            </w:pPr>
            <w:r w:rsidRPr="00E804A3">
              <w:rPr>
                <w:sz w:val="16"/>
                <w:szCs w:val="16"/>
              </w:rPr>
              <w:t>Nombre de personne</w:t>
            </w:r>
            <w:r>
              <w:rPr>
                <w:sz w:val="16"/>
                <w:szCs w:val="16"/>
              </w:rPr>
              <w:t>s</w:t>
            </w:r>
            <w:r w:rsidRPr="00E804A3">
              <w:rPr>
                <w:sz w:val="16"/>
                <w:szCs w:val="16"/>
              </w:rPr>
              <w:t xml:space="preserve"> formés sur système d’alerte précoce</w:t>
            </w:r>
          </w:p>
          <w:p w:rsidR="00376C39" w:rsidRPr="00E804A3" w:rsidRDefault="00376C39" w:rsidP="004250E8">
            <w:pPr>
              <w:rPr>
                <w:sz w:val="16"/>
                <w:szCs w:val="16"/>
              </w:rPr>
            </w:pPr>
            <w:r w:rsidRPr="00E804A3">
              <w:rPr>
                <w:sz w:val="16"/>
                <w:szCs w:val="16"/>
              </w:rPr>
              <w:t>Système d’alerte est mis en place Nombre d’informations reçues sur les risquées de catastrophes</w:t>
            </w:r>
          </w:p>
          <w:p w:rsidR="00376C39" w:rsidRPr="00E804A3" w:rsidRDefault="00376C39" w:rsidP="004250E8">
            <w:pPr>
              <w:rPr>
                <w:bCs/>
                <w:sz w:val="16"/>
                <w:szCs w:val="16"/>
              </w:rPr>
            </w:pPr>
            <w:r w:rsidRPr="00E804A3">
              <w:rPr>
                <w:sz w:val="16"/>
                <w:szCs w:val="16"/>
              </w:rPr>
              <w:t>Nombre d’informations analysées et partagées sur les risquées de catastrophes Mécanisme d’analyse et de partage de l’information est mis en place</w:t>
            </w:r>
          </w:p>
        </w:tc>
      </w:tr>
      <w:tr w:rsidR="00376C39" w:rsidRPr="00E804A3" w:rsidTr="004250E8">
        <w:trPr>
          <w:trHeight w:val="458"/>
        </w:trPr>
        <w:tc>
          <w:tcPr>
            <w:tcW w:w="495" w:type="pct"/>
            <w:vMerge/>
          </w:tcPr>
          <w:p w:rsidR="00376C39" w:rsidRPr="00E804A3" w:rsidRDefault="00376C39" w:rsidP="004250E8">
            <w:pPr>
              <w:rPr>
                <w:b/>
                <w:sz w:val="16"/>
                <w:szCs w:val="16"/>
              </w:rPr>
            </w:pPr>
          </w:p>
        </w:tc>
        <w:tc>
          <w:tcPr>
            <w:tcW w:w="380" w:type="pct"/>
            <w:vMerge w:val="restart"/>
          </w:tcPr>
          <w:p w:rsidR="00376C39" w:rsidRDefault="00376C39" w:rsidP="004250E8">
            <w:pPr>
              <w:rPr>
                <w:b/>
                <w:sz w:val="16"/>
                <w:szCs w:val="16"/>
              </w:rPr>
            </w:pPr>
            <w:r w:rsidRPr="00E804A3">
              <w:rPr>
                <w:b/>
                <w:sz w:val="16"/>
                <w:szCs w:val="16"/>
              </w:rPr>
              <w:t>R2</w:t>
            </w:r>
          </w:p>
          <w:p w:rsidR="00376C39" w:rsidRPr="001C130F" w:rsidRDefault="00376C39" w:rsidP="004250E8">
            <w:pPr>
              <w:rPr>
                <w:sz w:val="16"/>
                <w:szCs w:val="16"/>
              </w:rPr>
            </w:pPr>
          </w:p>
        </w:tc>
        <w:tc>
          <w:tcPr>
            <w:tcW w:w="1575" w:type="pct"/>
            <w:shd w:val="clear" w:color="auto" w:fill="auto"/>
          </w:tcPr>
          <w:p w:rsidR="00376C39" w:rsidRPr="00E804A3" w:rsidRDefault="00376C39" w:rsidP="004250E8">
            <w:pPr>
              <w:rPr>
                <w:color w:val="FF0000"/>
                <w:sz w:val="16"/>
                <w:szCs w:val="16"/>
              </w:rPr>
            </w:pPr>
            <w:r w:rsidRPr="00E804A3">
              <w:rPr>
                <w:b/>
                <w:sz w:val="16"/>
                <w:szCs w:val="16"/>
              </w:rPr>
              <w:t>A3-2-1</w:t>
            </w:r>
            <w:r w:rsidRPr="00E804A3">
              <w:rPr>
                <w:sz w:val="16"/>
                <w:szCs w:val="16"/>
              </w:rPr>
              <w:t xml:space="preserve">  Conduire des EVC et élaborer des plans de contingence communautaire</w:t>
            </w:r>
          </w:p>
          <w:p w:rsidR="00376C39" w:rsidRPr="00E804A3" w:rsidRDefault="00376C39" w:rsidP="004250E8">
            <w:pPr>
              <w:rPr>
                <w:sz w:val="16"/>
                <w:szCs w:val="16"/>
              </w:rPr>
            </w:pPr>
          </w:p>
        </w:tc>
        <w:tc>
          <w:tcPr>
            <w:tcW w:w="2550" w:type="pct"/>
            <w:shd w:val="clear" w:color="auto" w:fill="auto"/>
          </w:tcPr>
          <w:p w:rsidR="00376C39" w:rsidRPr="00E804A3" w:rsidRDefault="00376C39" w:rsidP="004250E8">
            <w:pPr>
              <w:rPr>
                <w:sz w:val="16"/>
                <w:szCs w:val="16"/>
              </w:rPr>
            </w:pPr>
            <w:r w:rsidRPr="00E804A3">
              <w:rPr>
                <w:sz w:val="16"/>
                <w:szCs w:val="16"/>
              </w:rPr>
              <w:t>Nombre EVC conduites</w:t>
            </w:r>
          </w:p>
          <w:p w:rsidR="00376C39" w:rsidRPr="00E804A3" w:rsidRDefault="00376C39" w:rsidP="004250E8">
            <w:pPr>
              <w:rPr>
                <w:sz w:val="16"/>
                <w:szCs w:val="16"/>
              </w:rPr>
            </w:pPr>
            <w:r w:rsidRPr="00E804A3">
              <w:rPr>
                <w:sz w:val="16"/>
                <w:szCs w:val="16"/>
              </w:rPr>
              <w:t>Les rapports EVC et plan de contingence communautaire élaborés</w:t>
            </w:r>
          </w:p>
        </w:tc>
      </w:tr>
      <w:tr w:rsidR="00376C39" w:rsidRPr="00E804A3" w:rsidTr="004250E8">
        <w:trPr>
          <w:trHeight w:val="458"/>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shd w:val="clear" w:color="auto" w:fill="auto"/>
          </w:tcPr>
          <w:p w:rsidR="00376C39" w:rsidRPr="00E804A3" w:rsidRDefault="00376C39" w:rsidP="004250E8">
            <w:pPr>
              <w:rPr>
                <w:sz w:val="16"/>
                <w:szCs w:val="16"/>
              </w:rPr>
            </w:pPr>
            <w:r w:rsidRPr="00E804A3">
              <w:rPr>
                <w:b/>
                <w:sz w:val="16"/>
                <w:szCs w:val="16"/>
              </w:rPr>
              <w:t xml:space="preserve">A3-2.2 </w:t>
            </w:r>
            <w:r w:rsidRPr="00E804A3">
              <w:rPr>
                <w:sz w:val="16"/>
                <w:szCs w:val="16"/>
              </w:rPr>
              <w:t>Renforcer les équipes (nationales, régionales et communautaires) de gestion des catastrophes</w:t>
            </w:r>
            <w:r w:rsidRPr="00E804A3">
              <w:rPr>
                <w:b/>
                <w:sz w:val="16"/>
                <w:szCs w:val="16"/>
              </w:rPr>
              <w:t>.</w:t>
            </w:r>
          </w:p>
          <w:p w:rsidR="00376C39" w:rsidRPr="00E804A3" w:rsidRDefault="00376C39" w:rsidP="004250E8">
            <w:pPr>
              <w:rPr>
                <w:sz w:val="16"/>
                <w:szCs w:val="16"/>
              </w:rPr>
            </w:pPr>
          </w:p>
        </w:tc>
        <w:tc>
          <w:tcPr>
            <w:tcW w:w="2550" w:type="pct"/>
            <w:shd w:val="clear" w:color="auto" w:fill="auto"/>
          </w:tcPr>
          <w:p w:rsidR="00376C39" w:rsidRPr="00E804A3" w:rsidRDefault="00376C39" w:rsidP="004250E8">
            <w:pPr>
              <w:rPr>
                <w:iCs/>
                <w:sz w:val="16"/>
                <w:szCs w:val="16"/>
              </w:rPr>
            </w:pPr>
            <w:r w:rsidRPr="00E804A3">
              <w:rPr>
                <w:iCs/>
                <w:sz w:val="16"/>
                <w:szCs w:val="16"/>
              </w:rPr>
              <w:t>Nombre de volontaires formées</w:t>
            </w:r>
          </w:p>
          <w:p w:rsidR="00376C39" w:rsidRPr="00E804A3" w:rsidRDefault="00376C39" w:rsidP="004250E8">
            <w:pPr>
              <w:rPr>
                <w:iCs/>
                <w:sz w:val="16"/>
                <w:szCs w:val="16"/>
              </w:rPr>
            </w:pPr>
            <w:r w:rsidRPr="00E804A3">
              <w:rPr>
                <w:iCs/>
                <w:sz w:val="16"/>
                <w:szCs w:val="16"/>
              </w:rPr>
              <w:t>Nombre d’équipées formées et équipées</w:t>
            </w:r>
          </w:p>
          <w:p w:rsidR="00376C39" w:rsidRPr="00E804A3" w:rsidRDefault="00376C39" w:rsidP="004250E8">
            <w:pPr>
              <w:rPr>
                <w:iCs/>
                <w:sz w:val="16"/>
                <w:szCs w:val="16"/>
              </w:rPr>
            </w:pPr>
            <w:r w:rsidRPr="00E804A3">
              <w:rPr>
                <w:iCs/>
                <w:sz w:val="16"/>
                <w:szCs w:val="16"/>
              </w:rPr>
              <w:t>Types d’outils d’évaluation élaborés</w:t>
            </w:r>
          </w:p>
          <w:p w:rsidR="00376C39" w:rsidRPr="00E804A3" w:rsidRDefault="00376C39" w:rsidP="004250E8">
            <w:pPr>
              <w:rPr>
                <w:sz w:val="16"/>
                <w:szCs w:val="16"/>
              </w:rPr>
            </w:pPr>
          </w:p>
        </w:tc>
      </w:tr>
      <w:tr w:rsidR="00376C39" w:rsidRPr="00E804A3" w:rsidTr="004250E8">
        <w:trPr>
          <w:trHeight w:val="458"/>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shd w:val="clear" w:color="auto" w:fill="auto"/>
          </w:tcPr>
          <w:p w:rsidR="00376C39" w:rsidRPr="00E804A3" w:rsidRDefault="00376C39" w:rsidP="004250E8">
            <w:pPr>
              <w:rPr>
                <w:b/>
                <w:sz w:val="16"/>
                <w:szCs w:val="16"/>
              </w:rPr>
            </w:pPr>
            <w:r w:rsidRPr="00E804A3">
              <w:rPr>
                <w:b/>
                <w:sz w:val="16"/>
                <w:szCs w:val="16"/>
              </w:rPr>
              <w:t>A3-2.3</w:t>
            </w:r>
            <w:r>
              <w:rPr>
                <w:b/>
                <w:sz w:val="16"/>
                <w:szCs w:val="16"/>
              </w:rPr>
              <w:t xml:space="preserve"> </w:t>
            </w:r>
            <w:r w:rsidRPr="00E804A3">
              <w:rPr>
                <w:sz w:val="16"/>
                <w:szCs w:val="16"/>
              </w:rPr>
              <w:t>Proposer des réponses appropriées aux populations victimes de catastrophes</w:t>
            </w:r>
          </w:p>
        </w:tc>
        <w:tc>
          <w:tcPr>
            <w:tcW w:w="2550" w:type="pct"/>
            <w:shd w:val="clear" w:color="auto" w:fill="auto"/>
          </w:tcPr>
          <w:p w:rsidR="00376C39" w:rsidRDefault="00376C39" w:rsidP="004250E8">
            <w:pPr>
              <w:rPr>
                <w:sz w:val="16"/>
                <w:szCs w:val="16"/>
              </w:rPr>
            </w:pPr>
            <w:r w:rsidRPr="00E804A3">
              <w:rPr>
                <w:sz w:val="16"/>
                <w:szCs w:val="16"/>
              </w:rPr>
              <w:t>Nombre d’évaluation</w:t>
            </w:r>
            <w:r>
              <w:rPr>
                <w:sz w:val="16"/>
                <w:szCs w:val="16"/>
              </w:rPr>
              <w:t>s</w:t>
            </w:r>
            <w:r w:rsidRPr="00E804A3">
              <w:rPr>
                <w:sz w:val="16"/>
                <w:szCs w:val="16"/>
              </w:rPr>
              <w:t xml:space="preserve"> rapides </w:t>
            </w:r>
          </w:p>
          <w:p w:rsidR="00376C39" w:rsidRPr="00E804A3" w:rsidRDefault="00376C39" w:rsidP="004250E8">
            <w:pPr>
              <w:rPr>
                <w:sz w:val="16"/>
                <w:szCs w:val="16"/>
              </w:rPr>
            </w:pPr>
            <w:r w:rsidRPr="00E804A3">
              <w:rPr>
                <w:sz w:val="16"/>
                <w:szCs w:val="16"/>
              </w:rPr>
              <w:t>Nombre de personnes assistées</w:t>
            </w:r>
          </w:p>
          <w:p w:rsidR="00376C39" w:rsidRPr="00E804A3" w:rsidRDefault="00376C39" w:rsidP="004250E8">
            <w:pPr>
              <w:rPr>
                <w:sz w:val="16"/>
                <w:szCs w:val="16"/>
              </w:rPr>
            </w:pPr>
            <w:r w:rsidRPr="00E804A3">
              <w:rPr>
                <w:sz w:val="16"/>
                <w:szCs w:val="16"/>
              </w:rPr>
              <w:t>Nombre de réponses apportées</w:t>
            </w:r>
          </w:p>
        </w:tc>
      </w:tr>
      <w:tr w:rsidR="00376C39" w:rsidRPr="00E804A3" w:rsidTr="004250E8">
        <w:trPr>
          <w:trHeight w:val="458"/>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shd w:val="clear" w:color="auto" w:fill="auto"/>
          </w:tcPr>
          <w:p w:rsidR="00376C39" w:rsidRPr="00E804A3" w:rsidRDefault="00376C39" w:rsidP="004250E8">
            <w:pPr>
              <w:rPr>
                <w:sz w:val="16"/>
                <w:szCs w:val="16"/>
              </w:rPr>
            </w:pPr>
            <w:r w:rsidRPr="00E804A3">
              <w:rPr>
                <w:b/>
                <w:sz w:val="16"/>
                <w:szCs w:val="16"/>
              </w:rPr>
              <w:t xml:space="preserve">A3-2.4 </w:t>
            </w:r>
            <w:r w:rsidRPr="00E804A3">
              <w:rPr>
                <w:sz w:val="16"/>
                <w:szCs w:val="16"/>
              </w:rPr>
              <w:t>Former et sensibiliser les communautés afin dé réduire les risques liés aux catastrophes</w:t>
            </w:r>
          </w:p>
        </w:tc>
        <w:tc>
          <w:tcPr>
            <w:tcW w:w="2550" w:type="pct"/>
            <w:shd w:val="clear" w:color="auto" w:fill="auto"/>
          </w:tcPr>
          <w:p w:rsidR="00376C39" w:rsidRPr="00E804A3" w:rsidRDefault="00376C39" w:rsidP="004250E8">
            <w:pPr>
              <w:jc w:val="both"/>
              <w:rPr>
                <w:sz w:val="16"/>
                <w:szCs w:val="16"/>
              </w:rPr>
            </w:pPr>
            <w:r w:rsidRPr="00E804A3">
              <w:rPr>
                <w:sz w:val="16"/>
                <w:szCs w:val="16"/>
              </w:rPr>
              <w:t>simulation</w:t>
            </w:r>
            <w:r>
              <w:rPr>
                <w:sz w:val="16"/>
                <w:szCs w:val="16"/>
              </w:rPr>
              <w:t>s</w:t>
            </w:r>
            <w:r w:rsidRPr="00E804A3">
              <w:rPr>
                <w:sz w:val="16"/>
                <w:szCs w:val="16"/>
              </w:rPr>
              <w:t xml:space="preserve"> organisés en lieux publics ;</w:t>
            </w:r>
          </w:p>
          <w:p w:rsidR="00376C39" w:rsidRPr="00E804A3" w:rsidRDefault="00376C39" w:rsidP="004250E8">
            <w:pPr>
              <w:jc w:val="both"/>
              <w:rPr>
                <w:sz w:val="16"/>
                <w:szCs w:val="16"/>
              </w:rPr>
            </w:pPr>
            <w:r w:rsidRPr="00E804A3">
              <w:rPr>
                <w:sz w:val="16"/>
                <w:szCs w:val="16"/>
              </w:rPr>
              <w:t>Nombre de personnes sensibilisées</w:t>
            </w:r>
          </w:p>
          <w:p w:rsidR="00376C39" w:rsidRPr="00E804A3" w:rsidRDefault="00376C39" w:rsidP="004250E8">
            <w:pPr>
              <w:jc w:val="both"/>
              <w:rPr>
                <w:sz w:val="16"/>
                <w:szCs w:val="16"/>
              </w:rPr>
            </w:pPr>
            <w:r w:rsidRPr="00E804A3">
              <w:rPr>
                <w:sz w:val="16"/>
                <w:szCs w:val="16"/>
              </w:rPr>
              <w:t>Nombre de spots réalisés et diffusés</w:t>
            </w:r>
          </w:p>
        </w:tc>
      </w:tr>
      <w:tr w:rsidR="00376C39" w:rsidRPr="00E804A3" w:rsidTr="004250E8">
        <w:trPr>
          <w:trHeight w:val="458"/>
        </w:trPr>
        <w:tc>
          <w:tcPr>
            <w:tcW w:w="495" w:type="pct"/>
            <w:vMerge/>
          </w:tcPr>
          <w:p w:rsidR="00376C39" w:rsidRPr="00E804A3" w:rsidRDefault="00376C39" w:rsidP="004250E8">
            <w:pPr>
              <w:rPr>
                <w:b/>
                <w:sz w:val="16"/>
                <w:szCs w:val="16"/>
              </w:rPr>
            </w:pPr>
          </w:p>
        </w:tc>
        <w:tc>
          <w:tcPr>
            <w:tcW w:w="380" w:type="pct"/>
            <w:vMerge w:val="restart"/>
          </w:tcPr>
          <w:p w:rsidR="00376C39" w:rsidRPr="00E804A3" w:rsidRDefault="00376C39" w:rsidP="004250E8">
            <w:pPr>
              <w:rPr>
                <w:b/>
                <w:sz w:val="16"/>
                <w:szCs w:val="16"/>
              </w:rPr>
            </w:pPr>
            <w:r w:rsidRPr="00E804A3">
              <w:rPr>
                <w:b/>
                <w:sz w:val="16"/>
                <w:szCs w:val="16"/>
              </w:rPr>
              <w:t>R3</w:t>
            </w:r>
          </w:p>
        </w:tc>
        <w:tc>
          <w:tcPr>
            <w:tcW w:w="1575" w:type="pct"/>
            <w:shd w:val="clear" w:color="auto" w:fill="auto"/>
          </w:tcPr>
          <w:p w:rsidR="00376C39" w:rsidRPr="00E804A3" w:rsidRDefault="00376C39" w:rsidP="004250E8">
            <w:pPr>
              <w:rPr>
                <w:sz w:val="16"/>
                <w:szCs w:val="16"/>
              </w:rPr>
            </w:pPr>
            <w:r w:rsidRPr="00E804A3">
              <w:rPr>
                <w:b/>
                <w:sz w:val="16"/>
                <w:szCs w:val="16"/>
              </w:rPr>
              <w:t xml:space="preserve">A3-3.1 </w:t>
            </w:r>
            <w:r w:rsidRPr="00E804A3">
              <w:rPr>
                <w:sz w:val="16"/>
                <w:szCs w:val="16"/>
              </w:rPr>
              <w:t>Prépositionner des stocks d’urgence dans des endroits stratégiques</w:t>
            </w:r>
          </w:p>
        </w:tc>
        <w:tc>
          <w:tcPr>
            <w:tcW w:w="2550" w:type="pct"/>
            <w:shd w:val="clear" w:color="auto" w:fill="auto"/>
          </w:tcPr>
          <w:p w:rsidR="00376C39" w:rsidRPr="00E804A3" w:rsidRDefault="00376C39" w:rsidP="004250E8">
            <w:pPr>
              <w:rPr>
                <w:sz w:val="16"/>
                <w:szCs w:val="16"/>
              </w:rPr>
            </w:pPr>
            <w:r w:rsidRPr="00E804A3">
              <w:rPr>
                <w:sz w:val="16"/>
                <w:szCs w:val="16"/>
              </w:rPr>
              <w:t>Quantité pré positionnée</w:t>
            </w:r>
          </w:p>
          <w:p w:rsidR="00376C39" w:rsidRPr="00E804A3" w:rsidRDefault="00376C39" w:rsidP="004250E8">
            <w:pPr>
              <w:jc w:val="both"/>
              <w:rPr>
                <w:sz w:val="16"/>
                <w:szCs w:val="16"/>
              </w:rPr>
            </w:pPr>
            <w:r w:rsidRPr="00E804A3">
              <w:rPr>
                <w:sz w:val="16"/>
                <w:szCs w:val="16"/>
              </w:rPr>
              <w:t>Nombre et répartition des lieux de stockage</w:t>
            </w:r>
          </w:p>
        </w:tc>
      </w:tr>
      <w:tr w:rsidR="00376C39" w:rsidRPr="00E804A3" w:rsidTr="004250E8">
        <w:trPr>
          <w:trHeight w:val="458"/>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shd w:val="clear" w:color="auto" w:fill="auto"/>
          </w:tcPr>
          <w:p w:rsidR="00376C39" w:rsidRPr="00E804A3" w:rsidRDefault="00376C39" w:rsidP="004250E8">
            <w:pPr>
              <w:rPr>
                <w:b/>
                <w:sz w:val="16"/>
                <w:szCs w:val="16"/>
              </w:rPr>
            </w:pPr>
            <w:r w:rsidRPr="00E804A3">
              <w:rPr>
                <w:b/>
                <w:sz w:val="16"/>
                <w:szCs w:val="16"/>
              </w:rPr>
              <w:t>A3-3.2</w:t>
            </w:r>
            <w:r w:rsidRPr="00E804A3">
              <w:rPr>
                <w:bCs/>
                <w:sz w:val="16"/>
                <w:szCs w:val="16"/>
                <w:lang w:eastAsia="fr-BE"/>
              </w:rPr>
              <w:t>Renforcement des capacités des volontaires RLF des zones prioritaires </w:t>
            </w:r>
          </w:p>
        </w:tc>
        <w:tc>
          <w:tcPr>
            <w:tcW w:w="2550" w:type="pct"/>
            <w:shd w:val="clear" w:color="auto" w:fill="auto"/>
          </w:tcPr>
          <w:p w:rsidR="00376C39" w:rsidRPr="00E804A3" w:rsidRDefault="00376C39" w:rsidP="004250E8">
            <w:pPr>
              <w:rPr>
                <w:sz w:val="16"/>
                <w:szCs w:val="16"/>
              </w:rPr>
            </w:pPr>
            <w:r w:rsidRPr="00E804A3">
              <w:rPr>
                <w:sz w:val="16"/>
                <w:szCs w:val="16"/>
              </w:rPr>
              <w:t>Nombre de formations/recyclages réalisées</w:t>
            </w:r>
          </w:p>
          <w:p w:rsidR="00376C39" w:rsidRPr="00E804A3" w:rsidRDefault="00376C39" w:rsidP="004250E8">
            <w:pPr>
              <w:rPr>
                <w:sz w:val="16"/>
                <w:szCs w:val="16"/>
              </w:rPr>
            </w:pPr>
            <w:r w:rsidRPr="00E804A3">
              <w:rPr>
                <w:sz w:val="16"/>
                <w:szCs w:val="16"/>
              </w:rPr>
              <w:t>Nombre de volontaires RLF formés/recyclés</w:t>
            </w:r>
          </w:p>
          <w:p w:rsidR="00376C39" w:rsidRPr="00E804A3" w:rsidRDefault="00376C39" w:rsidP="004250E8">
            <w:pPr>
              <w:rPr>
                <w:sz w:val="16"/>
                <w:szCs w:val="16"/>
              </w:rPr>
            </w:pPr>
            <w:r w:rsidRPr="00E804A3">
              <w:rPr>
                <w:sz w:val="16"/>
                <w:szCs w:val="16"/>
              </w:rPr>
              <w:t>Nombre d’ateliers organisés</w:t>
            </w:r>
          </w:p>
          <w:p w:rsidR="00376C39" w:rsidRPr="00E804A3" w:rsidRDefault="00376C39" w:rsidP="004250E8">
            <w:pPr>
              <w:rPr>
                <w:sz w:val="16"/>
                <w:szCs w:val="16"/>
              </w:rPr>
            </w:pPr>
            <w:r w:rsidRPr="00E804A3">
              <w:rPr>
                <w:sz w:val="16"/>
                <w:szCs w:val="16"/>
              </w:rPr>
              <w:t>Nombre des Points Focaux formés</w:t>
            </w:r>
          </w:p>
        </w:tc>
      </w:tr>
      <w:tr w:rsidR="00376C39" w:rsidRPr="00E804A3" w:rsidTr="004250E8">
        <w:trPr>
          <w:trHeight w:val="839"/>
        </w:trPr>
        <w:tc>
          <w:tcPr>
            <w:tcW w:w="495" w:type="pct"/>
            <w:vMerge/>
          </w:tcPr>
          <w:p w:rsidR="00376C39" w:rsidRPr="00E804A3" w:rsidRDefault="00376C39" w:rsidP="004250E8">
            <w:pPr>
              <w:jc w:val="both"/>
              <w:rPr>
                <w:b/>
                <w:sz w:val="16"/>
                <w:szCs w:val="16"/>
              </w:rPr>
            </w:pPr>
          </w:p>
        </w:tc>
        <w:tc>
          <w:tcPr>
            <w:tcW w:w="380" w:type="pct"/>
            <w:vMerge w:val="restart"/>
          </w:tcPr>
          <w:p w:rsidR="00376C39" w:rsidRPr="00E804A3" w:rsidRDefault="00376C39" w:rsidP="004250E8">
            <w:pPr>
              <w:jc w:val="both"/>
              <w:rPr>
                <w:b/>
                <w:sz w:val="16"/>
                <w:szCs w:val="16"/>
              </w:rPr>
            </w:pPr>
            <w:r w:rsidRPr="00E804A3">
              <w:rPr>
                <w:b/>
                <w:sz w:val="16"/>
                <w:szCs w:val="16"/>
              </w:rPr>
              <w:t>R4</w:t>
            </w:r>
          </w:p>
        </w:tc>
        <w:tc>
          <w:tcPr>
            <w:tcW w:w="1575" w:type="pct"/>
            <w:shd w:val="clear" w:color="auto" w:fill="auto"/>
          </w:tcPr>
          <w:p w:rsidR="00376C39" w:rsidRPr="00E804A3" w:rsidRDefault="00376C39" w:rsidP="004250E8">
            <w:pPr>
              <w:rPr>
                <w:bCs/>
                <w:sz w:val="16"/>
                <w:szCs w:val="16"/>
                <w:lang w:eastAsia="fr-BE"/>
              </w:rPr>
            </w:pPr>
            <w:r w:rsidRPr="00E804A3">
              <w:rPr>
                <w:b/>
                <w:sz w:val="16"/>
                <w:szCs w:val="16"/>
              </w:rPr>
              <w:t xml:space="preserve">A3-4.1 Organiser des activités RLF </w:t>
            </w:r>
          </w:p>
          <w:p w:rsidR="00376C39" w:rsidRPr="00E804A3" w:rsidRDefault="00376C39" w:rsidP="004250E8">
            <w:pPr>
              <w:jc w:val="right"/>
              <w:rPr>
                <w:b/>
                <w:sz w:val="16"/>
                <w:szCs w:val="16"/>
              </w:rPr>
            </w:pPr>
          </w:p>
        </w:tc>
        <w:tc>
          <w:tcPr>
            <w:tcW w:w="2550" w:type="pct"/>
            <w:shd w:val="clear" w:color="auto" w:fill="auto"/>
          </w:tcPr>
          <w:p w:rsidR="00376C39" w:rsidRPr="00E804A3" w:rsidRDefault="00376C39" w:rsidP="004250E8">
            <w:pPr>
              <w:rPr>
                <w:sz w:val="16"/>
                <w:szCs w:val="16"/>
              </w:rPr>
            </w:pPr>
            <w:r w:rsidRPr="00E804A3">
              <w:rPr>
                <w:sz w:val="16"/>
                <w:szCs w:val="16"/>
              </w:rPr>
              <w:t xml:space="preserve">Nombre de missions organisées </w:t>
            </w:r>
          </w:p>
          <w:p w:rsidR="00376C39" w:rsidRPr="00E804A3" w:rsidRDefault="00376C39" w:rsidP="004250E8">
            <w:pPr>
              <w:rPr>
                <w:sz w:val="16"/>
                <w:szCs w:val="16"/>
              </w:rPr>
            </w:pPr>
            <w:r w:rsidRPr="00E804A3">
              <w:rPr>
                <w:sz w:val="16"/>
                <w:szCs w:val="16"/>
              </w:rPr>
              <w:t>Nombre de descentes terrains réalisées par les volontaires et Points Focaux RLF ;</w:t>
            </w:r>
          </w:p>
          <w:p w:rsidR="00376C39" w:rsidRPr="00E804A3" w:rsidRDefault="00376C39" w:rsidP="004250E8">
            <w:pPr>
              <w:rPr>
                <w:sz w:val="16"/>
                <w:szCs w:val="16"/>
              </w:rPr>
            </w:pPr>
            <w:r w:rsidRPr="00E804A3">
              <w:rPr>
                <w:sz w:val="16"/>
                <w:szCs w:val="16"/>
              </w:rPr>
              <w:t xml:space="preserve">-Nombre d’appels téléphoniques offerts aux réfugiés vulnérables </w:t>
            </w:r>
          </w:p>
          <w:p w:rsidR="00376C39" w:rsidRPr="00E804A3" w:rsidRDefault="00376C39" w:rsidP="004250E8">
            <w:pPr>
              <w:rPr>
                <w:sz w:val="16"/>
                <w:szCs w:val="16"/>
              </w:rPr>
            </w:pPr>
            <w:r w:rsidRPr="00E804A3">
              <w:rPr>
                <w:sz w:val="16"/>
                <w:szCs w:val="16"/>
              </w:rPr>
              <w:t xml:space="preserve">-Nombre de MCR collectés et distribués </w:t>
            </w:r>
          </w:p>
          <w:p w:rsidR="00376C39" w:rsidRPr="00E804A3" w:rsidRDefault="00376C39" w:rsidP="004250E8">
            <w:pPr>
              <w:rPr>
                <w:sz w:val="16"/>
                <w:szCs w:val="16"/>
              </w:rPr>
            </w:pPr>
            <w:r w:rsidRPr="00E804A3">
              <w:rPr>
                <w:sz w:val="16"/>
                <w:szCs w:val="16"/>
              </w:rPr>
              <w:t>-Nombre de DR ouvertes et clôturées par les volontaires et Points Focaux ;</w:t>
            </w:r>
          </w:p>
          <w:p w:rsidR="00376C39" w:rsidRPr="00E804A3" w:rsidRDefault="00376C39" w:rsidP="004250E8">
            <w:pPr>
              <w:rPr>
                <w:sz w:val="16"/>
                <w:szCs w:val="16"/>
              </w:rPr>
            </w:pPr>
            <w:r w:rsidRPr="00E804A3">
              <w:rPr>
                <w:sz w:val="16"/>
                <w:szCs w:val="16"/>
              </w:rPr>
              <w:t>-Nombre d’ENA/ES enregistrés ;</w:t>
            </w:r>
          </w:p>
          <w:p w:rsidR="00376C39" w:rsidRPr="00E804A3" w:rsidRDefault="00376C39" w:rsidP="004250E8">
            <w:pPr>
              <w:rPr>
                <w:sz w:val="16"/>
                <w:szCs w:val="16"/>
              </w:rPr>
            </w:pPr>
            <w:r w:rsidRPr="00E804A3">
              <w:rPr>
                <w:sz w:val="16"/>
                <w:szCs w:val="16"/>
              </w:rPr>
              <w:t>-Nombre d’ENA/ES réunifiés avec leur famille</w:t>
            </w:r>
          </w:p>
          <w:p w:rsidR="00376C39" w:rsidRPr="00E804A3" w:rsidRDefault="00376C39" w:rsidP="004250E8">
            <w:pPr>
              <w:rPr>
                <w:sz w:val="16"/>
                <w:szCs w:val="16"/>
              </w:rPr>
            </w:pPr>
            <w:r w:rsidRPr="00E804A3">
              <w:rPr>
                <w:sz w:val="16"/>
                <w:szCs w:val="16"/>
              </w:rPr>
              <w:t>Nombre des personnes touchées par les évaluations</w:t>
            </w:r>
          </w:p>
        </w:tc>
      </w:tr>
      <w:tr w:rsidR="00376C39" w:rsidRPr="00E804A3" w:rsidTr="004250E8">
        <w:trPr>
          <w:trHeight w:val="628"/>
        </w:trPr>
        <w:tc>
          <w:tcPr>
            <w:tcW w:w="495" w:type="pct"/>
            <w:vMerge/>
          </w:tcPr>
          <w:p w:rsidR="00376C39" w:rsidRPr="00E804A3" w:rsidRDefault="00376C39" w:rsidP="004250E8">
            <w:pPr>
              <w:jc w:val="both"/>
              <w:rPr>
                <w:b/>
                <w:sz w:val="16"/>
                <w:szCs w:val="16"/>
              </w:rPr>
            </w:pPr>
          </w:p>
        </w:tc>
        <w:tc>
          <w:tcPr>
            <w:tcW w:w="380" w:type="pct"/>
            <w:vMerge/>
          </w:tcPr>
          <w:p w:rsidR="00376C39" w:rsidRPr="00E804A3" w:rsidRDefault="00376C39" w:rsidP="004250E8">
            <w:pPr>
              <w:jc w:val="both"/>
              <w:rPr>
                <w:b/>
                <w:sz w:val="16"/>
                <w:szCs w:val="16"/>
              </w:rPr>
            </w:pPr>
          </w:p>
        </w:tc>
        <w:tc>
          <w:tcPr>
            <w:tcW w:w="1575" w:type="pct"/>
            <w:shd w:val="clear" w:color="auto" w:fill="auto"/>
          </w:tcPr>
          <w:p w:rsidR="00376C39" w:rsidRPr="00E804A3" w:rsidRDefault="00376C39" w:rsidP="004250E8">
            <w:pPr>
              <w:rPr>
                <w:bCs/>
                <w:sz w:val="16"/>
                <w:szCs w:val="16"/>
                <w:lang w:eastAsia="fr-BE"/>
              </w:rPr>
            </w:pPr>
            <w:r w:rsidRPr="00E804A3">
              <w:rPr>
                <w:b/>
                <w:sz w:val="16"/>
                <w:szCs w:val="16"/>
              </w:rPr>
              <w:t xml:space="preserve">A3-4.2 </w:t>
            </w:r>
            <w:r w:rsidRPr="00E804A3">
              <w:rPr>
                <w:bCs/>
                <w:sz w:val="16"/>
                <w:szCs w:val="16"/>
                <w:lang w:eastAsia="fr-BE"/>
              </w:rPr>
              <w:t>Organisation des activités RLF Migrants </w:t>
            </w:r>
          </w:p>
          <w:p w:rsidR="00376C39" w:rsidRPr="00E804A3" w:rsidRDefault="00376C39" w:rsidP="004250E8">
            <w:pPr>
              <w:rPr>
                <w:b/>
                <w:sz w:val="16"/>
                <w:szCs w:val="16"/>
              </w:rPr>
            </w:pPr>
          </w:p>
        </w:tc>
        <w:tc>
          <w:tcPr>
            <w:tcW w:w="2550" w:type="pct"/>
            <w:shd w:val="clear" w:color="auto" w:fill="auto"/>
          </w:tcPr>
          <w:p w:rsidR="00376C39" w:rsidRPr="00E804A3" w:rsidRDefault="00376C39" w:rsidP="004250E8">
            <w:pPr>
              <w:rPr>
                <w:sz w:val="16"/>
                <w:szCs w:val="16"/>
              </w:rPr>
            </w:pPr>
            <w:r w:rsidRPr="00E804A3">
              <w:rPr>
                <w:sz w:val="16"/>
                <w:szCs w:val="16"/>
              </w:rPr>
              <w:t>Nombre de kiosques RLF opérationnels ;</w:t>
            </w:r>
          </w:p>
          <w:p w:rsidR="00376C39" w:rsidRPr="00E804A3" w:rsidRDefault="00376C39" w:rsidP="004250E8">
            <w:pPr>
              <w:rPr>
                <w:sz w:val="16"/>
                <w:szCs w:val="16"/>
              </w:rPr>
            </w:pPr>
            <w:r w:rsidRPr="00E804A3">
              <w:rPr>
                <w:sz w:val="16"/>
                <w:szCs w:val="16"/>
              </w:rPr>
              <w:t>-Nombre d’appels téléphoniques offerts aux migrants,</w:t>
            </w:r>
          </w:p>
          <w:p w:rsidR="00376C39" w:rsidRPr="00E804A3" w:rsidRDefault="00376C39" w:rsidP="004250E8">
            <w:pPr>
              <w:rPr>
                <w:sz w:val="16"/>
                <w:szCs w:val="16"/>
              </w:rPr>
            </w:pPr>
            <w:r w:rsidRPr="00E804A3">
              <w:rPr>
                <w:sz w:val="16"/>
                <w:szCs w:val="16"/>
              </w:rPr>
              <w:t>-Nombre de migrants ayant consulté l’album photos du dossier missing migrant Dakar ;</w:t>
            </w:r>
          </w:p>
          <w:p w:rsidR="00376C39" w:rsidRPr="00E804A3" w:rsidRDefault="00376C39" w:rsidP="004250E8">
            <w:pPr>
              <w:rPr>
                <w:sz w:val="16"/>
                <w:szCs w:val="16"/>
              </w:rPr>
            </w:pPr>
            <w:r w:rsidRPr="00E804A3">
              <w:rPr>
                <w:sz w:val="16"/>
                <w:szCs w:val="16"/>
              </w:rPr>
              <w:t>Nombre de dépliants</w:t>
            </w:r>
          </w:p>
          <w:p w:rsidR="00376C39" w:rsidRPr="00E804A3" w:rsidRDefault="00376C39" w:rsidP="004250E8">
            <w:pPr>
              <w:rPr>
                <w:sz w:val="16"/>
                <w:szCs w:val="16"/>
              </w:rPr>
            </w:pPr>
            <w:r w:rsidRPr="00E804A3">
              <w:rPr>
                <w:sz w:val="16"/>
                <w:szCs w:val="16"/>
              </w:rPr>
              <w:t>Nombre l’album photos du dossier missing migrant Dakar </w:t>
            </w:r>
          </w:p>
          <w:p w:rsidR="00376C39" w:rsidRPr="00E804A3" w:rsidRDefault="00376C39" w:rsidP="004250E8">
            <w:pPr>
              <w:rPr>
                <w:sz w:val="16"/>
                <w:szCs w:val="16"/>
              </w:rPr>
            </w:pPr>
            <w:r w:rsidRPr="00E804A3">
              <w:rPr>
                <w:sz w:val="16"/>
                <w:szCs w:val="16"/>
              </w:rPr>
              <w:t>Nombre de migrants sensibilisés sur les risques liés à la migration;</w:t>
            </w:r>
          </w:p>
          <w:p w:rsidR="00376C39" w:rsidRPr="00E804A3" w:rsidRDefault="00376C39" w:rsidP="004250E8">
            <w:pPr>
              <w:rPr>
                <w:sz w:val="16"/>
                <w:szCs w:val="16"/>
              </w:rPr>
            </w:pPr>
            <w:r w:rsidRPr="00E804A3">
              <w:rPr>
                <w:sz w:val="16"/>
                <w:szCs w:val="16"/>
              </w:rPr>
              <w:t>Nombre de séances de sensibilisation organisées ;</w:t>
            </w:r>
          </w:p>
          <w:p w:rsidR="00376C39" w:rsidRPr="00E804A3" w:rsidRDefault="00376C39" w:rsidP="004250E8">
            <w:pPr>
              <w:rPr>
                <w:sz w:val="16"/>
                <w:szCs w:val="16"/>
              </w:rPr>
            </w:pPr>
            <w:r w:rsidRPr="00E804A3">
              <w:rPr>
                <w:sz w:val="16"/>
                <w:szCs w:val="16"/>
              </w:rPr>
              <w:t>-Nombre de leaders communautaires sensibilisés </w:t>
            </w:r>
          </w:p>
        </w:tc>
      </w:tr>
      <w:tr w:rsidR="00376C39" w:rsidRPr="00E804A3" w:rsidTr="004250E8">
        <w:trPr>
          <w:trHeight w:val="839"/>
        </w:trPr>
        <w:tc>
          <w:tcPr>
            <w:tcW w:w="495" w:type="pct"/>
            <w:vMerge w:val="restart"/>
          </w:tcPr>
          <w:p w:rsidR="00376C39" w:rsidRPr="00E804A3" w:rsidRDefault="00376C39" w:rsidP="004250E8">
            <w:pPr>
              <w:rPr>
                <w:b/>
                <w:sz w:val="16"/>
                <w:szCs w:val="16"/>
              </w:rPr>
            </w:pPr>
            <w:r w:rsidRPr="00E804A3">
              <w:rPr>
                <w:b/>
                <w:sz w:val="16"/>
                <w:szCs w:val="16"/>
              </w:rPr>
              <w:t>OS</w:t>
            </w:r>
            <w:r>
              <w:rPr>
                <w:b/>
                <w:sz w:val="16"/>
                <w:szCs w:val="16"/>
              </w:rPr>
              <w:t>2</w:t>
            </w:r>
          </w:p>
        </w:tc>
        <w:tc>
          <w:tcPr>
            <w:tcW w:w="380" w:type="pct"/>
          </w:tcPr>
          <w:p w:rsidR="00376C39" w:rsidRPr="00E804A3" w:rsidRDefault="00376C39" w:rsidP="004250E8">
            <w:pPr>
              <w:rPr>
                <w:b/>
                <w:sz w:val="16"/>
                <w:szCs w:val="16"/>
              </w:rPr>
            </w:pPr>
            <w:r w:rsidRPr="00E804A3">
              <w:rPr>
                <w:b/>
                <w:sz w:val="16"/>
                <w:szCs w:val="16"/>
              </w:rPr>
              <w:t>R1</w:t>
            </w:r>
          </w:p>
        </w:tc>
        <w:tc>
          <w:tcPr>
            <w:tcW w:w="1575" w:type="pct"/>
            <w:shd w:val="clear" w:color="auto" w:fill="auto"/>
          </w:tcPr>
          <w:p w:rsidR="00376C39" w:rsidRPr="00E804A3" w:rsidRDefault="00376C39" w:rsidP="004250E8">
            <w:pPr>
              <w:autoSpaceDE w:val="0"/>
              <w:autoSpaceDN w:val="0"/>
              <w:adjustRightInd w:val="0"/>
              <w:rPr>
                <w:b/>
                <w:bCs/>
                <w:iCs/>
                <w:sz w:val="16"/>
                <w:szCs w:val="16"/>
              </w:rPr>
            </w:pPr>
            <w:r w:rsidRPr="00E804A3">
              <w:rPr>
                <w:b/>
                <w:sz w:val="16"/>
                <w:szCs w:val="16"/>
              </w:rPr>
              <w:t>A4-1.1. :</w:t>
            </w:r>
            <w:r w:rsidRPr="00E804A3">
              <w:rPr>
                <w:bCs/>
                <w:iCs/>
                <w:sz w:val="16"/>
                <w:szCs w:val="16"/>
              </w:rPr>
              <w:t xml:space="preserve"> Intensification</w:t>
            </w:r>
            <w:r w:rsidRPr="00E804A3">
              <w:rPr>
                <w:sz w:val="16"/>
                <w:szCs w:val="16"/>
              </w:rPr>
              <w:t xml:space="preserve"> et diversification des productions agro-sylvo-pastorales</w:t>
            </w:r>
            <w:r w:rsidRPr="00E804A3">
              <w:rPr>
                <w:b/>
                <w:sz w:val="16"/>
                <w:szCs w:val="16"/>
              </w:rPr>
              <w:t>.</w:t>
            </w:r>
          </w:p>
          <w:p w:rsidR="00376C39" w:rsidRPr="00E804A3" w:rsidRDefault="00376C39" w:rsidP="004250E8">
            <w:pPr>
              <w:autoSpaceDE w:val="0"/>
              <w:autoSpaceDN w:val="0"/>
              <w:adjustRightInd w:val="0"/>
              <w:jc w:val="both"/>
              <w:rPr>
                <w:b/>
                <w:sz w:val="16"/>
                <w:szCs w:val="16"/>
              </w:rPr>
            </w:pPr>
          </w:p>
        </w:tc>
        <w:tc>
          <w:tcPr>
            <w:tcW w:w="2550" w:type="pct"/>
            <w:shd w:val="clear" w:color="auto" w:fill="auto"/>
          </w:tcPr>
          <w:p w:rsidR="00376C39" w:rsidRPr="00E804A3" w:rsidRDefault="00376C39" w:rsidP="004250E8">
            <w:pPr>
              <w:rPr>
                <w:sz w:val="16"/>
                <w:szCs w:val="16"/>
              </w:rPr>
            </w:pPr>
            <w:r w:rsidRPr="00E804A3">
              <w:rPr>
                <w:sz w:val="16"/>
                <w:szCs w:val="16"/>
              </w:rPr>
              <w:t>Nombre d’animaux distribués Nombre de ménages bénéficiaires de petits et gros ruminants Nombre de villages bénéficiaires de CT</w:t>
            </w:r>
          </w:p>
          <w:p w:rsidR="00376C39" w:rsidRPr="00E804A3" w:rsidRDefault="00376C39" w:rsidP="004250E8">
            <w:pPr>
              <w:rPr>
                <w:sz w:val="16"/>
                <w:szCs w:val="16"/>
              </w:rPr>
            </w:pPr>
            <w:r w:rsidRPr="00E804A3">
              <w:rPr>
                <w:sz w:val="16"/>
                <w:szCs w:val="16"/>
              </w:rPr>
              <w:t>Quantités de vivres distribuées</w:t>
            </w:r>
          </w:p>
          <w:p w:rsidR="00376C39" w:rsidRPr="00E804A3" w:rsidRDefault="00376C39" w:rsidP="004250E8">
            <w:pPr>
              <w:rPr>
                <w:sz w:val="16"/>
                <w:szCs w:val="16"/>
              </w:rPr>
            </w:pPr>
          </w:p>
          <w:p w:rsidR="00376C39" w:rsidRDefault="00376C39" w:rsidP="004250E8">
            <w:pPr>
              <w:rPr>
                <w:sz w:val="16"/>
                <w:szCs w:val="16"/>
              </w:rPr>
            </w:pPr>
            <w:r w:rsidRPr="00E804A3">
              <w:rPr>
                <w:sz w:val="16"/>
                <w:szCs w:val="16"/>
              </w:rPr>
              <w:t xml:space="preserve"> Nombre de ménages bénéficiaires de cash Transfer </w:t>
            </w:r>
          </w:p>
          <w:p w:rsidR="00376C39" w:rsidRPr="00E804A3" w:rsidRDefault="00376C39" w:rsidP="004250E8">
            <w:pPr>
              <w:rPr>
                <w:sz w:val="16"/>
                <w:szCs w:val="16"/>
              </w:rPr>
            </w:pPr>
            <w:r w:rsidRPr="00E804A3">
              <w:rPr>
                <w:sz w:val="16"/>
                <w:szCs w:val="16"/>
              </w:rPr>
              <w:t>Quantité d’intrants agricoles distribués</w:t>
            </w:r>
          </w:p>
          <w:p w:rsidR="00376C39" w:rsidRDefault="00376C39" w:rsidP="004250E8">
            <w:pPr>
              <w:rPr>
                <w:sz w:val="16"/>
                <w:szCs w:val="16"/>
              </w:rPr>
            </w:pPr>
            <w:r w:rsidRPr="00E804A3">
              <w:rPr>
                <w:sz w:val="16"/>
                <w:szCs w:val="16"/>
              </w:rPr>
              <w:t>Productions obtenues</w:t>
            </w:r>
          </w:p>
          <w:p w:rsidR="00376C39" w:rsidRPr="00E804A3" w:rsidRDefault="00376C39" w:rsidP="004250E8">
            <w:pPr>
              <w:rPr>
                <w:sz w:val="16"/>
                <w:szCs w:val="16"/>
              </w:rPr>
            </w:pPr>
            <w:r w:rsidRPr="00E804A3">
              <w:rPr>
                <w:sz w:val="16"/>
                <w:szCs w:val="16"/>
              </w:rPr>
              <w:t>Nombre d’ha aménagés Nombre de puisards maraîchers foncés</w:t>
            </w:r>
          </w:p>
          <w:p w:rsidR="00376C39" w:rsidRPr="00E804A3" w:rsidRDefault="00376C39" w:rsidP="004250E8">
            <w:pPr>
              <w:rPr>
                <w:sz w:val="16"/>
                <w:szCs w:val="16"/>
              </w:rPr>
            </w:pPr>
            <w:r w:rsidRPr="00E804A3">
              <w:rPr>
                <w:sz w:val="16"/>
                <w:szCs w:val="16"/>
              </w:rPr>
              <w:t>Nombre de forages foncés</w:t>
            </w:r>
          </w:p>
          <w:p w:rsidR="00376C39" w:rsidRPr="00E804A3" w:rsidRDefault="00376C39" w:rsidP="004250E8">
            <w:pPr>
              <w:rPr>
                <w:sz w:val="16"/>
                <w:szCs w:val="16"/>
              </w:rPr>
            </w:pPr>
            <w:r w:rsidRPr="00E804A3">
              <w:rPr>
                <w:sz w:val="16"/>
                <w:szCs w:val="16"/>
              </w:rPr>
              <w:lastRenderedPageBreak/>
              <w:t>Nombre de ml de clôtures grillagées mis en place</w:t>
            </w:r>
          </w:p>
          <w:p w:rsidR="00376C39" w:rsidRPr="00E804A3" w:rsidRDefault="00376C39" w:rsidP="004250E8">
            <w:pPr>
              <w:rPr>
                <w:sz w:val="16"/>
                <w:szCs w:val="16"/>
              </w:rPr>
            </w:pPr>
            <w:r w:rsidRPr="00E804A3">
              <w:rPr>
                <w:sz w:val="16"/>
                <w:szCs w:val="16"/>
              </w:rPr>
              <w:t>Nombre de BC, BAB implantées</w:t>
            </w:r>
          </w:p>
          <w:p w:rsidR="00376C39" w:rsidRPr="00E804A3" w:rsidRDefault="00376C39" w:rsidP="004250E8">
            <w:pPr>
              <w:rPr>
                <w:sz w:val="16"/>
                <w:szCs w:val="16"/>
              </w:rPr>
            </w:pPr>
            <w:r w:rsidRPr="00E804A3">
              <w:rPr>
                <w:sz w:val="16"/>
                <w:szCs w:val="16"/>
              </w:rPr>
              <w:t>Nombre d’infrastructures de stockage construites ou réhabilitées</w:t>
            </w:r>
          </w:p>
          <w:p w:rsidR="00376C39" w:rsidRPr="00E804A3" w:rsidRDefault="00376C39" w:rsidP="004250E8">
            <w:pPr>
              <w:rPr>
                <w:sz w:val="16"/>
                <w:szCs w:val="16"/>
              </w:rPr>
            </w:pPr>
            <w:r w:rsidRPr="00E804A3">
              <w:rPr>
                <w:sz w:val="16"/>
                <w:szCs w:val="16"/>
              </w:rPr>
              <w:t>Quantités de produits warrantés</w:t>
            </w:r>
          </w:p>
          <w:p w:rsidR="00376C39" w:rsidRPr="00E804A3" w:rsidRDefault="00376C39" w:rsidP="004250E8">
            <w:pPr>
              <w:rPr>
                <w:sz w:val="16"/>
                <w:szCs w:val="16"/>
              </w:rPr>
            </w:pPr>
          </w:p>
          <w:p w:rsidR="00376C39" w:rsidRPr="00E804A3" w:rsidRDefault="00376C39" w:rsidP="004250E8">
            <w:pPr>
              <w:rPr>
                <w:sz w:val="16"/>
                <w:szCs w:val="16"/>
              </w:rPr>
            </w:pP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tcPr>
          <w:p w:rsidR="00376C39" w:rsidRPr="00E804A3" w:rsidRDefault="00376C39" w:rsidP="004250E8">
            <w:pPr>
              <w:rPr>
                <w:b/>
                <w:sz w:val="16"/>
                <w:szCs w:val="16"/>
              </w:rPr>
            </w:pPr>
            <w:r w:rsidRPr="00E804A3">
              <w:rPr>
                <w:b/>
                <w:sz w:val="16"/>
                <w:szCs w:val="16"/>
              </w:rPr>
              <w:t>R2</w:t>
            </w:r>
          </w:p>
        </w:tc>
        <w:tc>
          <w:tcPr>
            <w:tcW w:w="1575" w:type="pct"/>
            <w:shd w:val="clear" w:color="auto" w:fill="auto"/>
          </w:tcPr>
          <w:p w:rsidR="00376C39" w:rsidRPr="00E804A3" w:rsidRDefault="00376C39" w:rsidP="004250E8">
            <w:pPr>
              <w:rPr>
                <w:sz w:val="16"/>
                <w:szCs w:val="16"/>
              </w:rPr>
            </w:pPr>
            <w:r w:rsidRPr="00E804A3">
              <w:rPr>
                <w:b/>
                <w:sz w:val="16"/>
                <w:szCs w:val="16"/>
              </w:rPr>
              <w:t>A4-2-3</w:t>
            </w:r>
            <w:r w:rsidRPr="00E804A3">
              <w:rPr>
                <w:sz w:val="16"/>
                <w:szCs w:val="16"/>
              </w:rPr>
              <w:t>. Promotion des Activités Génératrices de Revenus pour les  ménages vulnérables</w:t>
            </w:r>
          </w:p>
          <w:p w:rsidR="00376C39" w:rsidRPr="00E804A3" w:rsidRDefault="00376C39" w:rsidP="004250E8">
            <w:pPr>
              <w:rPr>
                <w:b/>
                <w:sz w:val="16"/>
                <w:szCs w:val="16"/>
              </w:rPr>
            </w:pPr>
          </w:p>
        </w:tc>
        <w:tc>
          <w:tcPr>
            <w:tcW w:w="2550" w:type="pct"/>
            <w:shd w:val="clear" w:color="auto" w:fill="auto"/>
          </w:tcPr>
          <w:p w:rsidR="00376C39" w:rsidRPr="00E804A3" w:rsidRDefault="00376C39" w:rsidP="004250E8">
            <w:pPr>
              <w:rPr>
                <w:sz w:val="16"/>
                <w:szCs w:val="16"/>
              </w:rPr>
            </w:pPr>
            <w:r w:rsidRPr="00E804A3">
              <w:rPr>
                <w:sz w:val="16"/>
                <w:szCs w:val="16"/>
              </w:rPr>
              <w:t xml:space="preserve">Nombre de microcrédits réalisés </w:t>
            </w:r>
          </w:p>
          <w:p w:rsidR="00376C39" w:rsidRPr="00E804A3" w:rsidRDefault="00376C39" w:rsidP="004250E8">
            <w:pPr>
              <w:rPr>
                <w:sz w:val="16"/>
                <w:szCs w:val="16"/>
              </w:rPr>
            </w:pPr>
            <w:r w:rsidRPr="00E804A3">
              <w:rPr>
                <w:sz w:val="16"/>
                <w:szCs w:val="16"/>
              </w:rPr>
              <w:t>Nombre d’AGR réalisées</w:t>
            </w:r>
          </w:p>
          <w:p w:rsidR="00376C39" w:rsidRPr="00E804A3" w:rsidRDefault="00376C39" w:rsidP="004250E8">
            <w:pPr>
              <w:rPr>
                <w:sz w:val="16"/>
                <w:szCs w:val="16"/>
              </w:rPr>
            </w:pPr>
            <w:r w:rsidRPr="00E804A3">
              <w:rPr>
                <w:sz w:val="16"/>
                <w:szCs w:val="16"/>
              </w:rPr>
              <w:t>Nombre de bénéficiaires</w:t>
            </w:r>
          </w:p>
          <w:p w:rsidR="00376C39" w:rsidRPr="00E804A3" w:rsidRDefault="00376C39" w:rsidP="004250E8">
            <w:pPr>
              <w:rPr>
                <w:sz w:val="16"/>
                <w:szCs w:val="16"/>
              </w:rPr>
            </w:pPr>
            <w:r w:rsidRPr="00E804A3">
              <w:rPr>
                <w:sz w:val="16"/>
                <w:szCs w:val="16"/>
              </w:rPr>
              <w:t>Revenu moyen par bénéficiaire</w:t>
            </w:r>
          </w:p>
          <w:p w:rsidR="00376C39" w:rsidRPr="00E804A3" w:rsidRDefault="00376C39" w:rsidP="004250E8">
            <w:pPr>
              <w:rPr>
                <w:iCs/>
                <w:sz w:val="16"/>
                <w:szCs w:val="16"/>
              </w:rPr>
            </w:pPr>
            <w:r w:rsidRPr="00E804A3">
              <w:rPr>
                <w:iCs/>
                <w:sz w:val="16"/>
                <w:szCs w:val="16"/>
              </w:rPr>
              <w:t>Nombre de Système Financier décentralisé mis en place</w:t>
            </w:r>
          </w:p>
          <w:p w:rsidR="00376C39" w:rsidRPr="00E804A3" w:rsidRDefault="00376C39" w:rsidP="004250E8">
            <w:pPr>
              <w:rPr>
                <w:sz w:val="16"/>
                <w:szCs w:val="16"/>
              </w:rPr>
            </w:pPr>
            <w:r w:rsidRPr="00E804A3">
              <w:rPr>
                <w:iCs/>
                <w:sz w:val="16"/>
                <w:szCs w:val="16"/>
              </w:rPr>
              <w:t>Volume financier concerné</w:t>
            </w:r>
          </w:p>
        </w:tc>
      </w:tr>
      <w:tr w:rsidR="00376C39" w:rsidRPr="00E804A3" w:rsidTr="004250E8">
        <w:trPr>
          <w:trHeight w:val="411"/>
        </w:trPr>
        <w:tc>
          <w:tcPr>
            <w:tcW w:w="495" w:type="pct"/>
            <w:vMerge/>
          </w:tcPr>
          <w:p w:rsidR="00376C39" w:rsidRPr="00E804A3" w:rsidRDefault="00376C39" w:rsidP="004250E8">
            <w:pPr>
              <w:rPr>
                <w:b/>
                <w:sz w:val="16"/>
                <w:szCs w:val="16"/>
              </w:rPr>
            </w:pPr>
          </w:p>
        </w:tc>
        <w:tc>
          <w:tcPr>
            <w:tcW w:w="380" w:type="pct"/>
          </w:tcPr>
          <w:p w:rsidR="00376C39" w:rsidRPr="00E804A3" w:rsidRDefault="00376C39" w:rsidP="004250E8">
            <w:pPr>
              <w:rPr>
                <w:b/>
                <w:sz w:val="16"/>
                <w:szCs w:val="16"/>
              </w:rPr>
            </w:pPr>
            <w:r w:rsidRPr="00E804A3">
              <w:rPr>
                <w:b/>
                <w:sz w:val="16"/>
                <w:szCs w:val="16"/>
              </w:rPr>
              <w:t>R3</w:t>
            </w:r>
          </w:p>
        </w:tc>
        <w:tc>
          <w:tcPr>
            <w:tcW w:w="1575" w:type="pct"/>
          </w:tcPr>
          <w:p w:rsidR="00376C39" w:rsidRPr="00E804A3" w:rsidRDefault="00376C39" w:rsidP="004250E8">
            <w:pPr>
              <w:rPr>
                <w:sz w:val="16"/>
                <w:szCs w:val="16"/>
              </w:rPr>
            </w:pPr>
            <w:r w:rsidRPr="00E804A3">
              <w:rPr>
                <w:b/>
                <w:sz w:val="16"/>
                <w:szCs w:val="16"/>
              </w:rPr>
              <w:t>A4-3-1</w:t>
            </w:r>
            <w:r w:rsidRPr="00E804A3">
              <w:rPr>
                <w:sz w:val="16"/>
                <w:szCs w:val="16"/>
              </w:rPr>
              <w:t> : Renforcer la résilience des communautés vulnérable face à la dégradation des écosystèmes et aux changements climatiques</w:t>
            </w:r>
          </w:p>
          <w:p w:rsidR="00376C39" w:rsidRPr="00E804A3" w:rsidRDefault="00376C39" w:rsidP="004250E8">
            <w:pPr>
              <w:rPr>
                <w:b/>
                <w:sz w:val="16"/>
                <w:szCs w:val="16"/>
              </w:rPr>
            </w:pPr>
          </w:p>
        </w:tc>
        <w:tc>
          <w:tcPr>
            <w:tcW w:w="2550" w:type="pct"/>
            <w:shd w:val="clear" w:color="auto" w:fill="auto"/>
          </w:tcPr>
          <w:p w:rsidR="00376C39" w:rsidRPr="00E804A3" w:rsidRDefault="00376C39" w:rsidP="004250E8">
            <w:pPr>
              <w:rPr>
                <w:iCs/>
                <w:sz w:val="16"/>
                <w:szCs w:val="16"/>
              </w:rPr>
            </w:pPr>
            <w:r w:rsidRPr="00E804A3">
              <w:rPr>
                <w:iCs/>
                <w:sz w:val="16"/>
                <w:szCs w:val="16"/>
              </w:rPr>
              <w:t>Nombre de bénéficiaires</w:t>
            </w:r>
          </w:p>
          <w:p w:rsidR="00376C39" w:rsidRPr="00E804A3" w:rsidRDefault="00376C39" w:rsidP="004250E8">
            <w:pPr>
              <w:rPr>
                <w:iCs/>
                <w:sz w:val="16"/>
                <w:szCs w:val="16"/>
              </w:rPr>
            </w:pPr>
            <w:r w:rsidRPr="00E804A3">
              <w:rPr>
                <w:iCs/>
                <w:sz w:val="16"/>
                <w:szCs w:val="16"/>
              </w:rPr>
              <w:t>Localités concernées</w:t>
            </w:r>
          </w:p>
          <w:p w:rsidR="00376C39" w:rsidRPr="00E804A3" w:rsidRDefault="00376C39" w:rsidP="004250E8">
            <w:pPr>
              <w:rPr>
                <w:iCs/>
                <w:sz w:val="16"/>
                <w:szCs w:val="16"/>
              </w:rPr>
            </w:pPr>
            <w:r w:rsidRPr="00E804A3">
              <w:rPr>
                <w:iCs/>
                <w:sz w:val="16"/>
                <w:szCs w:val="16"/>
              </w:rPr>
              <w:t>Nombre d’ha de terres dégradées récupérées, reboisées et régénérées,</w:t>
            </w:r>
          </w:p>
          <w:p w:rsidR="00376C39" w:rsidRPr="00E804A3" w:rsidRDefault="00376C39" w:rsidP="004250E8">
            <w:pPr>
              <w:rPr>
                <w:iCs/>
                <w:sz w:val="16"/>
                <w:szCs w:val="16"/>
              </w:rPr>
            </w:pPr>
            <w:r w:rsidRPr="00E804A3">
              <w:rPr>
                <w:iCs/>
                <w:sz w:val="16"/>
                <w:szCs w:val="16"/>
              </w:rPr>
              <w:t>Nombre d’ouvrages antiérosifs implantés (Banquettes, demi-lunes, dunes fixées, murets, cordons pierreux,..)</w:t>
            </w:r>
          </w:p>
          <w:p w:rsidR="00376C39" w:rsidRPr="00E804A3" w:rsidRDefault="00376C39" w:rsidP="004250E8">
            <w:pPr>
              <w:rPr>
                <w:iCs/>
                <w:sz w:val="16"/>
                <w:szCs w:val="16"/>
              </w:rPr>
            </w:pPr>
            <w:r w:rsidRPr="00E804A3">
              <w:rPr>
                <w:iCs/>
                <w:sz w:val="16"/>
                <w:szCs w:val="16"/>
              </w:rPr>
              <w:t>Nombre de plants plantés et entretenus</w:t>
            </w:r>
          </w:p>
          <w:p w:rsidR="00376C39" w:rsidRPr="00E804A3" w:rsidRDefault="00376C39" w:rsidP="004250E8">
            <w:pPr>
              <w:rPr>
                <w:iCs/>
                <w:sz w:val="16"/>
                <w:szCs w:val="16"/>
              </w:rPr>
            </w:pPr>
            <w:r w:rsidRPr="00E804A3">
              <w:rPr>
                <w:iCs/>
                <w:sz w:val="16"/>
                <w:szCs w:val="16"/>
              </w:rPr>
              <w:t>Nombre de communautés concernées</w:t>
            </w:r>
          </w:p>
          <w:p w:rsidR="00376C39" w:rsidRPr="00E804A3" w:rsidRDefault="00376C39" w:rsidP="004250E8">
            <w:pPr>
              <w:rPr>
                <w:iCs/>
                <w:sz w:val="16"/>
                <w:szCs w:val="16"/>
              </w:rPr>
            </w:pPr>
            <w:r w:rsidRPr="00E804A3">
              <w:rPr>
                <w:iCs/>
                <w:sz w:val="16"/>
                <w:szCs w:val="16"/>
              </w:rPr>
              <w:t>Nombre de séances de sensibilisation</w:t>
            </w:r>
          </w:p>
          <w:p w:rsidR="00376C39" w:rsidRPr="00E804A3" w:rsidRDefault="00376C39" w:rsidP="004250E8">
            <w:pPr>
              <w:rPr>
                <w:iCs/>
                <w:sz w:val="16"/>
                <w:szCs w:val="16"/>
              </w:rPr>
            </w:pPr>
            <w:r w:rsidRPr="00E804A3">
              <w:rPr>
                <w:iCs/>
                <w:sz w:val="16"/>
                <w:szCs w:val="16"/>
              </w:rPr>
              <w:t>Nombre de personnes sensibilisées</w:t>
            </w:r>
          </w:p>
          <w:p w:rsidR="00376C39" w:rsidRPr="00E804A3" w:rsidRDefault="00376C39" w:rsidP="004250E8">
            <w:pPr>
              <w:rPr>
                <w:iCs/>
                <w:sz w:val="16"/>
                <w:szCs w:val="16"/>
              </w:rPr>
            </w:pPr>
            <w:r w:rsidRPr="00E804A3">
              <w:rPr>
                <w:iCs/>
                <w:sz w:val="16"/>
                <w:szCs w:val="16"/>
              </w:rPr>
              <w:t>Nombre de points focaux formés et mis en place</w:t>
            </w:r>
          </w:p>
          <w:p w:rsidR="00376C39" w:rsidRPr="00E804A3" w:rsidRDefault="00376C39" w:rsidP="004250E8">
            <w:pPr>
              <w:rPr>
                <w:sz w:val="16"/>
                <w:szCs w:val="16"/>
              </w:rPr>
            </w:pPr>
            <w:r w:rsidRPr="00E804A3">
              <w:rPr>
                <w:iCs/>
                <w:sz w:val="16"/>
                <w:szCs w:val="16"/>
              </w:rPr>
              <w:t>Nombre de cadres et volontaires CR formés</w:t>
            </w:r>
          </w:p>
        </w:tc>
      </w:tr>
      <w:tr w:rsidR="00376C39" w:rsidRPr="00E804A3" w:rsidTr="004250E8">
        <w:trPr>
          <w:trHeight w:val="839"/>
        </w:trPr>
        <w:tc>
          <w:tcPr>
            <w:tcW w:w="495" w:type="pct"/>
            <w:vMerge w:val="restart"/>
          </w:tcPr>
          <w:p w:rsidR="00376C39" w:rsidRPr="00E804A3" w:rsidRDefault="00376C39" w:rsidP="004250E8">
            <w:pPr>
              <w:rPr>
                <w:b/>
                <w:sz w:val="16"/>
                <w:szCs w:val="16"/>
              </w:rPr>
            </w:pPr>
            <w:r>
              <w:rPr>
                <w:b/>
                <w:sz w:val="16"/>
                <w:szCs w:val="16"/>
              </w:rPr>
              <w:t>OS3</w:t>
            </w:r>
          </w:p>
        </w:tc>
        <w:tc>
          <w:tcPr>
            <w:tcW w:w="380" w:type="pct"/>
            <w:vMerge w:val="restart"/>
          </w:tcPr>
          <w:p w:rsidR="00376C39" w:rsidRPr="00E804A3" w:rsidRDefault="00376C39" w:rsidP="004250E8">
            <w:pPr>
              <w:rPr>
                <w:b/>
                <w:sz w:val="16"/>
                <w:szCs w:val="16"/>
              </w:rPr>
            </w:pPr>
            <w:r>
              <w:rPr>
                <w:b/>
                <w:sz w:val="16"/>
                <w:szCs w:val="16"/>
              </w:rPr>
              <w:t>R1</w:t>
            </w:r>
          </w:p>
        </w:tc>
        <w:tc>
          <w:tcPr>
            <w:tcW w:w="1575" w:type="pct"/>
            <w:shd w:val="clear" w:color="auto" w:fill="auto"/>
          </w:tcPr>
          <w:p w:rsidR="00376C39" w:rsidRPr="00E804A3" w:rsidRDefault="00376C39" w:rsidP="004250E8">
            <w:pPr>
              <w:rPr>
                <w:bCs/>
                <w:sz w:val="16"/>
                <w:szCs w:val="16"/>
              </w:rPr>
            </w:pPr>
            <w:r w:rsidRPr="00E804A3">
              <w:rPr>
                <w:b/>
                <w:sz w:val="16"/>
                <w:szCs w:val="16"/>
              </w:rPr>
              <w:t>A1-1-1</w:t>
            </w:r>
            <w:r w:rsidRPr="00E804A3">
              <w:rPr>
                <w:sz w:val="16"/>
                <w:szCs w:val="16"/>
              </w:rPr>
              <w:t> : Sensibiliser et éduquer  les populations cibles sur les maladies épidémiques et endémiques (Paludisme IST/VIH sida etc.), la  vaccination (PEV), la nutrition, l’hygiène, l’eau et l’assainissement et le don de sang</w:t>
            </w:r>
          </w:p>
        </w:tc>
        <w:tc>
          <w:tcPr>
            <w:tcW w:w="2550" w:type="pct"/>
            <w:shd w:val="clear" w:color="auto" w:fill="auto"/>
          </w:tcPr>
          <w:p w:rsidR="00376C39" w:rsidRPr="00E804A3" w:rsidRDefault="00376C39" w:rsidP="004250E8">
            <w:pPr>
              <w:rPr>
                <w:sz w:val="16"/>
                <w:szCs w:val="16"/>
              </w:rPr>
            </w:pPr>
            <w:r w:rsidRPr="00E804A3">
              <w:rPr>
                <w:sz w:val="16"/>
                <w:szCs w:val="16"/>
              </w:rPr>
              <w:t>Nombre et diversité des thèmes d’information – sensibilisation utilisés.</w:t>
            </w:r>
          </w:p>
          <w:p w:rsidR="00376C39" w:rsidRPr="00E804A3" w:rsidRDefault="00376C39" w:rsidP="004250E8">
            <w:pPr>
              <w:rPr>
                <w:sz w:val="16"/>
                <w:szCs w:val="16"/>
              </w:rPr>
            </w:pPr>
            <w:r w:rsidRPr="00E804A3">
              <w:rPr>
                <w:sz w:val="16"/>
                <w:szCs w:val="16"/>
              </w:rPr>
              <w:t>Nature et nombre de canaux et supports d’information et de communication utilisés</w:t>
            </w:r>
          </w:p>
          <w:p w:rsidR="00376C39" w:rsidRPr="00E804A3" w:rsidRDefault="00376C39" w:rsidP="004250E8">
            <w:pPr>
              <w:rPr>
                <w:sz w:val="16"/>
                <w:szCs w:val="16"/>
              </w:rPr>
            </w:pPr>
            <w:r w:rsidRPr="00E804A3">
              <w:rPr>
                <w:sz w:val="16"/>
                <w:szCs w:val="16"/>
              </w:rPr>
              <w:t>Fréquence de diffusion des messages d’informations et sensibilisation</w:t>
            </w:r>
          </w:p>
          <w:p w:rsidR="00376C39" w:rsidRPr="00E804A3" w:rsidRDefault="00376C39" w:rsidP="004250E8">
            <w:pPr>
              <w:rPr>
                <w:sz w:val="16"/>
                <w:szCs w:val="16"/>
              </w:rPr>
            </w:pPr>
            <w:r w:rsidRPr="00E804A3">
              <w:rPr>
                <w:sz w:val="16"/>
                <w:szCs w:val="16"/>
              </w:rPr>
              <w:t>Nombre de personnes  et diversité des Groupes informée et sensibilisés sur chaque thématique</w:t>
            </w:r>
          </w:p>
          <w:p w:rsidR="00376C39" w:rsidRPr="00E804A3" w:rsidRDefault="00376C39" w:rsidP="004250E8">
            <w:pPr>
              <w:rPr>
                <w:b/>
                <w:sz w:val="16"/>
                <w:szCs w:val="16"/>
              </w:rPr>
            </w:pPr>
            <w:r w:rsidRPr="00E804A3">
              <w:rPr>
                <w:sz w:val="16"/>
                <w:szCs w:val="16"/>
              </w:rPr>
              <w:t>Nombre de localités touchées</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shd w:val="clear" w:color="auto" w:fill="auto"/>
          </w:tcPr>
          <w:p w:rsidR="00376C39" w:rsidRPr="00E804A3" w:rsidRDefault="00376C39" w:rsidP="004250E8">
            <w:pPr>
              <w:rPr>
                <w:bCs/>
                <w:sz w:val="16"/>
                <w:szCs w:val="16"/>
              </w:rPr>
            </w:pPr>
            <w:r w:rsidRPr="00E804A3">
              <w:rPr>
                <w:b/>
                <w:sz w:val="16"/>
                <w:szCs w:val="16"/>
              </w:rPr>
              <w:t>A1-1-2 :</w:t>
            </w:r>
            <w:r w:rsidRPr="00E804A3">
              <w:rPr>
                <w:sz w:val="16"/>
                <w:szCs w:val="16"/>
              </w:rPr>
              <w:t xml:space="preserve"> Appuyer  les centres de prises en charge des cas lors  des épidémies</w:t>
            </w:r>
          </w:p>
        </w:tc>
        <w:tc>
          <w:tcPr>
            <w:tcW w:w="2550" w:type="pct"/>
            <w:shd w:val="clear" w:color="auto" w:fill="auto"/>
          </w:tcPr>
          <w:p w:rsidR="00376C39" w:rsidRPr="00E804A3" w:rsidRDefault="00376C39" w:rsidP="004250E8">
            <w:pPr>
              <w:rPr>
                <w:sz w:val="16"/>
                <w:szCs w:val="16"/>
              </w:rPr>
            </w:pPr>
            <w:r w:rsidRPr="00E804A3">
              <w:rPr>
                <w:sz w:val="16"/>
                <w:szCs w:val="16"/>
              </w:rPr>
              <w:t>Nombre de structure</w:t>
            </w:r>
            <w:r>
              <w:rPr>
                <w:sz w:val="16"/>
                <w:szCs w:val="16"/>
              </w:rPr>
              <w:t>s</w:t>
            </w:r>
            <w:r w:rsidRPr="00E804A3">
              <w:rPr>
                <w:sz w:val="16"/>
                <w:szCs w:val="16"/>
              </w:rPr>
              <w:t xml:space="preserve"> de prise en charge appuyé</w:t>
            </w:r>
            <w:r>
              <w:rPr>
                <w:sz w:val="16"/>
                <w:szCs w:val="16"/>
              </w:rPr>
              <w:t>es</w:t>
            </w:r>
            <w:r w:rsidRPr="00E804A3">
              <w:rPr>
                <w:sz w:val="16"/>
                <w:szCs w:val="16"/>
              </w:rPr>
              <w:t xml:space="preserve"> </w:t>
            </w:r>
          </w:p>
          <w:p w:rsidR="00376C39" w:rsidRPr="00E804A3" w:rsidRDefault="00376C39" w:rsidP="004250E8">
            <w:pPr>
              <w:rPr>
                <w:sz w:val="16"/>
                <w:szCs w:val="16"/>
              </w:rPr>
            </w:pPr>
            <w:r w:rsidRPr="00E804A3">
              <w:rPr>
                <w:sz w:val="16"/>
                <w:szCs w:val="16"/>
              </w:rPr>
              <w:t>Nombre de volontaire</w:t>
            </w:r>
            <w:r>
              <w:rPr>
                <w:sz w:val="16"/>
                <w:szCs w:val="16"/>
              </w:rPr>
              <w:t>s</w:t>
            </w:r>
            <w:r w:rsidRPr="00E804A3">
              <w:rPr>
                <w:sz w:val="16"/>
                <w:szCs w:val="16"/>
              </w:rPr>
              <w:t xml:space="preserve"> formé</w:t>
            </w:r>
            <w:r>
              <w:rPr>
                <w:sz w:val="16"/>
                <w:szCs w:val="16"/>
              </w:rPr>
              <w:t>s</w:t>
            </w:r>
            <w:r w:rsidRPr="00E804A3">
              <w:rPr>
                <w:sz w:val="16"/>
                <w:szCs w:val="16"/>
              </w:rPr>
              <w:t xml:space="preserve"> mis à la disposition de ces centres </w:t>
            </w:r>
          </w:p>
          <w:p w:rsidR="00376C39" w:rsidRPr="00E804A3" w:rsidRDefault="00376C39" w:rsidP="004250E8">
            <w:pPr>
              <w:rPr>
                <w:sz w:val="16"/>
                <w:szCs w:val="16"/>
              </w:rPr>
            </w:pPr>
            <w:r w:rsidRPr="00E804A3">
              <w:rPr>
                <w:sz w:val="16"/>
                <w:szCs w:val="16"/>
              </w:rPr>
              <w:t>Nombre de personne</w:t>
            </w:r>
            <w:r>
              <w:rPr>
                <w:sz w:val="16"/>
                <w:szCs w:val="16"/>
              </w:rPr>
              <w:t>s</w:t>
            </w:r>
            <w:r w:rsidRPr="00E804A3">
              <w:rPr>
                <w:sz w:val="16"/>
                <w:szCs w:val="16"/>
              </w:rPr>
              <w:t xml:space="preserve"> sensibilisé</w:t>
            </w:r>
            <w:r>
              <w:rPr>
                <w:sz w:val="16"/>
                <w:szCs w:val="16"/>
              </w:rPr>
              <w:t>es</w:t>
            </w:r>
            <w:r w:rsidRPr="00E804A3">
              <w:rPr>
                <w:sz w:val="16"/>
                <w:szCs w:val="16"/>
              </w:rPr>
              <w:t xml:space="preserve"> sur le site de traitement</w:t>
            </w:r>
          </w:p>
          <w:p w:rsidR="00376C39" w:rsidRPr="00E804A3" w:rsidRDefault="00376C39" w:rsidP="004250E8">
            <w:pPr>
              <w:rPr>
                <w:sz w:val="16"/>
                <w:szCs w:val="16"/>
              </w:rPr>
            </w:pPr>
            <w:r w:rsidRPr="00E804A3">
              <w:rPr>
                <w:sz w:val="16"/>
                <w:szCs w:val="16"/>
              </w:rPr>
              <w:t>Quantité de médicament</w:t>
            </w:r>
            <w:r>
              <w:rPr>
                <w:sz w:val="16"/>
                <w:szCs w:val="16"/>
              </w:rPr>
              <w:t>s</w:t>
            </w:r>
            <w:r w:rsidRPr="00E804A3">
              <w:rPr>
                <w:sz w:val="16"/>
                <w:szCs w:val="16"/>
              </w:rPr>
              <w:t xml:space="preserve">  mise à la disposition des centres de traitement </w:t>
            </w:r>
          </w:p>
          <w:p w:rsidR="00376C39" w:rsidRPr="00E804A3" w:rsidRDefault="00376C39" w:rsidP="004250E8">
            <w:pPr>
              <w:rPr>
                <w:sz w:val="16"/>
                <w:szCs w:val="16"/>
              </w:rPr>
            </w:pPr>
            <w:r w:rsidRPr="00E804A3">
              <w:rPr>
                <w:sz w:val="16"/>
                <w:szCs w:val="16"/>
              </w:rPr>
              <w:t>Quantité de matériel</w:t>
            </w:r>
            <w:r>
              <w:rPr>
                <w:sz w:val="16"/>
                <w:szCs w:val="16"/>
              </w:rPr>
              <w:t>s</w:t>
            </w:r>
            <w:r w:rsidRPr="00E804A3">
              <w:rPr>
                <w:sz w:val="16"/>
                <w:szCs w:val="16"/>
              </w:rPr>
              <w:t xml:space="preserve"> mise à la disposition des centres de traitement</w:t>
            </w:r>
          </w:p>
          <w:p w:rsidR="00376C39" w:rsidRPr="00E804A3" w:rsidRDefault="00376C39" w:rsidP="004250E8">
            <w:pPr>
              <w:rPr>
                <w:sz w:val="16"/>
                <w:szCs w:val="16"/>
              </w:rPr>
            </w:pPr>
            <w:r w:rsidRPr="00E804A3">
              <w:rPr>
                <w:sz w:val="16"/>
                <w:szCs w:val="16"/>
              </w:rPr>
              <w:t>Nombre de tente</w:t>
            </w:r>
            <w:r>
              <w:rPr>
                <w:sz w:val="16"/>
                <w:szCs w:val="16"/>
              </w:rPr>
              <w:t>s</w:t>
            </w:r>
            <w:r w:rsidRPr="00E804A3">
              <w:rPr>
                <w:sz w:val="16"/>
                <w:szCs w:val="16"/>
              </w:rPr>
              <w:t xml:space="preserve"> mis</w:t>
            </w:r>
            <w:r>
              <w:rPr>
                <w:sz w:val="16"/>
                <w:szCs w:val="16"/>
              </w:rPr>
              <w:t>es</w:t>
            </w:r>
            <w:r w:rsidRPr="00E804A3">
              <w:rPr>
                <w:sz w:val="16"/>
                <w:szCs w:val="16"/>
              </w:rPr>
              <w:t xml:space="preserve">  en place  dans les centres de traitement</w:t>
            </w:r>
          </w:p>
          <w:p w:rsidR="00376C39" w:rsidRPr="00E804A3" w:rsidRDefault="00376C39" w:rsidP="004250E8">
            <w:pPr>
              <w:rPr>
                <w:b/>
                <w:sz w:val="16"/>
                <w:szCs w:val="16"/>
              </w:rPr>
            </w:pPr>
            <w:r w:rsidRPr="00E804A3">
              <w:rPr>
                <w:sz w:val="16"/>
                <w:szCs w:val="16"/>
              </w:rPr>
              <w:t>Nombre de personnes</w:t>
            </w:r>
            <w:r>
              <w:rPr>
                <w:sz w:val="16"/>
                <w:szCs w:val="16"/>
              </w:rPr>
              <w:t>es</w:t>
            </w:r>
            <w:r w:rsidRPr="00E804A3">
              <w:rPr>
                <w:sz w:val="16"/>
                <w:szCs w:val="16"/>
              </w:rPr>
              <w:t xml:space="preserve"> par les volontaires</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tcPr>
          <w:p w:rsidR="00376C39" w:rsidRDefault="00376C39" w:rsidP="004250E8">
            <w:pPr>
              <w:rPr>
                <w:b/>
                <w:sz w:val="16"/>
                <w:szCs w:val="16"/>
              </w:rPr>
            </w:pPr>
          </w:p>
          <w:p w:rsidR="00376C39" w:rsidRPr="00C92D96" w:rsidRDefault="00376C39" w:rsidP="004250E8">
            <w:pPr>
              <w:rPr>
                <w:b/>
                <w:sz w:val="16"/>
                <w:szCs w:val="16"/>
              </w:rPr>
            </w:pPr>
            <w:r w:rsidRPr="00C92D96">
              <w:rPr>
                <w:b/>
                <w:sz w:val="16"/>
                <w:szCs w:val="16"/>
              </w:rPr>
              <w:t>R2</w:t>
            </w:r>
          </w:p>
        </w:tc>
        <w:tc>
          <w:tcPr>
            <w:tcW w:w="1575" w:type="pct"/>
            <w:shd w:val="clear" w:color="auto" w:fill="auto"/>
          </w:tcPr>
          <w:p w:rsidR="00376C39" w:rsidRPr="00E804A3" w:rsidRDefault="00376C39" w:rsidP="004250E8">
            <w:pPr>
              <w:rPr>
                <w:bCs/>
                <w:sz w:val="16"/>
                <w:szCs w:val="16"/>
              </w:rPr>
            </w:pPr>
            <w:r w:rsidRPr="00E804A3">
              <w:rPr>
                <w:b/>
                <w:sz w:val="16"/>
                <w:szCs w:val="16"/>
              </w:rPr>
              <w:t>A1-2-1 :</w:t>
            </w:r>
            <w:r w:rsidRPr="00E804A3">
              <w:rPr>
                <w:sz w:val="16"/>
                <w:szCs w:val="16"/>
              </w:rPr>
              <w:t xml:space="preserve"> .Promouvoir  la croissance à assise communautaire et appui à la prise en charge des enfants malnutris des CRENA de la zone d’intervention de la CRN</w:t>
            </w:r>
          </w:p>
        </w:tc>
        <w:tc>
          <w:tcPr>
            <w:tcW w:w="2550" w:type="pct"/>
            <w:shd w:val="clear" w:color="auto" w:fill="auto"/>
          </w:tcPr>
          <w:p w:rsidR="00376C39" w:rsidRPr="00E804A3" w:rsidRDefault="00376C39" w:rsidP="004250E8">
            <w:pPr>
              <w:rPr>
                <w:sz w:val="16"/>
                <w:szCs w:val="16"/>
              </w:rPr>
            </w:pPr>
            <w:r w:rsidRPr="00E804A3">
              <w:rPr>
                <w:sz w:val="16"/>
                <w:szCs w:val="16"/>
              </w:rPr>
              <w:t xml:space="preserve">Nombre de sessions d’information et de sensibilisation  </w:t>
            </w:r>
          </w:p>
          <w:p w:rsidR="00376C39" w:rsidRPr="00E804A3" w:rsidRDefault="00376C39" w:rsidP="004250E8">
            <w:pPr>
              <w:rPr>
                <w:sz w:val="16"/>
                <w:szCs w:val="16"/>
              </w:rPr>
            </w:pPr>
            <w:r w:rsidRPr="00E804A3">
              <w:rPr>
                <w:sz w:val="16"/>
                <w:szCs w:val="16"/>
              </w:rPr>
              <w:t>Nombre d’exemplaires du manuel d’éducation nutritionnelle et autres supports de sensibilisation reproduits et distribués</w:t>
            </w:r>
          </w:p>
          <w:p w:rsidR="00376C39" w:rsidRPr="00E804A3" w:rsidRDefault="00376C39" w:rsidP="004250E8">
            <w:pPr>
              <w:rPr>
                <w:sz w:val="16"/>
                <w:szCs w:val="16"/>
              </w:rPr>
            </w:pPr>
            <w:r w:rsidRPr="00E804A3">
              <w:rPr>
                <w:sz w:val="16"/>
                <w:szCs w:val="16"/>
              </w:rPr>
              <w:t>Nombre de localités touchées / Nombre de CRENA touchés</w:t>
            </w:r>
          </w:p>
          <w:p w:rsidR="00376C39" w:rsidRPr="00E804A3" w:rsidRDefault="00376C39" w:rsidP="004250E8">
            <w:pPr>
              <w:rPr>
                <w:sz w:val="16"/>
                <w:szCs w:val="16"/>
              </w:rPr>
            </w:pPr>
            <w:r w:rsidRPr="00E804A3">
              <w:rPr>
                <w:sz w:val="16"/>
                <w:szCs w:val="16"/>
              </w:rPr>
              <w:t>Nombre de parents sensibilisés / Nombres d’enfants concernés</w:t>
            </w:r>
          </w:p>
          <w:p w:rsidR="00376C39" w:rsidRPr="00E804A3" w:rsidRDefault="00376C39" w:rsidP="004250E8">
            <w:pPr>
              <w:rPr>
                <w:b/>
                <w:sz w:val="16"/>
                <w:szCs w:val="16"/>
              </w:rPr>
            </w:pPr>
            <w:r w:rsidRPr="00E804A3">
              <w:rPr>
                <w:sz w:val="16"/>
                <w:szCs w:val="16"/>
              </w:rPr>
              <w:t>Nombre et diversité des canaux d’information et sensibilisation utilisés</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tcPr>
          <w:p w:rsidR="00376C39" w:rsidRPr="00E804A3" w:rsidRDefault="00376C39" w:rsidP="004250E8">
            <w:pPr>
              <w:rPr>
                <w:b/>
                <w:sz w:val="16"/>
                <w:szCs w:val="16"/>
              </w:rPr>
            </w:pPr>
            <w:r>
              <w:rPr>
                <w:b/>
                <w:sz w:val="16"/>
                <w:szCs w:val="16"/>
              </w:rPr>
              <w:t>R3</w:t>
            </w:r>
          </w:p>
        </w:tc>
        <w:tc>
          <w:tcPr>
            <w:tcW w:w="1575" w:type="pct"/>
          </w:tcPr>
          <w:p w:rsidR="00376C39" w:rsidRPr="00E804A3" w:rsidRDefault="00376C39" w:rsidP="004250E8">
            <w:pPr>
              <w:rPr>
                <w:b/>
                <w:sz w:val="16"/>
                <w:szCs w:val="16"/>
              </w:rPr>
            </w:pPr>
            <w:r w:rsidRPr="00E804A3">
              <w:rPr>
                <w:b/>
                <w:sz w:val="16"/>
                <w:szCs w:val="16"/>
              </w:rPr>
              <w:t>A1-3-1 :</w:t>
            </w:r>
            <w:r w:rsidRPr="00E804A3">
              <w:rPr>
                <w:sz w:val="16"/>
                <w:szCs w:val="16"/>
              </w:rPr>
              <w:t xml:space="preserve"> Améliorer l’offre des services de santé pour la mère et l’enfant</w:t>
            </w:r>
          </w:p>
        </w:tc>
        <w:tc>
          <w:tcPr>
            <w:tcW w:w="2550" w:type="pct"/>
            <w:shd w:val="clear" w:color="auto" w:fill="auto"/>
          </w:tcPr>
          <w:p w:rsidR="00376C39" w:rsidRPr="00E804A3" w:rsidRDefault="00376C39" w:rsidP="004250E8">
            <w:pPr>
              <w:rPr>
                <w:sz w:val="16"/>
                <w:szCs w:val="16"/>
              </w:rPr>
            </w:pPr>
            <w:r w:rsidRPr="00E804A3">
              <w:rPr>
                <w:sz w:val="16"/>
                <w:szCs w:val="16"/>
              </w:rPr>
              <w:t>Nombre d’infirmiers formés et recyclés</w:t>
            </w:r>
          </w:p>
          <w:p w:rsidR="00376C39" w:rsidRPr="00E804A3" w:rsidRDefault="00376C39" w:rsidP="004250E8">
            <w:pPr>
              <w:rPr>
                <w:sz w:val="16"/>
                <w:szCs w:val="16"/>
              </w:rPr>
            </w:pPr>
            <w:r w:rsidRPr="00E804A3">
              <w:rPr>
                <w:sz w:val="16"/>
                <w:szCs w:val="16"/>
              </w:rPr>
              <w:t>Nombre de matrone</w:t>
            </w:r>
            <w:r>
              <w:rPr>
                <w:sz w:val="16"/>
                <w:szCs w:val="16"/>
              </w:rPr>
              <w:t>s</w:t>
            </w:r>
            <w:r w:rsidRPr="00E804A3">
              <w:rPr>
                <w:sz w:val="16"/>
                <w:szCs w:val="16"/>
              </w:rPr>
              <w:t xml:space="preserve"> formé</w:t>
            </w:r>
            <w:r>
              <w:rPr>
                <w:sz w:val="16"/>
                <w:szCs w:val="16"/>
              </w:rPr>
              <w:t>es</w:t>
            </w:r>
            <w:r w:rsidRPr="00E804A3">
              <w:rPr>
                <w:sz w:val="16"/>
                <w:szCs w:val="16"/>
              </w:rPr>
              <w:t xml:space="preserve"> et recyclé</w:t>
            </w:r>
            <w:r>
              <w:rPr>
                <w:sz w:val="16"/>
                <w:szCs w:val="16"/>
              </w:rPr>
              <w:t>es</w:t>
            </w:r>
          </w:p>
          <w:p w:rsidR="00376C39" w:rsidRPr="00E804A3" w:rsidRDefault="00376C39" w:rsidP="004250E8">
            <w:pPr>
              <w:rPr>
                <w:sz w:val="16"/>
                <w:szCs w:val="16"/>
              </w:rPr>
            </w:pPr>
            <w:r w:rsidRPr="00E804A3">
              <w:rPr>
                <w:sz w:val="16"/>
                <w:szCs w:val="16"/>
              </w:rPr>
              <w:t>Nombre de mission</w:t>
            </w:r>
            <w:r>
              <w:rPr>
                <w:sz w:val="16"/>
                <w:szCs w:val="16"/>
              </w:rPr>
              <w:t>s</w:t>
            </w:r>
            <w:r w:rsidRPr="00E804A3">
              <w:rPr>
                <w:sz w:val="16"/>
                <w:szCs w:val="16"/>
              </w:rPr>
              <w:t xml:space="preserve"> d’appui-conseil aux personnels de santé</w:t>
            </w:r>
          </w:p>
          <w:p w:rsidR="00376C39" w:rsidRPr="00E804A3" w:rsidRDefault="00376C39" w:rsidP="004250E8">
            <w:pPr>
              <w:rPr>
                <w:sz w:val="16"/>
                <w:szCs w:val="16"/>
              </w:rPr>
            </w:pPr>
            <w:r w:rsidRPr="00E804A3">
              <w:rPr>
                <w:sz w:val="16"/>
                <w:szCs w:val="16"/>
              </w:rPr>
              <w:t>Nombre de centres de santé réhabilités</w:t>
            </w:r>
          </w:p>
          <w:p w:rsidR="00376C39" w:rsidRPr="00E804A3" w:rsidRDefault="00376C39" w:rsidP="004250E8">
            <w:pPr>
              <w:rPr>
                <w:sz w:val="16"/>
                <w:szCs w:val="16"/>
              </w:rPr>
            </w:pPr>
            <w:r w:rsidRPr="00E804A3">
              <w:rPr>
                <w:sz w:val="16"/>
                <w:szCs w:val="16"/>
              </w:rPr>
              <w:t>Nombre de centres de santé équipés, électrifiés</w:t>
            </w:r>
          </w:p>
          <w:p w:rsidR="00376C39" w:rsidRPr="00E804A3" w:rsidRDefault="00376C39" w:rsidP="004250E8">
            <w:pPr>
              <w:rPr>
                <w:sz w:val="16"/>
                <w:szCs w:val="16"/>
              </w:rPr>
            </w:pPr>
            <w:r w:rsidRPr="00E804A3">
              <w:rPr>
                <w:sz w:val="16"/>
                <w:szCs w:val="16"/>
              </w:rPr>
              <w:t xml:space="preserve">Nombre de séances d’information et d’éducation dans chaque région – </w:t>
            </w:r>
          </w:p>
          <w:p w:rsidR="00376C39" w:rsidRPr="00E804A3" w:rsidRDefault="00376C39" w:rsidP="004250E8">
            <w:pPr>
              <w:rPr>
                <w:sz w:val="16"/>
                <w:szCs w:val="16"/>
              </w:rPr>
            </w:pPr>
            <w:r w:rsidRPr="00E804A3">
              <w:rPr>
                <w:sz w:val="16"/>
                <w:szCs w:val="16"/>
              </w:rPr>
              <w:t>Diversité des thèmes abordés - Nombre de personnes concernées</w:t>
            </w:r>
          </w:p>
          <w:p w:rsidR="00376C39" w:rsidRPr="00E804A3" w:rsidRDefault="00376C39" w:rsidP="004250E8">
            <w:pPr>
              <w:rPr>
                <w:sz w:val="16"/>
                <w:szCs w:val="16"/>
              </w:rPr>
            </w:pPr>
            <w:r w:rsidRPr="00E804A3">
              <w:rPr>
                <w:sz w:val="16"/>
                <w:szCs w:val="16"/>
              </w:rPr>
              <w:t>Nombre de séances d’animation culturelle</w:t>
            </w:r>
          </w:p>
          <w:p w:rsidR="00376C39" w:rsidRPr="00E804A3" w:rsidRDefault="00376C39" w:rsidP="004250E8">
            <w:pPr>
              <w:rPr>
                <w:sz w:val="16"/>
                <w:szCs w:val="16"/>
              </w:rPr>
            </w:pPr>
            <w:r w:rsidRPr="00E804A3">
              <w:rPr>
                <w:sz w:val="16"/>
                <w:szCs w:val="16"/>
              </w:rPr>
              <w:t>Diversité des canaux de communication utilisés et des messages transmis</w:t>
            </w:r>
          </w:p>
          <w:p w:rsidR="00376C39" w:rsidRPr="00E804A3" w:rsidRDefault="00376C39" w:rsidP="004250E8">
            <w:pPr>
              <w:rPr>
                <w:sz w:val="16"/>
                <w:szCs w:val="16"/>
              </w:rPr>
            </w:pPr>
            <w:r w:rsidRPr="00E804A3">
              <w:rPr>
                <w:sz w:val="16"/>
                <w:szCs w:val="16"/>
              </w:rPr>
              <w:t>Nombre de clubs de mère constitués et fonctionnels</w:t>
            </w:r>
          </w:p>
          <w:p w:rsidR="00376C39" w:rsidRPr="00E804A3" w:rsidRDefault="00376C39" w:rsidP="004250E8">
            <w:pPr>
              <w:rPr>
                <w:sz w:val="16"/>
                <w:szCs w:val="16"/>
              </w:rPr>
            </w:pPr>
            <w:r w:rsidRPr="00E804A3">
              <w:rPr>
                <w:sz w:val="16"/>
                <w:szCs w:val="16"/>
              </w:rPr>
              <w:t>Nombre d’ateliers, rencontres organisés avec les décideurs et les autres groupes d’acteurs</w:t>
            </w:r>
          </w:p>
          <w:p w:rsidR="00376C39" w:rsidRPr="00E804A3" w:rsidRDefault="00376C39" w:rsidP="004250E8">
            <w:pPr>
              <w:rPr>
                <w:sz w:val="16"/>
                <w:szCs w:val="16"/>
              </w:rPr>
            </w:pPr>
            <w:r w:rsidRPr="00E804A3">
              <w:rPr>
                <w:sz w:val="16"/>
                <w:szCs w:val="16"/>
              </w:rPr>
              <w:t>Nombre d’école de mari crée Nombre d’ateliers, rencontres organisés avec les décideurs et les autres groupes d’acteurs</w:t>
            </w:r>
          </w:p>
          <w:p w:rsidR="00376C39" w:rsidRPr="00E804A3" w:rsidRDefault="00376C39" w:rsidP="004250E8">
            <w:pPr>
              <w:jc w:val="center"/>
              <w:rPr>
                <w:b/>
                <w:sz w:val="16"/>
                <w:szCs w:val="16"/>
              </w:rPr>
            </w:pPr>
            <w:r w:rsidRPr="00E804A3">
              <w:rPr>
                <w:sz w:val="16"/>
                <w:szCs w:val="16"/>
              </w:rPr>
              <w:t>Nombre d’école de mari crée</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vMerge w:val="restart"/>
          </w:tcPr>
          <w:p w:rsidR="00376C39" w:rsidRPr="00E804A3" w:rsidRDefault="00376C39" w:rsidP="004250E8">
            <w:pPr>
              <w:rPr>
                <w:b/>
                <w:sz w:val="16"/>
                <w:szCs w:val="16"/>
              </w:rPr>
            </w:pPr>
            <w:r>
              <w:rPr>
                <w:b/>
                <w:sz w:val="16"/>
                <w:szCs w:val="16"/>
              </w:rPr>
              <w:t>R4</w:t>
            </w:r>
          </w:p>
        </w:tc>
        <w:tc>
          <w:tcPr>
            <w:tcW w:w="1575" w:type="pct"/>
            <w:shd w:val="clear" w:color="auto" w:fill="auto"/>
          </w:tcPr>
          <w:p w:rsidR="00376C39" w:rsidRPr="00E804A3" w:rsidRDefault="00376C39" w:rsidP="004250E8">
            <w:pPr>
              <w:jc w:val="both"/>
              <w:rPr>
                <w:b/>
                <w:sz w:val="16"/>
                <w:szCs w:val="16"/>
              </w:rPr>
            </w:pPr>
            <w:r w:rsidRPr="00E804A3">
              <w:rPr>
                <w:b/>
                <w:sz w:val="16"/>
                <w:szCs w:val="16"/>
              </w:rPr>
              <w:t>A1-4-1</w:t>
            </w:r>
            <w:r w:rsidRPr="00E804A3">
              <w:rPr>
                <w:sz w:val="16"/>
                <w:szCs w:val="16"/>
              </w:rPr>
              <w:t> : Formations recyclage des volontaires et du personnel de la CR/CR et des organisations</w:t>
            </w:r>
          </w:p>
        </w:tc>
        <w:tc>
          <w:tcPr>
            <w:tcW w:w="2550" w:type="pct"/>
            <w:shd w:val="clear" w:color="auto" w:fill="auto"/>
          </w:tcPr>
          <w:p w:rsidR="00376C39" w:rsidRPr="00E804A3" w:rsidRDefault="00376C39" w:rsidP="004250E8">
            <w:pPr>
              <w:rPr>
                <w:sz w:val="16"/>
                <w:szCs w:val="16"/>
              </w:rPr>
            </w:pPr>
            <w:r w:rsidRPr="00E804A3">
              <w:rPr>
                <w:sz w:val="16"/>
                <w:szCs w:val="16"/>
              </w:rPr>
              <w:t xml:space="preserve">Nombre de causeries-débats </w:t>
            </w:r>
          </w:p>
          <w:p w:rsidR="00376C39" w:rsidRPr="00E804A3" w:rsidRDefault="00376C39" w:rsidP="004250E8">
            <w:pPr>
              <w:rPr>
                <w:sz w:val="16"/>
                <w:szCs w:val="16"/>
              </w:rPr>
            </w:pPr>
            <w:r w:rsidRPr="00E804A3">
              <w:rPr>
                <w:sz w:val="16"/>
                <w:szCs w:val="16"/>
              </w:rPr>
              <w:t>Diversité des thèmes abordés</w:t>
            </w:r>
          </w:p>
          <w:p w:rsidR="00376C39" w:rsidRPr="00E804A3" w:rsidRDefault="00376C39" w:rsidP="004250E8">
            <w:pPr>
              <w:jc w:val="center"/>
              <w:rPr>
                <w:b/>
                <w:sz w:val="16"/>
                <w:szCs w:val="16"/>
              </w:rPr>
            </w:pP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shd w:val="clear" w:color="auto" w:fill="auto"/>
          </w:tcPr>
          <w:p w:rsidR="00376C39" w:rsidRPr="00E804A3" w:rsidRDefault="00376C39" w:rsidP="004250E8">
            <w:pPr>
              <w:jc w:val="both"/>
              <w:rPr>
                <w:sz w:val="16"/>
                <w:szCs w:val="16"/>
              </w:rPr>
            </w:pPr>
            <w:r w:rsidRPr="00E804A3">
              <w:rPr>
                <w:b/>
                <w:sz w:val="16"/>
                <w:szCs w:val="16"/>
              </w:rPr>
              <w:t>A1-4-2 :</w:t>
            </w:r>
            <w:r w:rsidRPr="00E804A3">
              <w:rPr>
                <w:sz w:val="16"/>
                <w:szCs w:val="16"/>
              </w:rPr>
              <w:t xml:space="preserve"> Sensibilisation du grand public sur les gestes qui sauvent</w:t>
            </w:r>
          </w:p>
        </w:tc>
        <w:tc>
          <w:tcPr>
            <w:tcW w:w="2550" w:type="pct"/>
            <w:shd w:val="clear" w:color="auto" w:fill="auto"/>
          </w:tcPr>
          <w:p w:rsidR="00376C39" w:rsidRPr="00E804A3" w:rsidRDefault="00376C39" w:rsidP="004250E8">
            <w:pPr>
              <w:rPr>
                <w:sz w:val="16"/>
                <w:szCs w:val="16"/>
              </w:rPr>
            </w:pPr>
            <w:r w:rsidRPr="00E804A3">
              <w:rPr>
                <w:sz w:val="16"/>
                <w:szCs w:val="16"/>
              </w:rPr>
              <w:t xml:space="preserve">Nombre de causeries-débats </w:t>
            </w:r>
          </w:p>
          <w:p w:rsidR="00376C39" w:rsidRPr="00E804A3" w:rsidRDefault="00376C39" w:rsidP="004250E8">
            <w:pPr>
              <w:rPr>
                <w:sz w:val="16"/>
                <w:szCs w:val="16"/>
              </w:rPr>
            </w:pPr>
            <w:r w:rsidRPr="00E804A3">
              <w:rPr>
                <w:sz w:val="16"/>
                <w:szCs w:val="16"/>
              </w:rPr>
              <w:t>Diversité des thèmes abordés</w:t>
            </w:r>
          </w:p>
          <w:p w:rsidR="00376C39" w:rsidRPr="00E804A3" w:rsidRDefault="00376C39" w:rsidP="004250E8">
            <w:pPr>
              <w:jc w:val="center"/>
              <w:rPr>
                <w:b/>
                <w:sz w:val="16"/>
                <w:szCs w:val="16"/>
              </w:rPr>
            </w:pP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shd w:val="clear" w:color="auto" w:fill="auto"/>
          </w:tcPr>
          <w:p w:rsidR="00376C39" w:rsidRPr="00E804A3" w:rsidRDefault="00376C39" w:rsidP="004250E8">
            <w:pPr>
              <w:jc w:val="both"/>
              <w:rPr>
                <w:sz w:val="16"/>
                <w:szCs w:val="16"/>
              </w:rPr>
            </w:pPr>
            <w:r w:rsidRPr="00E804A3">
              <w:rPr>
                <w:b/>
                <w:sz w:val="16"/>
                <w:szCs w:val="16"/>
              </w:rPr>
              <w:t>A1-4-3</w:t>
            </w:r>
            <w:r w:rsidRPr="00E804A3">
              <w:rPr>
                <w:sz w:val="16"/>
                <w:szCs w:val="16"/>
              </w:rPr>
              <w:t> : Démarchage des entreprises et autres organisations</w:t>
            </w:r>
          </w:p>
        </w:tc>
        <w:tc>
          <w:tcPr>
            <w:tcW w:w="2550" w:type="pct"/>
            <w:shd w:val="clear" w:color="auto" w:fill="auto"/>
          </w:tcPr>
          <w:p w:rsidR="00376C39" w:rsidRPr="00E804A3" w:rsidRDefault="00376C39" w:rsidP="004250E8">
            <w:pPr>
              <w:jc w:val="both"/>
              <w:rPr>
                <w:sz w:val="16"/>
                <w:szCs w:val="16"/>
              </w:rPr>
            </w:pPr>
            <w:r w:rsidRPr="00E804A3">
              <w:rPr>
                <w:sz w:val="16"/>
                <w:szCs w:val="16"/>
              </w:rPr>
              <w:t>Nombre d’organisations démarchées</w:t>
            </w:r>
          </w:p>
          <w:p w:rsidR="00376C39" w:rsidRPr="00E804A3" w:rsidRDefault="00376C39" w:rsidP="004250E8">
            <w:pPr>
              <w:rPr>
                <w:b/>
                <w:sz w:val="16"/>
                <w:szCs w:val="16"/>
              </w:rPr>
            </w:pPr>
            <w:r w:rsidRPr="00E804A3">
              <w:rPr>
                <w:sz w:val="16"/>
                <w:szCs w:val="16"/>
              </w:rPr>
              <w:t>Nombre contrats signés et exécutés</w:t>
            </w:r>
          </w:p>
        </w:tc>
      </w:tr>
      <w:tr w:rsidR="00376C39" w:rsidRPr="00E804A3" w:rsidTr="004250E8">
        <w:trPr>
          <w:trHeight w:val="839"/>
        </w:trPr>
        <w:tc>
          <w:tcPr>
            <w:tcW w:w="495" w:type="pct"/>
            <w:vMerge w:val="restart"/>
          </w:tcPr>
          <w:p w:rsidR="00376C39" w:rsidRPr="00E804A3" w:rsidRDefault="00376C39" w:rsidP="004250E8">
            <w:pPr>
              <w:rPr>
                <w:b/>
                <w:sz w:val="16"/>
                <w:szCs w:val="16"/>
              </w:rPr>
            </w:pPr>
            <w:r>
              <w:rPr>
                <w:b/>
                <w:sz w:val="16"/>
                <w:szCs w:val="16"/>
              </w:rPr>
              <w:t>OS4</w:t>
            </w:r>
          </w:p>
        </w:tc>
        <w:tc>
          <w:tcPr>
            <w:tcW w:w="380" w:type="pct"/>
          </w:tcPr>
          <w:p w:rsidR="00376C39" w:rsidRPr="00E804A3" w:rsidRDefault="00376C39" w:rsidP="004250E8">
            <w:pPr>
              <w:rPr>
                <w:b/>
                <w:sz w:val="16"/>
                <w:szCs w:val="16"/>
              </w:rPr>
            </w:pPr>
            <w:r>
              <w:rPr>
                <w:b/>
                <w:sz w:val="16"/>
                <w:szCs w:val="16"/>
              </w:rPr>
              <w:t>R1</w:t>
            </w:r>
          </w:p>
        </w:tc>
        <w:tc>
          <w:tcPr>
            <w:tcW w:w="1575" w:type="pct"/>
            <w:shd w:val="clear" w:color="auto" w:fill="auto"/>
          </w:tcPr>
          <w:p w:rsidR="00376C39" w:rsidRPr="00E804A3" w:rsidRDefault="00376C39" w:rsidP="004250E8">
            <w:pPr>
              <w:rPr>
                <w:b/>
                <w:sz w:val="16"/>
                <w:szCs w:val="16"/>
              </w:rPr>
            </w:pPr>
            <w:r w:rsidRPr="00E804A3">
              <w:rPr>
                <w:b/>
                <w:sz w:val="16"/>
                <w:szCs w:val="16"/>
              </w:rPr>
              <w:t>A2-1-1</w:t>
            </w:r>
            <w:r w:rsidRPr="00E804A3">
              <w:rPr>
                <w:sz w:val="16"/>
                <w:szCs w:val="16"/>
              </w:rPr>
              <w:t> : Réaliser des points d’eau de consommation</w:t>
            </w:r>
          </w:p>
        </w:tc>
        <w:tc>
          <w:tcPr>
            <w:tcW w:w="2550" w:type="pct"/>
            <w:shd w:val="clear" w:color="auto" w:fill="auto"/>
          </w:tcPr>
          <w:p w:rsidR="00376C39" w:rsidRPr="00E804A3" w:rsidRDefault="00376C39" w:rsidP="004250E8">
            <w:pPr>
              <w:rPr>
                <w:sz w:val="16"/>
                <w:szCs w:val="16"/>
              </w:rPr>
            </w:pPr>
            <w:r w:rsidRPr="00E804A3">
              <w:rPr>
                <w:sz w:val="16"/>
                <w:szCs w:val="16"/>
              </w:rPr>
              <w:t>Nombre  de Mini-AEP réalisées</w:t>
            </w:r>
          </w:p>
          <w:p w:rsidR="00376C39" w:rsidRPr="00E804A3" w:rsidRDefault="00376C39" w:rsidP="004250E8">
            <w:pPr>
              <w:rPr>
                <w:sz w:val="16"/>
                <w:szCs w:val="16"/>
              </w:rPr>
            </w:pPr>
            <w:r w:rsidRPr="00E804A3">
              <w:rPr>
                <w:sz w:val="16"/>
                <w:szCs w:val="16"/>
              </w:rPr>
              <w:t>Nombre  de Poste</w:t>
            </w:r>
            <w:r>
              <w:rPr>
                <w:sz w:val="16"/>
                <w:szCs w:val="16"/>
              </w:rPr>
              <w:t>s</w:t>
            </w:r>
            <w:r w:rsidRPr="00E804A3">
              <w:rPr>
                <w:sz w:val="16"/>
                <w:szCs w:val="16"/>
              </w:rPr>
              <w:t xml:space="preserve"> d'eau réalisés  </w:t>
            </w:r>
          </w:p>
          <w:p w:rsidR="00376C39" w:rsidRPr="00E804A3" w:rsidRDefault="00376C39" w:rsidP="004250E8">
            <w:pPr>
              <w:tabs>
                <w:tab w:val="center" w:pos="3020"/>
              </w:tabs>
              <w:rPr>
                <w:sz w:val="16"/>
                <w:szCs w:val="16"/>
              </w:rPr>
            </w:pPr>
            <w:r w:rsidRPr="00E804A3">
              <w:rPr>
                <w:sz w:val="16"/>
                <w:szCs w:val="16"/>
              </w:rPr>
              <w:t xml:space="preserve">Nombre de forages réalisés </w:t>
            </w:r>
            <w:r>
              <w:rPr>
                <w:sz w:val="16"/>
                <w:szCs w:val="16"/>
              </w:rPr>
              <w:tab/>
            </w:r>
          </w:p>
          <w:p w:rsidR="00376C39" w:rsidRPr="00E804A3" w:rsidRDefault="00376C39" w:rsidP="004250E8">
            <w:pPr>
              <w:rPr>
                <w:sz w:val="16"/>
                <w:szCs w:val="16"/>
              </w:rPr>
            </w:pPr>
            <w:r w:rsidRPr="00E804A3">
              <w:rPr>
                <w:sz w:val="16"/>
                <w:szCs w:val="16"/>
              </w:rPr>
              <w:t xml:space="preserve">Nombre  de puits réalisés </w:t>
            </w:r>
          </w:p>
          <w:p w:rsidR="00376C39" w:rsidRPr="00E804A3" w:rsidRDefault="00376C39" w:rsidP="004250E8">
            <w:pPr>
              <w:jc w:val="center"/>
              <w:rPr>
                <w:b/>
                <w:sz w:val="16"/>
                <w:szCs w:val="16"/>
              </w:rPr>
            </w:pPr>
            <w:r w:rsidRPr="00E804A3">
              <w:rPr>
                <w:sz w:val="16"/>
                <w:szCs w:val="16"/>
              </w:rPr>
              <w:t>Nombre de villages desservis en eau potable</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tcPr>
          <w:p w:rsidR="00376C39" w:rsidRPr="00E804A3" w:rsidRDefault="00376C39" w:rsidP="004250E8">
            <w:pPr>
              <w:rPr>
                <w:b/>
                <w:sz w:val="16"/>
                <w:szCs w:val="16"/>
              </w:rPr>
            </w:pPr>
            <w:r>
              <w:rPr>
                <w:b/>
                <w:sz w:val="16"/>
                <w:szCs w:val="16"/>
              </w:rPr>
              <w:t>R2</w:t>
            </w:r>
          </w:p>
        </w:tc>
        <w:tc>
          <w:tcPr>
            <w:tcW w:w="1575" w:type="pct"/>
            <w:shd w:val="clear" w:color="auto" w:fill="auto"/>
          </w:tcPr>
          <w:p w:rsidR="00376C39" w:rsidRPr="00E804A3" w:rsidRDefault="00376C39" w:rsidP="004250E8">
            <w:pPr>
              <w:rPr>
                <w:b/>
                <w:sz w:val="16"/>
                <w:szCs w:val="16"/>
              </w:rPr>
            </w:pPr>
            <w:r w:rsidRPr="00E804A3">
              <w:rPr>
                <w:b/>
                <w:sz w:val="16"/>
                <w:szCs w:val="16"/>
              </w:rPr>
              <w:t>A2-2-1</w:t>
            </w:r>
            <w:r w:rsidRPr="00E804A3">
              <w:rPr>
                <w:sz w:val="16"/>
                <w:szCs w:val="16"/>
              </w:rPr>
              <w:t> Réaliser des ouvrages d’assainissement</w:t>
            </w:r>
          </w:p>
        </w:tc>
        <w:tc>
          <w:tcPr>
            <w:tcW w:w="2550" w:type="pct"/>
            <w:shd w:val="clear" w:color="auto" w:fill="auto"/>
          </w:tcPr>
          <w:p w:rsidR="00376C39" w:rsidRPr="00E804A3" w:rsidRDefault="00376C39" w:rsidP="004250E8">
            <w:pPr>
              <w:rPr>
                <w:sz w:val="16"/>
                <w:szCs w:val="16"/>
              </w:rPr>
            </w:pPr>
            <w:r w:rsidRPr="00E804A3">
              <w:rPr>
                <w:sz w:val="16"/>
                <w:szCs w:val="16"/>
              </w:rPr>
              <w:t xml:space="preserve">Nombre  de latrines réalisées </w:t>
            </w:r>
          </w:p>
          <w:p w:rsidR="00376C39" w:rsidRPr="00E804A3" w:rsidRDefault="00376C39" w:rsidP="004250E8">
            <w:pPr>
              <w:rPr>
                <w:sz w:val="16"/>
                <w:szCs w:val="16"/>
              </w:rPr>
            </w:pPr>
            <w:r w:rsidRPr="00E804A3">
              <w:rPr>
                <w:sz w:val="16"/>
                <w:szCs w:val="16"/>
              </w:rPr>
              <w:t>Nombre d'équipement</w:t>
            </w:r>
            <w:r>
              <w:rPr>
                <w:sz w:val="16"/>
                <w:szCs w:val="16"/>
              </w:rPr>
              <w:t>s</w:t>
            </w:r>
            <w:r w:rsidRPr="00E804A3">
              <w:rPr>
                <w:sz w:val="16"/>
                <w:szCs w:val="16"/>
              </w:rPr>
              <w:t xml:space="preserve"> installés dispositifs)</w:t>
            </w:r>
          </w:p>
          <w:p w:rsidR="00376C39" w:rsidRPr="00E804A3" w:rsidRDefault="00376C39" w:rsidP="004250E8">
            <w:pPr>
              <w:rPr>
                <w:sz w:val="16"/>
                <w:szCs w:val="16"/>
              </w:rPr>
            </w:pPr>
            <w:r w:rsidRPr="00E804A3">
              <w:rPr>
                <w:sz w:val="16"/>
                <w:szCs w:val="16"/>
              </w:rPr>
              <w:t>Nombre d'équipement</w:t>
            </w:r>
            <w:r>
              <w:rPr>
                <w:sz w:val="16"/>
                <w:szCs w:val="16"/>
              </w:rPr>
              <w:t>s</w:t>
            </w:r>
            <w:r w:rsidRPr="00E804A3">
              <w:rPr>
                <w:sz w:val="16"/>
                <w:szCs w:val="16"/>
              </w:rPr>
              <w:t xml:space="preserve"> installés  (dépôts de transi</w:t>
            </w:r>
            <w:r w:rsidRPr="00E804A3">
              <w:rPr>
                <w:sz w:val="16"/>
                <w:szCs w:val="16"/>
              </w:rPr>
              <w:tab/>
            </w:r>
          </w:p>
          <w:p w:rsidR="00376C39" w:rsidRPr="00E804A3" w:rsidRDefault="00376C39" w:rsidP="004250E8">
            <w:pPr>
              <w:jc w:val="center"/>
              <w:rPr>
                <w:b/>
                <w:sz w:val="16"/>
                <w:szCs w:val="16"/>
              </w:rPr>
            </w:pPr>
            <w:r w:rsidRPr="00E804A3">
              <w:rPr>
                <w:sz w:val="16"/>
                <w:szCs w:val="16"/>
              </w:rPr>
              <w:t>Nombre d'équipement</w:t>
            </w:r>
            <w:r>
              <w:rPr>
                <w:sz w:val="16"/>
                <w:szCs w:val="16"/>
              </w:rPr>
              <w:t>s</w:t>
            </w:r>
            <w:r w:rsidRPr="00E804A3">
              <w:rPr>
                <w:sz w:val="16"/>
                <w:szCs w:val="16"/>
              </w:rPr>
              <w:t xml:space="preserve"> distribués  kit de gestion</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tcPr>
          <w:p w:rsidR="00376C39" w:rsidRPr="00E804A3" w:rsidRDefault="00376C39" w:rsidP="004250E8">
            <w:pPr>
              <w:rPr>
                <w:b/>
                <w:sz w:val="16"/>
                <w:szCs w:val="16"/>
              </w:rPr>
            </w:pPr>
            <w:r>
              <w:rPr>
                <w:b/>
                <w:sz w:val="16"/>
                <w:szCs w:val="16"/>
              </w:rPr>
              <w:t>R3</w:t>
            </w:r>
          </w:p>
        </w:tc>
        <w:tc>
          <w:tcPr>
            <w:tcW w:w="1575" w:type="pct"/>
            <w:shd w:val="clear" w:color="auto" w:fill="auto"/>
          </w:tcPr>
          <w:p w:rsidR="00376C39" w:rsidRPr="00E804A3" w:rsidRDefault="00376C39" w:rsidP="004250E8">
            <w:pPr>
              <w:rPr>
                <w:sz w:val="16"/>
                <w:szCs w:val="16"/>
              </w:rPr>
            </w:pPr>
            <w:r w:rsidRPr="00E804A3">
              <w:rPr>
                <w:b/>
                <w:sz w:val="16"/>
                <w:szCs w:val="16"/>
              </w:rPr>
              <w:t>A2-3-1</w:t>
            </w:r>
            <w:r w:rsidRPr="00E804A3">
              <w:rPr>
                <w:sz w:val="16"/>
                <w:szCs w:val="16"/>
              </w:rPr>
              <w:t> Renfoncer les capacités de volontaires et des communautés</w:t>
            </w:r>
          </w:p>
          <w:p w:rsidR="00376C39" w:rsidRPr="00E804A3" w:rsidRDefault="00376C39" w:rsidP="004250E8">
            <w:pPr>
              <w:jc w:val="both"/>
              <w:rPr>
                <w:sz w:val="16"/>
                <w:szCs w:val="16"/>
              </w:rPr>
            </w:pPr>
            <w:r w:rsidRPr="00E804A3">
              <w:rPr>
                <w:sz w:val="16"/>
                <w:szCs w:val="16"/>
              </w:rPr>
              <w:tab/>
            </w:r>
          </w:p>
          <w:p w:rsidR="00376C39" w:rsidRPr="00E804A3" w:rsidRDefault="00376C39" w:rsidP="004250E8">
            <w:pPr>
              <w:jc w:val="both"/>
              <w:rPr>
                <w:b/>
                <w:bCs/>
                <w:sz w:val="16"/>
                <w:szCs w:val="16"/>
                <w:lang w:eastAsia="fr-BE"/>
              </w:rPr>
            </w:pPr>
          </w:p>
        </w:tc>
        <w:tc>
          <w:tcPr>
            <w:tcW w:w="2550" w:type="pct"/>
            <w:shd w:val="clear" w:color="auto" w:fill="auto"/>
          </w:tcPr>
          <w:p w:rsidR="00376C39" w:rsidRPr="00E804A3" w:rsidRDefault="00376C39" w:rsidP="004250E8">
            <w:pPr>
              <w:rPr>
                <w:sz w:val="16"/>
                <w:szCs w:val="16"/>
              </w:rPr>
            </w:pPr>
            <w:r w:rsidRPr="00E804A3">
              <w:rPr>
                <w:sz w:val="16"/>
                <w:szCs w:val="16"/>
              </w:rPr>
              <w:t>Nombre de volontaires  formées</w:t>
            </w:r>
          </w:p>
          <w:p w:rsidR="00376C39" w:rsidRPr="00E804A3" w:rsidRDefault="00376C39" w:rsidP="004250E8">
            <w:pPr>
              <w:rPr>
                <w:sz w:val="16"/>
                <w:szCs w:val="16"/>
              </w:rPr>
            </w:pPr>
            <w:r w:rsidRPr="00E804A3">
              <w:rPr>
                <w:sz w:val="16"/>
                <w:szCs w:val="16"/>
              </w:rPr>
              <w:t>Nombre de  comité</w:t>
            </w:r>
            <w:r>
              <w:rPr>
                <w:sz w:val="16"/>
                <w:szCs w:val="16"/>
              </w:rPr>
              <w:t>s</w:t>
            </w:r>
            <w:r w:rsidRPr="00E804A3">
              <w:rPr>
                <w:sz w:val="16"/>
                <w:szCs w:val="16"/>
              </w:rPr>
              <w:t xml:space="preserve"> formés</w:t>
            </w:r>
            <w:r w:rsidRPr="00E804A3">
              <w:rPr>
                <w:sz w:val="16"/>
                <w:szCs w:val="16"/>
              </w:rPr>
              <w:tab/>
            </w:r>
          </w:p>
          <w:p w:rsidR="00376C39" w:rsidRPr="00E804A3" w:rsidRDefault="00376C39" w:rsidP="004250E8">
            <w:pPr>
              <w:rPr>
                <w:sz w:val="16"/>
                <w:szCs w:val="16"/>
              </w:rPr>
            </w:pPr>
            <w:r w:rsidRPr="00E804A3">
              <w:rPr>
                <w:sz w:val="16"/>
                <w:szCs w:val="16"/>
              </w:rPr>
              <w:t>Nombre de séance</w:t>
            </w:r>
            <w:r>
              <w:rPr>
                <w:sz w:val="16"/>
                <w:szCs w:val="16"/>
              </w:rPr>
              <w:t>s</w:t>
            </w:r>
            <w:r w:rsidRPr="00E804A3">
              <w:rPr>
                <w:sz w:val="16"/>
                <w:szCs w:val="16"/>
              </w:rPr>
              <w:t xml:space="preserve"> de sensibilisation/</w:t>
            </w:r>
          </w:p>
          <w:p w:rsidR="00376C39" w:rsidRPr="00E804A3" w:rsidRDefault="00376C39" w:rsidP="004250E8">
            <w:pPr>
              <w:rPr>
                <w:b/>
                <w:sz w:val="16"/>
                <w:szCs w:val="16"/>
              </w:rPr>
            </w:pPr>
            <w:r w:rsidRPr="00E804A3">
              <w:rPr>
                <w:sz w:val="16"/>
                <w:szCs w:val="16"/>
              </w:rPr>
              <w:t>Nombre de personnes sensibilisées</w:t>
            </w:r>
          </w:p>
        </w:tc>
      </w:tr>
      <w:tr w:rsidR="00376C39" w:rsidRPr="00E804A3" w:rsidTr="004250E8">
        <w:trPr>
          <w:trHeight w:val="552"/>
        </w:trPr>
        <w:tc>
          <w:tcPr>
            <w:tcW w:w="495" w:type="pct"/>
            <w:vMerge w:val="restart"/>
          </w:tcPr>
          <w:p w:rsidR="00376C39" w:rsidRPr="00E804A3" w:rsidRDefault="00376C39" w:rsidP="004250E8">
            <w:pPr>
              <w:rPr>
                <w:b/>
                <w:bCs/>
                <w:sz w:val="16"/>
                <w:szCs w:val="16"/>
                <w:lang w:eastAsia="fr-BE"/>
              </w:rPr>
            </w:pPr>
            <w:r w:rsidRPr="00E804A3">
              <w:rPr>
                <w:b/>
                <w:bCs/>
                <w:sz w:val="16"/>
                <w:szCs w:val="16"/>
                <w:lang w:eastAsia="fr-BE"/>
              </w:rPr>
              <w:t>OS5</w:t>
            </w:r>
          </w:p>
        </w:tc>
        <w:tc>
          <w:tcPr>
            <w:tcW w:w="380" w:type="pct"/>
          </w:tcPr>
          <w:p w:rsidR="00376C39" w:rsidRPr="00E804A3" w:rsidRDefault="00376C39" w:rsidP="004250E8">
            <w:pPr>
              <w:rPr>
                <w:b/>
                <w:bCs/>
                <w:sz w:val="16"/>
                <w:szCs w:val="16"/>
                <w:lang w:eastAsia="fr-BE"/>
              </w:rPr>
            </w:pPr>
            <w:r w:rsidRPr="00E804A3">
              <w:rPr>
                <w:b/>
                <w:bCs/>
                <w:sz w:val="16"/>
                <w:szCs w:val="16"/>
                <w:lang w:eastAsia="fr-BE"/>
              </w:rPr>
              <w:t>R1</w:t>
            </w:r>
          </w:p>
        </w:tc>
        <w:tc>
          <w:tcPr>
            <w:tcW w:w="1575" w:type="pct"/>
          </w:tcPr>
          <w:p w:rsidR="00376C39" w:rsidRPr="00E804A3" w:rsidRDefault="00376C39" w:rsidP="004250E8">
            <w:pPr>
              <w:rPr>
                <w:bCs/>
                <w:sz w:val="16"/>
                <w:szCs w:val="16"/>
                <w:lang w:eastAsia="fr-BE"/>
              </w:rPr>
            </w:pPr>
            <w:r w:rsidRPr="00E804A3">
              <w:rPr>
                <w:b/>
                <w:bCs/>
                <w:sz w:val="16"/>
                <w:szCs w:val="16"/>
                <w:lang w:eastAsia="fr-BE"/>
              </w:rPr>
              <w:t xml:space="preserve">A5-1-1 </w:t>
            </w:r>
            <w:r w:rsidRPr="00E804A3">
              <w:rPr>
                <w:bCs/>
                <w:sz w:val="16"/>
                <w:szCs w:val="16"/>
                <w:lang w:eastAsia="fr-BE"/>
              </w:rPr>
              <w:t>Créer et faire fonctionner 4 unités de soins et 8 cliniques mobiles pour les migrants dans les régions d’Agadez, Zinder, Tahoua et Niamey</w:t>
            </w:r>
          </w:p>
          <w:p w:rsidR="00376C39" w:rsidRPr="00E804A3" w:rsidRDefault="00376C39" w:rsidP="004250E8">
            <w:pPr>
              <w:rPr>
                <w:b/>
                <w:bCs/>
                <w:sz w:val="16"/>
                <w:szCs w:val="16"/>
                <w:lang w:eastAsia="fr-BE"/>
              </w:rPr>
            </w:pPr>
          </w:p>
        </w:tc>
        <w:tc>
          <w:tcPr>
            <w:tcW w:w="2550" w:type="pct"/>
            <w:shd w:val="clear" w:color="auto" w:fill="auto"/>
          </w:tcPr>
          <w:p w:rsidR="00376C39" w:rsidRPr="00E804A3" w:rsidRDefault="00376C39" w:rsidP="004250E8">
            <w:pPr>
              <w:rPr>
                <w:sz w:val="16"/>
                <w:szCs w:val="16"/>
              </w:rPr>
            </w:pPr>
            <w:r w:rsidRPr="00E804A3">
              <w:rPr>
                <w:sz w:val="16"/>
                <w:szCs w:val="16"/>
              </w:rPr>
              <w:t xml:space="preserve">. </w:t>
            </w:r>
            <w:r w:rsidRPr="00E804A3">
              <w:rPr>
                <w:iCs/>
                <w:sz w:val="16"/>
                <w:szCs w:val="16"/>
              </w:rPr>
              <w:t>Nombre d’unités de soins créés</w:t>
            </w:r>
          </w:p>
          <w:p w:rsidR="00376C39" w:rsidRPr="00E804A3" w:rsidRDefault="00376C39" w:rsidP="004250E8">
            <w:pPr>
              <w:rPr>
                <w:iCs/>
                <w:sz w:val="16"/>
                <w:szCs w:val="16"/>
              </w:rPr>
            </w:pPr>
            <w:r w:rsidRPr="00E804A3">
              <w:rPr>
                <w:iCs/>
                <w:sz w:val="16"/>
                <w:szCs w:val="16"/>
              </w:rPr>
              <w:t>Nombre de cliniques mobiles créées Nombre de migrants consultés</w:t>
            </w:r>
          </w:p>
          <w:p w:rsidR="00376C39" w:rsidRPr="00E804A3" w:rsidRDefault="00376C39" w:rsidP="004250E8">
            <w:pPr>
              <w:rPr>
                <w:iCs/>
                <w:sz w:val="16"/>
                <w:szCs w:val="16"/>
              </w:rPr>
            </w:pPr>
            <w:r w:rsidRPr="00E804A3">
              <w:rPr>
                <w:iCs/>
                <w:sz w:val="16"/>
                <w:szCs w:val="16"/>
              </w:rPr>
              <w:t>Nombre de migrants pris en charge</w:t>
            </w:r>
          </w:p>
          <w:p w:rsidR="00376C39" w:rsidRPr="00E804A3" w:rsidRDefault="00376C39" w:rsidP="004250E8">
            <w:pPr>
              <w:rPr>
                <w:iCs/>
                <w:sz w:val="16"/>
                <w:szCs w:val="16"/>
              </w:rPr>
            </w:pPr>
          </w:p>
          <w:p w:rsidR="00376C39" w:rsidRPr="00E804A3" w:rsidRDefault="00376C39" w:rsidP="004250E8">
            <w:pPr>
              <w:rPr>
                <w:b/>
                <w:bCs/>
                <w:sz w:val="16"/>
                <w:szCs w:val="16"/>
                <w:lang w:eastAsia="fr-BE"/>
              </w:rPr>
            </w:pPr>
          </w:p>
        </w:tc>
      </w:tr>
      <w:tr w:rsidR="00376C39" w:rsidRPr="00E804A3" w:rsidTr="004250E8">
        <w:trPr>
          <w:trHeight w:val="839"/>
        </w:trPr>
        <w:tc>
          <w:tcPr>
            <w:tcW w:w="495" w:type="pct"/>
            <w:vMerge/>
          </w:tcPr>
          <w:p w:rsidR="00376C39" w:rsidRPr="00E804A3" w:rsidRDefault="00376C39" w:rsidP="004250E8">
            <w:pPr>
              <w:rPr>
                <w:b/>
                <w:bCs/>
                <w:sz w:val="16"/>
                <w:szCs w:val="16"/>
                <w:lang w:eastAsia="fr-BE"/>
              </w:rPr>
            </w:pPr>
          </w:p>
        </w:tc>
        <w:tc>
          <w:tcPr>
            <w:tcW w:w="380" w:type="pct"/>
          </w:tcPr>
          <w:p w:rsidR="00376C39" w:rsidRPr="00E804A3" w:rsidRDefault="00376C39" w:rsidP="004250E8">
            <w:pPr>
              <w:rPr>
                <w:b/>
                <w:bCs/>
                <w:sz w:val="16"/>
                <w:szCs w:val="16"/>
                <w:lang w:eastAsia="fr-BE"/>
              </w:rPr>
            </w:pPr>
            <w:r w:rsidRPr="00E804A3">
              <w:rPr>
                <w:b/>
                <w:bCs/>
                <w:sz w:val="16"/>
                <w:szCs w:val="16"/>
                <w:lang w:eastAsia="fr-BE"/>
              </w:rPr>
              <w:t>R2</w:t>
            </w:r>
          </w:p>
        </w:tc>
        <w:tc>
          <w:tcPr>
            <w:tcW w:w="1575" w:type="pct"/>
          </w:tcPr>
          <w:p w:rsidR="00376C39" w:rsidRPr="00E804A3" w:rsidRDefault="00376C39" w:rsidP="004250E8">
            <w:pPr>
              <w:rPr>
                <w:bCs/>
                <w:sz w:val="16"/>
                <w:szCs w:val="16"/>
                <w:lang w:eastAsia="fr-BE"/>
              </w:rPr>
            </w:pPr>
            <w:r w:rsidRPr="00E804A3">
              <w:rPr>
                <w:b/>
                <w:bCs/>
                <w:sz w:val="16"/>
                <w:szCs w:val="16"/>
                <w:lang w:eastAsia="fr-BE"/>
              </w:rPr>
              <w:t xml:space="preserve">A5-2-1 </w:t>
            </w:r>
            <w:r w:rsidRPr="00E804A3">
              <w:rPr>
                <w:bCs/>
                <w:sz w:val="16"/>
                <w:szCs w:val="16"/>
                <w:lang w:eastAsia="fr-BE"/>
              </w:rPr>
              <w:t>Appuyer les populations migrantes retournées, les populations des zones de départ par la mise en place d’AGR et la formation à l’auto emploi</w:t>
            </w:r>
          </w:p>
          <w:p w:rsidR="00376C39" w:rsidRPr="00E804A3" w:rsidRDefault="00376C39" w:rsidP="004250E8">
            <w:pPr>
              <w:rPr>
                <w:sz w:val="16"/>
                <w:szCs w:val="16"/>
              </w:rPr>
            </w:pPr>
          </w:p>
        </w:tc>
        <w:tc>
          <w:tcPr>
            <w:tcW w:w="2550" w:type="pct"/>
            <w:shd w:val="clear" w:color="auto" w:fill="auto"/>
          </w:tcPr>
          <w:p w:rsidR="00376C39" w:rsidRPr="00E804A3" w:rsidRDefault="00376C39" w:rsidP="004250E8">
            <w:pPr>
              <w:rPr>
                <w:iCs/>
                <w:sz w:val="16"/>
                <w:szCs w:val="16"/>
              </w:rPr>
            </w:pPr>
            <w:r w:rsidRPr="00E804A3">
              <w:rPr>
                <w:iCs/>
                <w:sz w:val="16"/>
                <w:szCs w:val="16"/>
              </w:rPr>
              <w:t>Nombre de ménages appuyés</w:t>
            </w:r>
          </w:p>
          <w:p w:rsidR="00376C39" w:rsidRPr="00E804A3" w:rsidRDefault="00376C39" w:rsidP="004250E8">
            <w:pPr>
              <w:rPr>
                <w:iCs/>
                <w:sz w:val="16"/>
                <w:szCs w:val="16"/>
              </w:rPr>
            </w:pPr>
            <w:r w:rsidRPr="00E804A3">
              <w:rPr>
                <w:iCs/>
                <w:sz w:val="16"/>
                <w:szCs w:val="16"/>
              </w:rPr>
              <w:t>Nombre de femmes appuyées</w:t>
            </w:r>
          </w:p>
          <w:p w:rsidR="00376C39" w:rsidRPr="00E804A3" w:rsidRDefault="00376C39" w:rsidP="004250E8">
            <w:pPr>
              <w:rPr>
                <w:iCs/>
                <w:sz w:val="16"/>
                <w:szCs w:val="16"/>
              </w:rPr>
            </w:pPr>
            <w:r w:rsidRPr="00E804A3">
              <w:rPr>
                <w:iCs/>
                <w:sz w:val="16"/>
                <w:szCs w:val="16"/>
              </w:rPr>
              <w:t>Nombre de jeunes appuyés</w:t>
            </w:r>
          </w:p>
          <w:p w:rsidR="00376C39" w:rsidRPr="00E804A3" w:rsidRDefault="00376C39" w:rsidP="004250E8">
            <w:pPr>
              <w:rPr>
                <w:iCs/>
                <w:sz w:val="16"/>
                <w:szCs w:val="16"/>
              </w:rPr>
            </w:pPr>
            <w:r w:rsidRPr="00E804A3">
              <w:rPr>
                <w:iCs/>
                <w:sz w:val="16"/>
                <w:szCs w:val="16"/>
              </w:rPr>
              <w:t>Nombre de migrants refoulés réinsérés</w:t>
            </w:r>
          </w:p>
          <w:p w:rsidR="00376C39" w:rsidRPr="00E804A3" w:rsidRDefault="00376C39" w:rsidP="004250E8">
            <w:pPr>
              <w:rPr>
                <w:iCs/>
                <w:sz w:val="16"/>
                <w:szCs w:val="16"/>
              </w:rPr>
            </w:pPr>
            <w:r w:rsidRPr="00E804A3">
              <w:rPr>
                <w:iCs/>
                <w:sz w:val="16"/>
                <w:szCs w:val="16"/>
              </w:rPr>
              <w:t>Nombre de personnes ayant réussi sa micro-entreprise</w:t>
            </w:r>
          </w:p>
          <w:p w:rsidR="00376C39" w:rsidRPr="00E804A3" w:rsidRDefault="00376C39" w:rsidP="004250E8">
            <w:pPr>
              <w:rPr>
                <w:sz w:val="16"/>
                <w:szCs w:val="16"/>
              </w:rPr>
            </w:pPr>
            <w:r w:rsidRPr="00E804A3">
              <w:rPr>
                <w:sz w:val="16"/>
                <w:szCs w:val="16"/>
              </w:rPr>
              <w:t>Nombre des passeurs et gestionnaires de ghetto ayant réorienté leurs activités</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tcPr>
          <w:p w:rsidR="00376C39" w:rsidRPr="00E804A3" w:rsidRDefault="00376C39" w:rsidP="004250E8">
            <w:pPr>
              <w:rPr>
                <w:b/>
                <w:sz w:val="16"/>
                <w:szCs w:val="16"/>
              </w:rPr>
            </w:pPr>
            <w:r w:rsidRPr="00E804A3">
              <w:rPr>
                <w:b/>
                <w:sz w:val="16"/>
                <w:szCs w:val="16"/>
              </w:rPr>
              <w:t>R3</w:t>
            </w:r>
          </w:p>
        </w:tc>
        <w:tc>
          <w:tcPr>
            <w:tcW w:w="1575" w:type="pct"/>
          </w:tcPr>
          <w:p w:rsidR="00376C39" w:rsidRPr="00E804A3" w:rsidRDefault="00376C39" w:rsidP="004250E8">
            <w:pPr>
              <w:rPr>
                <w:sz w:val="16"/>
                <w:szCs w:val="16"/>
              </w:rPr>
            </w:pPr>
            <w:r w:rsidRPr="00E804A3">
              <w:rPr>
                <w:b/>
                <w:sz w:val="16"/>
                <w:szCs w:val="16"/>
              </w:rPr>
              <w:t>A5-3-1</w:t>
            </w:r>
            <w:r w:rsidRPr="00E804A3">
              <w:rPr>
                <w:bCs/>
                <w:sz w:val="16"/>
                <w:szCs w:val="16"/>
                <w:lang w:eastAsia="fr-BE"/>
              </w:rPr>
              <w:t xml:space="preserve">Elaborer et mettre en œuvre une stratégie de communication sur la migration </w:t>
            </w:r>
          </w:p>
          <w:p w:rsidR="00376C39" w:rsidRPr="00E804A3" w:rsidRDefault="00376C39" w:rsidP="004250E8">
            <w:pPr>
              <w:rPr>
                <w:sz w:val="16"/>
                <w:szCs w:val="16"/>
              </w:rPr>
            </w:pPr>
          </w:p>
        </w:tc>
        <w:tc>
          <w:tcPr>
            <w:tcW w:w="2550" w:type="pct"/>
            <w:shd w:val="clear" w:color="auto" w:fill="auto"/>
          </w:tcPr>
          <w:p w:rsidR="00376C39" w:rsidRPr="00E804A3" w:rsidRDefault="00376C39" w:rsidP="004250E8">
            <w:pPr>
              <w:rPr>
                <w:iCs/>
                <w:sz w:val="16"/>
                <w:szCs w:val="16"/>
              </w:rPr>
            </w:pPr>
            <w:r w:rsidRPr="00E804A3">
              <w:rPr>
                <w:iCs/>
                <w:sz w:val="16"/>
                <w:szCs w:val="16"/>
              </w:rPr>
              <w:t>Nombre de personnes sensibilisées</w:t>
            </w:r>
          </w:p>
          <w:p w:rsidR="00376C39" w:rsidRPr="00E804A3" w:rsidRDefault="00376C39" w:rsidP="004250E8">
            <w:pPr>
              <w:rPr>
                <w:iCs/>
                <w:sz w:val="16"/>
                <w:szCs w:val="16"/>
              </w:rPr>
            </w:pPr>
            <w:r w:rsidRPr="00E804A3">
              <w:rPr>
                <w:iCs/>
                <w:sz w:val="16"/>
                <w:szCs w:val="16"/>
              </w:rPr>
              <w:t>Nombre de visites à domicile</w:t>
            </w:r>
          </w:p>
          <w:p w:rsidR="00376C39" w:rsidRPr="00E804A3" w:rsidRDefault="00376C39" w:rsidP="004250E8">
            <w:pPr>
              <w:rPr>
                <w:iCs/>
                <w:sz w:val="16"/>
                <w:szCs w:val="16"/>
              </w:rPr>
            </w:pPr>
            <w:r w:rsidRPr="00E804A3">
              <w:rPr>
                <w:iCs/>
                <w:sz w:val="16"/>
                <w:szCs w:val="16"/>
              </w:rPr>
              <w:t>Nombre de spots radiotélévisés réalisés et diffusés</w:t>
            </w:r>
          </w:p>
          <w:p w:rsidR="00376C39" w:rsidRPr="00E804A3" w:rsidRDefault="00376C39" w:rsidP="004250E8">
            <w:pPr>
              <w:rPr>
                <w:iCs/>
                <w:sz w:val="16"/>
                <w:szCs w:val="16"/>
              </w:rPr>
            </w:pPr>
            <w:r w:rsidRPr="00E804A3">
              <w:rPr>
                <w:iCs/>
                <w:sz w:val="16"/>
                <w:szCs w:val="16"/>
              </w:rPr>
              <w:t>Nombre de causerie débats réalisés</w:t>
            </w:r>
          </w:p>
          <w:p w:rsidR="00376C39" w:rsidRPr="00E804A3" w:rsidRDefault="00376C39" w:rsidP="004250E8">
            <w:pPr>
              <w:rPr>
                <w:iCs/>
                <w:sz w:val="16"/>
                <w:szCs w:val="16"/>
              </w:rPr>
            </w:pPr>
            <w:r w:rsidRPr="00E804A3">
              <w:rPr>
                <w:iCs/>
                <w:sz w:val="16"/>
                <w:szCs w:val="16"/>
              </w:rPr>
              <w:t>Nombre de forums réalisés</w:t>
            </w:r>
          </w:p>
          <w:p w:rsidR="00376C39" w:rsidRPr="00E804A3" w:rsidRDefault="00376C39" w:rsidP="004250E8">
            <w:pPr>
              <w:rPr>
                <w:iCs/>
                <w:sz w:val="16"/>
                <w:szCs w:val="16"/>
              </w:rPr>
            </w:pPr>
            <w:r w:rsidRPr="00E804A3">
              <w:rPr>
                <w:iCs/>
                <w:sz w:val="16"/>
                <w:szCs w:val="16"/>
              </w:rPr>
              <w:t>Nombre de ciné –ambulants réalisés</w:t>
            </w:r>
          </w:p>
          <w:p w:rsidR="00376C39" w:rsidRPr="00E804A3" w:rsidRDefault="00376C39" w:rsidP="004250E8">
            <w:pPr>
              <w:rPr>
                <w:iCs/>
                <w:sz w:val="16"/>
                <w:szCs w:val="16"/>
              </w:rPr>
            </w:pPr>
            <w:r w:rsidRPr="00E804A3">
              <w:rPr>
                <w:iCs/>
                <w:sz w:val="16"/>
                <w:szCs w:val="16"/>
              </w:rPr>
              <w:t>Nombre de leaders d’opinion sensibilisés</w:t>
            </w:r>
          </w:p>
          <w:p w:rsidR="00376C39" w:rsidRPr="00E804A3" w:rsidRDefault="00376C39" w:rsidP="004250E8">
            <w:pPr>
              <w:rPr>
                <w:iCs/>
                <w:sz w:val="16"/>
                <w:szCs w:val="16"/>
              </w:rPr>
            </w:pPr>
            <w:r w:rsidRPr="00E804A3">
              <w:rPr>
                <w:iCs/>
                <w:sz w:val="16"/>
                <w:szCs w:val="16"/>
              </w:rPr>
              <w:t>Nombre de migrants sensibilisés</w:t>
            </w:r>
          </w:p>
          <w:p w:rsidR="00376C39" w:rsidRPr="00E804A3" w:rsidRDefault="00376C39" w:rsidP="004250E8">
            <w:pPr>
              <w:rPr>
                <w:iCs/>
                <w:sz w:val="16"/>
                <w:szCs w:val="16"/>
              </w:rPr>
            </w:pPr>
            <w:r w:rsidRPr="00E804A3">
              <w:rPr>
                <w:iCs/>
                <w:sz w:val="16"/>
                <w:szCs w:val="16"/>
              </w:rPr>
              <w:t>Nombre de gestionnaire de ghetto touchés</w:t>
            </w:r>
          </w:p>
          <w:p w:rsidR="00376C39" w:rsidRPr="00E804A3" w:rsidRDefault="00376C39" w:rsidP="004250E8">
            <w:pPr>
              <w:rPr>
                <w:iCs/>
                <w:sz w:val="16"/>
                <w:szCs w:val="16"/>
              </w:rPr>
            </w:pPr>
            <w:r w:rsidRPr="00E804A3">
              <w:rPr>
                <w:iCs/>
                <w:sz w:val="16"/>
                <w:szCs w:val="16"/>
              </w:rPr>
              <w:t>Nombre de passeurs touchés</w:t>
            </w:r>
          </w:p>
          <w:p w:rsidR="00376C39" w:rsidRPr="00E804A3" w:rsidRDefault="00376C39" w:rsidP="004250E8">
            <w:pPr>
              <w:rPr>
                <w:iCs/>
                <w:sz w:val="16"/>
                <w:szCs w:val="16"/>
              </w:rPr>
            </w:pPr>
            <w:r w:rsidRPr="00E804A3">
              <w:rPr>
                <w:iCs/>
                <w:sz w:val="16"/>
                <w:szCs w:val="16"/>
              </w:rPr>
              <w:t>Nombre de centres d’écoute créés</w:t>
            </w:r>
          </w:p>
          <w:p w:rsidR="00376C39" w:rsidRPr="00E804A3" w:rsidRDefault="00376C39" w:rsidP="004250E8">
            <w:pPr>
              <w:rPr>
                <w:iCs/>
                <w:sz w:val="16"/>
                <w:szCs w:val="16"/>
              </w:rPr>
            </w:pPr>
            <w:r w:rsidRPr="00E804A3">
              <w:rPr>
                <w:iCs/>
                <w:sz w:val="16"/>
                <w:szCs w:val="16"/>
              </w:rPr>
              <w:t>Nombre de migrants ayant fréquenté les centres d’écoute</w:t>
            </w:r>
          </w:p>
          <w:p w:rsidR="00376C39" w:rsidRPr="00E804A3" w:rsidRDefault="00376C39" w:rsidP="004250E8">
            <w:pPr>
              <w:rPr>
                <w:iCs/>
                <w:sz w:val="16"/>
                <w:szCs w:val="16"/>
              </w:rPr>
            </w:pPr>
            <w:r w:rsidRPr="00E804A3">
              <w:rPr>
                <w:iCs/>
                <w:sz w:val="16"/>
                <w:szCs w:val="16"/>
              </w:rPr>
              <w:t>Nombre de migrants orientés</w:t>
            </w:r>
          </w:p>
          <w:p w:rsidR="00376C39" w:rsidRPr="00E804A3" w:rsidRDefault="00376C39" w:rsidP="004250E8">
            <w:pPr>
              <w:rPr>
                <w:iCs/>
                <w:sz w:val="16"/>
                <w:szCs w:val="16"/>
              </w:rPr>
            </w:pPr>
            <w:r w:rsidRPr="00E804A3">
              <w:rPr>
                <w:iCs/>
                <w:sz w:val="16"/>
                <w:szCs w:val="16"/>
              </w:rPr>
              <w:t>Nombre de migrants dont les liens ont été rétablis avec leurs familles</w:t>
            </w:r>
          </w:p>
        </w:tc>
      </w:tr>
      <w:tr w:rsidR="00376C39" w:rsidRPr="00E804A3" w:rsidTr="004250E8">
        <w:trPr>
          <w:trHeight w:val="839"/>
        </w:trPr>
        <w:tc>
          <w:tcPr>
            <w:tcW w:w="495" w:type="pct"/>
            <w:vMerge w:val="restart"/>
          </w:tcPr>
          <w:p w:rsidR="00376C39" w:rsidRPr="00E804A3" w:rsidRDefault="00376C39" w:rsidP="004250E8">
            <w:pPr>
              <w:rPr>
                <w:b/>
                <w:iCs/>
                <w:sz w:val="16"/>
                <w:szCs w:val="16"/>
              </w:rPr>
            </w:pPr>
            <w:r w:rsidRPr="00E804A3">
              <w:rPr>
                <w:b/>
                <w:iCs/>
                <w:sz w:val="16"/>
                <w:szCs w:val="16"/>
              </w:rPr>
              <w:t>OS6</w:t>
            </w:r>
          </w:p>
        </w:tc>
        <w:tc>
          <w:tcPr>
            <w:tcW w:w="380" w:type="pct"/>
          </w:tcPr>
          <w:p w:rsidR="00376C39" w:rsidRPr="00E804A3" w:rsidRDefault="00376C39" w:rsidP="004250E8">
            <w:pPr>
              <w:rPr>
                <w:b/>
                <w:iCs/>
                <w:sz w:val="16"/>
                <w:szCs w:val="16"/>
              </w:rPr>
            </w:pPr>
            <w:r w:rsidRPr="00E804A3">
              <w:rPr>
                <w:b/>
                <w:iCs/>
                <w:sz w:val="16"/>
                <w:szCs w:val="16"/>
              </w:rPr>
              <w:t>R1</w:t>
            </w:r>
          </w:p>
        </w:tc>
        <w:tc>
          <w:tcPr>
            <w:tcW w:w="1575" w:type="pct"/>
          </w:tcPr>
          <w:p w:rsidR="00376C39" w:rsidRPr="00E804A3" w:rsidRDefault="00376C39" w:rsidP="004250E8">
            <w:pPr>
              <w:rPr>
                <w:b/>
                <w:iCs/>
                <w:sz w:val="16"/>
                <w:szCs w:val="16"/>
              </w:rPr>
            </w:pPr>
            <w:r w:rsidRPr="00E804A3">
              <w:rPr>
                <w:b/>
                <w:iCs/>
                <w:sz w:val="16"/>
                <w:szCs w:val="16"/>
              </w:rPr>
              <w:t>A6-1- 1:</w:t>
            </w:r>
            <w:r w:rsidRPr="00E804A3">
              <w:rPr>
                <w:iCs/>
                <w:sz w:val="16"/>
                <w:szCs w:val="16"/>
              </w:rPr>
              <w:t xml:space="preserve"> Mise en œuvre  d’activités de visibilité des composantes du Mouvement et de protection de l’emblème</w:t>
            </w:r>
          </w:p>
        </w:tc>
        <w:tc>
          <w:tcPr>
            <w:tcW w:w="2550" w:type="pct"/>
            <w:shd w:val="clear" w:color="auto" w:fill="auto"/>
          </w:tcPr>
          <w:p w:rsidR="00376C39" w:rsidRPr="00E804A3" w:rsidRDefault="00376C39" w:rsidP="004250E8">
            <w:pPr>
              <w:rPr>
                <w:iCs/>
                <w:sz w:val="16"/>
                <w:szCs w:val="16"/>
              </w:rPr>
            </w:pPr>
            <w:r w:rsidRPr="00E804A3">
              <w:rPr>
                <w:iCs/>
                <w:sz w:val="16"/>
                <w:szCs w:val="16"/>
              </w:rPr>
              <w:t>/50% des structures de santé publiques et privées n’utilisent plus l’emblème</w:t>
            </w:r>
          </w:p>
          <w:p w:rsidR="00376C39" w:rsidRPr="00E804A3" w:rsidRDefault="00376C39" w:rsidP="004250E8">
            <w:pPr>
              <w:rPr>
                <w:iCs/>
                <w:sz w:val="16"/>
                <w:szCs w:val="16"/>
              </w:rPr>
            </w:pPr>
            <w:r w:rsidRPr="00E804A3">
              <w:rPr>
                <w:iCs/>
                <w:sz w:val="16"/>
                <w:szCs w:val="16"/>
              </w:rPr>
              <w:t>Stratégie de communication élaborée</w:t>
            </w:r>
          </w:p>
          <w:p w:rsidR="00376C39" w:rsidRPr="00E804A3" w:rsidRDefault="00376C39" w:rsidP="004250E8">
            <w:pPr>
              <w:rPr>
                <w:iCs/>
                <w:sz w:val="16"/>
                <w:szCs w:val="16"/>
              </w:rPr>
            </w:pPr>
            <w:r w:rsidRPr="00E804A3">
              <w:rPr>
                <w:iCs/>
                <w:sz w:val="16"/>
                <w:szCs w:val="16"/>
              </w:rPr>
              <w:t xml:space="preserve">Evolution dans la connaissance de la CR et de ses activités/ </w:t>
            </w:r>
          </w:p>
          <w:p w:rsidR="00376C39" w:rsidRPr="00E804A3" w:rsidRDefault="00376C39" w:rsidP="004250E8">
            <w:pPr>
              <w:rPr>
                <w:iCs/>
                <w:sz w:val="16"/>
                <w:szCs w:val="16"/>
              </w:rPr>
            </w:pPr>
            <w:r w:rsidRPr="00E804A3">
              <w:rPr>
                <w:iCs/>
                <w:sz w:val="16"/>
                <w:szCs w:val="16"/>
              </w:rPr>
              <w:t>Evolution dans le partenariat</w:t>
            </w:r>
          </w:p>
          <w:p w:rsidR="00376C39" w:rsidRPr="00E804A3" w:rsidRDefault="00376C39" w:rsidP="004250E8">
            <w:pPr>
              <w:rPr>
                <w:iCs/>
                <w:sz w:val="16"/>
                <w:szCs w:val="16"/>
              </w:rPr>
            </w:pPr>
            <w:r w:rsidRPr="00E804A3">
              <w:rPr>
                <w:iCs/>
                <w:sz w:val="16"/>
                <w:szCs w:val="16"/>
              </w:rPr>
              <w:t>Evolution dans le volontariat</w:t>
            </w:r>
          </w:p>
        </w:tc>
      </w:tr>
      <w:tr w:rsidR="00376C39" w:rsidRPr="00E804A3" w:rsidTr="004250E8">
        <w:trPr>
          <w:trHeight w:val="839"/>
        </w:trPr>
        <w:tc>
          <w:tcPr>
            <w:tcW w:w="495" w:type="pct"/>
            <w:vMerge/>
          </w:tcPr>
          <w:p w:rsidR="00376C39" w:rsidRPr="00E804A3" w:rsidRDefault="00376C39" w:rsidP="004250E8">
            <w:pPr>
              <w:rPr>
                <w:b/>
                <w:iCs/>
                <w:sz w:val="16"/>
                <w:szCs w:val="16"/>
              </w:rPr>
            </w:pPr>
          </w:p>
        </w:tc>
        <w:tc>
          <w:tcPr>
            <w:tcW w:w="380" w:type="pct"/>
          </w:tcPr>
          <w:p w:rsidR="00376C39" w:rsidRPr="00E804A3" w:rsidRDefault="00376C39" w:rsidP="004250E8">
            <w:pPr>
              <w:rPr>
                <w:b/>
                <w:iCs/>
                <w:sz w:val="16"/>
                <w:szCs w:val="16"/>
              </w:rPr>
            </w:pPr>
            <w:r w:rsidRPr="00E804A3">
              <w:rPr>
                <w:b/>
                <w:iCs/>
                <w:sz w:val="16"/>
                <w:szCs w:val="16"/>
              </w:rPr>
              <w:t>R2</w:t>
            </w:r>
          </w:p>
        </w:tc>
        <w:tc>
          <w:tcPr>
            <w:tcW w:w="1575" w:type="pct"/>
          </w:tcPr>
          <w:p w:rsidR="00376C39" w:rsidRPr="00E804A3" w:rsidRDefault="00376C39" w:rsidP="004250E8">
            <w:pPr>
              <w:rPr>
                <w:iCs/>
                <w:sz w:val="16"/>
                <w:szCs w:val="16"/>
              </w:rPr>
            </w:pPr>
            <w:r w:rsidRPr="00E804A3">
              <w:rPr>
                <w:b/>
                <w:iCs/>
                <w:sz w:val="16"/>
                <w:szCs w:val="16"/>
              </w:rPr>
              <w:t>A6-2-1</w:t>
            </w:r>
            <w:r w:rsidRPr="00E804A3">
              <w:rPr>
                <w:iCs/>
                <w:sz w:val="16"/>
                <w:szCs w:val="16"/>
              </w:rPr>
              <w:t> : Promotion des idéaux et valeurs du Mouvement CR/CR, le DIH, le DIC et la communication sur la vulnérabilité</w:t>
            </w:r>
          </w:p>
          <w:p w:rsidR="00376C39" w:rsidRPr="00E804A3" w:rsidRDefault="00376C39" w:rsidP="004250E8">
            <w:pPr>
              <w:rPr>
                <w:b/>
                <w:iCs/>
                <w:sz w:val="16"/>
                <w:szCs w:val="16"/>
              </w:rPr>
            </w:pPr>
          </w:p>
        </w:tc>
        <w:tc>
          <w:tcPr>
            <w:tcW w:w="2550" w:type="pct"/>
            <w:shd w:val="clear" w:color="auto" w:fill="auto"/>
          </w:tcPr>
          <w:p w:rsidR="00376C39" w:rsidRPr="00E804A3" w:rsidRDefault="00376C39" w:rsidP="004250E8">
            <w:pPr>
              <w:rPr>
                <w:iCs/>
                <w:sz w:val="16"/>
                <w:szCs w:val="16"/>
              </w:rPr>
            </w:pPr>
            <w:r w:rsidRPr="00E804A3">
              <w:rPr>
                <w:iCs/>
                <w:sz w:val="16"/>
                <w:szCs w:val="16"/>
              </w:rPr>
              <w:t xml:space="preserve">Nombre de volontaires et de cadres de la CRN, d’élus, d’agents de forces défense et de sécurité, de membre de la société civile qui sont informés et sensibilisés sur  le Mouvement, le DIH, les principes et  valeurs humanitaires / </w:t>
            </w:r>
          </w:p>
          <w:p w:rsidR="00376C39" w:rsidRPr="00E804A3" w:rsidRDefault="00376C39" w:rsidP="004250E8">
            <w:pPr>
              <w:rPr>
                <w:iCs/>
                <w:sz w:val="16"/>
                <w:szCs w:val="16"/>
              </w:rPr>
            </w:pPr>
            <w:r w:rsidRPr="00E804A3">
              <w:rPr>
                <w:iCs/>
                <w:sz w:val="16"/>
                <w:szCs w:val="16"/>
              </w:rPr>
              <w:t xml:space="preserve">Nombre de leaders d’opinion, d’autorités et de partenaires sont informés et sensibilisés sur  le Mouvement, le DIH, les principes et  valeurs humanitaires </w:t>
            </w:r>
          </w:p>
          <w:p w:rsidR="00376C39" w:rsidRPr="00E804A3" w:rsidRDefault="00376C39" w:rsidP="004250E8">
            <w:pPr>
              <w:rPr>
                <w:iCs/>
                <w:sz w:val="16"/>
                <w:szCs w:val="16"/>
              </w:rPr>
            </w:pPr>
            <w:r w:rsidRPr="00E804A3">
              <w:rPr>
                <w:iCs/>
                <w:sz w:val="16"/>
                <w:szCs w:val="16"/>
              </w:rPr>
              <w:t>Appréciation des groupes vulnérables assistés</w:t>
            </w:r>
          </w:p>
        </w:tc>
      </w:tr>
      <w:tr w:rsidR="00376C39" w:rsidRPr="00E804A3" w:rsidTr="004250E8">
        <w:trPr>
          <w:trHeight w:val="839"/>
        </w:trPr>
        <w:tc>
          <w:tcPr>
            <w:tcW w:w="495" w:type="pct"/>
            <w:vMerge/>
          </w:tcPr>
          <w:p w:rsidR="00376C39" w:rsidRPr="00E804A3" w:rsidRDefault="00376C39" w:rsidP="004250E8">
            <w:pPr>
              <w:rPr>
                <w:b/>
                <w:iCs/>
                <w:sz w:val="16"/>
                <w:szCs w:val="16"/>
              </w:rPr>
            </w:pPr>
          </w:p>
        </w:tc>
        <w:tc>
          <w:tcPr>
            <w:tcW w:w="380" w:type="pct"/>
          </w:tcPr>
          <w:p w:rsidR="00376C39" w:rsidRPr="00E804A3" w:rsidRDefault="00376C39" w:rsidP="004250E8">
            <w:pPr>
              <w:rPr>
                <w:b/>
                <w:iCs/>
                <w:sz w:val="16"/>
                <w:szCs w:val="16"/>
              </w:rPr>
            </w:pPr>
            <w:r w:rsidRPr="00E804A3">
              <w:rPr>
                <w:b/>
                <w:iCs/>
                <w:sz w:val="16"/>
                <w:szCs w:val="16"/>
              </w:rPr>
              <w:t>R3</w:t>
            </w:r>
          </w:p>
        </w:tc>
        <w:tc>
          <w:tcPr>
            <w:tcW w:w="1575" w:type="pct"/>
          </w:tcPr>
          <w:p w:rsidR="00376C39" w:rsidRPr="00E804A3" w:rsidRDefault="00376C39" w:rsidP="004250E8">
            <w:pPr>
              <w:rPr>
                <w:b/>
                <w:iCs/>
                <w:sz w:val="16"/>
                <w:szCs w:val="16"/>
              </w:rPr>
            </w:pPr>
            <w:r w:rsidRPr="00E804A3">
              <w:rPr>
                <w:b/>
                <w:iCs/>
                <w:sz w:val="16"/>
                <w:szCs w:val="16"/>
              </w:rPr>
              <w:t>A6-3- :</w:t>
            </w:r>
            <w:r w:rsidRPr="00E804A3">
              <w:rPr>
                <w:iCs/>
                <w:sz w:val="16"/>
                <w:szCs w:val="16"/>
              </w:rPr>
              <w:t xml:space="preserve"> Promotion de la culture de la paix, de la non- violence et de la scolarisation de la jeune fille et des enfants handicapés</w:t>
            </w:r>
          </w:p>
        </w:tc>
        <w:tc>
          <w:tcPr>
            <w:tcW w:w="2550" w:type="pct"/>
            <w:shd w:val="clear" w:color="auto" w:fill="auto"/>
          </w:tcPr>
          <w:p w:rsidR="00376C39" w:rsidRPr="00E804A3" w:rsidRDefault="00376C39" w:rsidP="004250E8">
            <w:pPr>
              <w:rPr>
                <w:iCs/>
                <w:sz w:val="16"/>
                <w:szCs w:val="16"/>
              </w:rPr>
            </w:pPr>
            <w:r w:rsidRPr="00E804A3">
              <w:rPr>
                <w:iCs/>
                <w:sz w:val="16"/>
                <w:szCs w:val="16"/>
              </w:rPr>
              <w:t>Evolution du ratio filles / garçons</w:t>
            </w:r>
          </w:p>
          <w:p w:rsidR="00376C39" w:rsidRPr="00E804A3" w:rsidRDefault="00376C39" w:rsidP="004250E8">
            <w:pPr>
              <w:rPr>
                <w:iCs/>
                <w:sz w:val="16"/>
                <w:szCs w:val="16"/>
              </w:rPr>
            </w:pPr>
            <w:r w:rsidRPr="00E804A3">
              <w:rPr>
                <w:iCs/>
                <w:sz w:val="16"/>
                <w:szCs w:val="16"/>
              </w:rPr>
              <w:t xml:space="preserve">Taux de scolarisation des enfants handicapés </w:t>
            </w:r>
          </w:p>
          <w:p w:rsidR="00376C39" w:rsidRPr="00E804A3" w:rsidRDefault="00376C39" w:rsidP="004250E8">
            <w:pPr>
              <w:rPr>
                <w:iCs/>
                <w:sz w:val="16"/>
                <w:szCs w:val="16"/>
              </w:rPr>
            </w:pPr>
            <w:r w:rsidRPr="00E804A3">
              <w:rPr>
                <w:iCs/>
                <w:sz w:val="16"/>
                <w:szCs w:val="16"/>
              </w:rPr>
              <w:t>Evolution du nombre d’enfants de ménages vulnérables fréquentant le primaire et le secondaire</w:t>
            </w:r>
          </w:p>
          <w:p w:rsidR="00376C39" w:rsidRPr="00E804A3" w:rsidRDefault="00376C39" w:rsidP="004250E8">
            <w:pPr>
              <w:rPr>
                <w:iCs/>
                <w:sz w:val="16"/>
                <w:szCs w:val="16"/>
              </w:rPr>
            </w:pPr>
            <w:r w:rsidRPr="00E804A3">
              <w:rPr>
                <w:iCs/>
                <w:sz w:val="16"/>
                <w:szCs w:val="16"/>
              </w:rPr>
              <w:t>Existence d’un code de conduite sur la culture de la paix et de la non-violence</w:t>
            </w:r>
          </w:p>
          <w:p w:rsidR="00376C39" w:rsidRPr="00E804A3" w:rsidRDefault="00376C39" w:rsidP="004250E8">
            <w:pPr>
              <w:rPr>
                <w:iCs/>
                <w:sz w:val="16"/>
                <w:szCs w:val="16"/>
              </w:rPr>
            </w:pPr>
            <w:r w:rsidRPr="00E804A3">
              <w:rPr>
                <w:iCs/>
                <w:sz w:val="16"/>
                <w:szCs w:val="16"/>
              </w:rPr>
              <w:t xml:space="preserve">Nombre de conflits intercommunautaires enregistrés </w:t>
            </w:r>
          </w:p>
          <w:p w:rsidR="00376C39" w:rsidRPr="00E804A3" w:rsidRDefault="00376C39" w:rsidP="004250E8">
            <w:pPr>
              <w:rPr>
                <w:iCs/>
                <w:sz w:val="16"/>
                <w:szCs w:val="16"/>
              </w:rPr>
            </w:pPr>
            <w:r w:rsidRPr="00E804A3">
              <w:rPr>
                <w:iCs/>
                <w:sz w:val="16"/>
                <w:szCs w:val="16"/>
              </w:rPr>
              <w:t>Taux de violences inter religieuses</w:t>
            </w:r>
          </w:p>
          <w:p w:rsidR="00376C39" w:rsidRPr="00E804A3" w:rsidRDefault="00376C39" w:rsidP="004250E8">
            <w:pPr>
              <w:rPr>
                <w:iCs/>
                <w:sz w:val="16"/>
                <w:szCs w:val="16"/>
              </w:rPr>
            </w:pPr>
            <w:r w:rsidRPr="00E804A3">
              <w:rPr>
                <w:iCs/>
                <w:sz w:val="16"/>
                <w:szCs w:val="16"/>
              </w:rPr>
              <w:t>Nombres des théâtres forum réalisés</w:t>
            </w:r>
          </w:p>
          <w:p w:rsidR="00376C39" w:rsidRPr="00E804A3" w:rsidRDefault="00376C39" w:rsidP="004250E8">
            <w:pPr>
              <w:rPr>
                <w:iCs/>
                <w:sz w:val="16"/>
                <w:szCs w:val="16"/>
              </w:rPr>
            </w:pPr>
            <w:r w:rsidRPr="00E804A3">
              <w:rPr>
                <w:iCs/>
                <w:sz w:val="16"/>
                <w:szCs w:val="16"/>
              </w:rPr>
              <w:t xml:space="preserve">Nombres des messages de paix diffusés sur les radios et télévisions </w:t>
            </w:r>
          </w:p>
        </w:tc>
      </w:tr>
      <w:tr w:rsidR="00376C39" w:rsidRPr="00E804A3" w:rsidTr="004250E8">
        <w:trPr>
          <w:trHeight w:val="839"/>
        </w:trPr>
        <w:tc>
          <w:tcPr>
            <w:tcW w:w="495" w:type="pct"/>
            <w:vMerge w:val="restart"/>
          </w:tcPr>
          <w:p w:rsidR="00376C39" w:rsidRPr="00E804A3" w:rsidRDefault="00376C39" w:rsidP="004250E8">
            <w:pPr>
              <w:rPr>
                <w:b/>
                <w:sz w:val="16"/>
                <w:szCs w:val="16"/>
              </w:rPr>
            </w:pPr>
            <w:r w:rsidRPr="00E804A3">
              <w:rPr>
                <w:b/>
                <w:sz w:val="16"/>
                <w:szCs w:val="16"/>
              </w:rPr>
              <w:t>OS7</w:t>
            </w:r>
          </w:p>
        </w:tc>
        <w:tc>
          <w:tcPr>
            <w:tcW w:w="380" w:type="pct"/>
            <w:vMerge w:val="restart"/>
          </w:tcPr>
          <w:p w:rsidR="00376C39" w:rsidRPr="00E804A3" w:rsidRDefault="00376C39" w:rsidP="004250E8">
            <w:pPr>
              <w:rPr>
                <w:b/>
                <w:sz w:val="16"/>
                <w:szCs w:val="16"/>
              </w:rPr>
            </w:pPr>
            <w:r w:rsidRPr="00E804A3">
              <w:rPr>
                <w:b/>
                <w:sz w:val="16"/>
                <w:szCs w:val="16"/>
              </w:rPr>
              <w:t>R1</w:t>
            </w:r>
          </w:p>
        </w:tc>
        <w:tc>
          <w:tcPr>
            <w:tcW w:w="1575" w:type="pct"/>
          </w:tcPr>
          <w:p w:rsidR="00376C39" w:rsidRPr="00E804A3" w:rsidRDefault="00376C39" w:rsidP="004250E8">
            <w:pPr>
              <w:rPr>
                <w:sz w:val="16"/>
                <w:szCs w:val="16"/>
              </w:rPr>
            </w:pPr>
            <w:r w:rsidRPr="00E804A3">
              <w:rPr>
                <w:b/>
                <w:sz w:val="16"/>
                <w:szCs w:val="16"/>
              </w:rPr>
              <w:t xml:space="preserve">A7-1-1 : </w:t>
            </w:r>
            <w:r w:rsidRPr="00E804A3">
              <w:rPr>
                <w:sz w:val="16"/>
                <w:szCs w:val="16"/>
              </w:rPr>
              <w:t>Vulgarisation de la charte et le code de conduite des volontaires</w:t>
            </w:r>
          </w:p>
          <w:p w:rsidR="00376C39" w:rsidRPr="00E804A3" w:rsidRDefault="00376C39" w:rsidP="004250E8">
            <w:pPr>
              <w:rPr>
                <w:b/>
                <w:iCs/>
                <w:sz w:val="16"/>
                <w:szCs w:val="16"/>
              </w:rPr>
            </w:pPr>
          </w:p>
        </w:tc>
        <w:tc>
          <w:tcPr>
            <w:tcW w:w="2550" w:type="pct"/>
            <w:shd w:val="clear" w:color="auto" w:fill="auto"/>
          </w:tcPr>
          <w:p w:rsidR="00376C39" w:rsidRPr="00E804A3" w:rsidRDefault="00376C39" w:rsidP="004250E8">
            <w:pPr>
              <w:rPr>
                <w:iCs/>
                <w:sz w:val="16"/>
                <w:szCs w:val="16"/>
              </w:rPr>
            </w:pPr>
            <w:r w:rsidRPr="00E804A3">
              <w:rPr>
                <w:iCs/>
                <w:sz w:val="16"/>
                <w:szCs w:val="16"/>
              </w:rPr>
              <w:t>Nombre de volontaires touchées</w:t>
            </w:r>
          </w:p>
          <w:p w:rsidR="00376C39" w:rsidRPr="00E804A3" w:rsidRDefault="00376C39" w:rsidP="004250E8">
            <w:pPr>
              <w:rPr>
                <w:iCs/>
                <w:sz w:val="16"/>
                <w:szCs w:val="16"/>
              </w:rPr>
            </w:pPr>
            <w:r w:rsidRPr="00E804A3">
              <w:rPr>
                <w:iCs/>
                <w:sz w:val="16"/>
                <w:szCs w:val="16"/>
              </w:rPr>
              <w:t>Nombre de séances réalisées</w:t>
            </w:r>
          </w:p>
          <w:p w:rsidR="00376C39" w:rsidRPr="00E804A3" w:rsidRDefault="00376C39" w:rsidP="004250E8">
            <w:pPr>
              <w:rPr>
                <w:iCs/>
                <w:sz w:val="16"/>
                <w:szCs w:val="16"/>
              </w:rPr>
            </w:pPr>
            <w:r w:rsidRPr="00E804A3">
              <w:rPr>
                <w:iCs/>
                <w:sz w:val="16"/>
                <w:szCs w:val="16"/>
              </w:rPr>
              <w:lastRenderedPageBreak/>
              <w:t>Nombre chartes et de conduite reproduites</w:t>
            </w:r>
          </w:p>
          <w:p w:rsidR="00376C39" w:rsidRPr="00E804A3" w:rsidRDefault="00376C39" w:rsidP="004250E8">
            <w:pPr>
              <w:rPr>
                <w:iCs/>
                <w:sz w:val="16"/>
                <w:szCs w:val="16"/>
              </w:rPr>
            </w:pPr>
            <w:r w:rsidRPr="00E804A3">
              <w:rPr>
                <w:iCs/>
                <w:sz w:val="16"/>
                <w:szCs w:val="16"/>
              </w:rPr>
              <w:t>Nombre de chartes et de conduites distribuées</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tcPr>
          <w:p w:rsidR="00376C39" w:rsidRPr="00E804A3" w:rsidRDefault="00376C39" w:rsidP="004250E8">
            <w:pPr>
              <w:rPr>
                <w:sz w:val="16"/>
                <w:szCs w:val="16"/>
              </w:rPr>
            </w:pPr>
            <w:r w:rsidRPr="00E804A3">
              <w:rPr>
                <w:b/>
                <w:sz w:val="16"/>
                <w:szCs w:val="16"/>
              </w:rPr>
              <w:t xml:space="preserve">A7-1-2 : </w:t>
            </w:r>
            <w:r w:rsidRPr="00E804A3">
              <w:rPr>
                <w:sz w:val="16"/>
                <w:szCs w:val="16"/>
              </w:rPr>
              <w:t>Mise en place des activités de fidélisation des volontaires</w:t>
            </w:r>
          </w:p>
          <w:p w:rsidR="00376C39" w:rsidRPr="00E804A3" w:rsidRDefault="00376C39" w:rsidP="004250E8">
            <w:pPr>
              <w:rPr>
                <w:b/>
                <w:iCs/>
                <w:sz w:val="16"/>
                <w:szCs w:val="16"/>
              </w:rPr>
            </w:pPr>
          </w:p>
        </w:tc>
        <w:tc>
          <w:tcPr>
            <w:tcW w:w="2550" w:type="pct"/>
            <w:shd w:val="clear" w:color="auto" w:fill="auto"/>
          </w:tcPr>
          <w:p w:rsidR="00376C39" w:rsidRPr="00E804A3" w:rsidRDefault="00376C39" w:rsidP="004250E8">
            <w:pPr>
              <w:rPr>
                <w:iCs/>
                <w:sz w:val="16"/>
                <w:szCs w:val="16"/>
              </w:rPr>
            </w:pPr>
            <w:r w:rsidRPr="00E804A3">
              <w:rPr>
                <w:iCs/>
                <w:sz w:val="16"/>
                <w:szCs w:val="16"/>
              </w:rPr>
              <w:t>Nombre de volontaires recensés</w:t>
            </w:r>
          </w:p>
          <w:p w:rsidR="00376C39" w:rsidRPr="00E804A3" w:rsidRDefault="00376C39" w:rsidP="004250E8">
            <w:pPr>
              <w:rPr>
                <w:iCs/>
                <w:sz w:val="16"/>
                <w:szCs w:val="16"/>
              </w:rPr>
            </w:pPr>
            <w:r w:rsidRPr="00E804A3">
              <w:rPr>
                <w:iCs/>
                <w:sz w:val="16"/>
                <w:szCs w:val="16"/>
              </w:rPr>
              <w:t>Taux d »évolution du nombre de volontaires</w:t>
            </w:r>
          </w:p>
          <w:p w:rsidR="00376C39" w:rsidRPr="00E804A3" w:rsidRDefault="00376C39" w:rsidP="004250E8">
            <w:pPr>
              <w:rPr>
                <w:iCs/>
                <w:sz w:val="16"/>
                <w:szCs w:val="16"/>
              </w:rPr>
            </w:pPr>
            <w:r w:rsidRPr="00E804A3">
              <w:rPr>
                <w:iCs/>
                <w:sz w:val="16"/>
                <w:szCs w:val="16"/>
              </w:rPr>
              <w:t>Répertoire des volontaires par domaines de compétences Nombre de volontaires ayant bénéficié d’une action d</w:t>
            </w:r>
          </w:p>
          <w:p w:rsidR="00376C39" w:rsidRPr="00E804A3" w:rsidRDefault="00376C39" w:rsidP="004250E8">
            <w:pPr>
              <w:rPr>
                <w:iCs/>
                <w:sz w:val="16"/>
                <w:szCs w:val="16"/>
              </w:rPr>
            </w:pPr>
            <w:r w:rsidRPr="00E804A3">
              <w:rPr>
                <w:iCs/>
                <w:sz w:val="16"/>
                <w:szCs w:val="16"/>
              </w:rPr>
              <w:t>e fidélité</w:t>
            </w:r>
          </w:p>
          <w:p w:rsidR="00376C39" w:rsidRPr="00E804A3" w:rsidRDefault="00376C39" w:rsidP="004250E8">
            <w:pPr>
              <w:rPr>
                <w:iCs/>
                <w:sz w:val="16"/>
                <w:szCs w:val="16"/>
              </w:rPr>
            </w:pPr>
            <w:r w:rsidRPr="00E804A3">
              <w:rPr>
                <w:iCs/>
                <w:sz w:val="16"/>
                <w:szCs w:val="16"/>
              </w:rPr>
              <w:t>Taux de progression annuel du nombre de volontaires fidélisés</w:t>
            </w:r>
          </w:p>
          <w:p w:rsidR="00376C39" w:rsidRPr="00E804A3" w:rsidRDefault="00376C39" w:rsidP="004250E8">
            <w:pPr>
              <w:rPr>
                <w:iCs/>
                <w:sz w:val="16"/>
                <w:szCs w:val="16"/>
              </w:rPr>
            </w:pPr>
            <w:r w:rsidRPr="00E804A3">
              <w:rPr>
                <w:iCs/>
                <w:sz w:val="16"/>
                <w:szCs w:val="16"/>
              </w:rPr>
              <w:t>Existence d’une stratégie ou d’un plan de fidélisation des volontaires</w:t>
            </w:r>
          </w:p>
          <w:p w:rsidR="00376C39" w:rsidRPr="00E804A3" w:rsidRDefault="00376C39" w:rsidP="004250E8">
            <w:pPr>
              <w:rPr>
                <w:iCs/>
                <w:sz w:val="16"/>
                <w:szCs w:val="16"/>
              </w:rPr>
            </w:pPr>
            <w:r w:rsidRPr="00E804A3">
              <w:rPr>
                <w:iCs/>
                <w:sz w:val="16"/>
                <w:szCs w:val="16"/>
              </w:rPr>
              <w:t>Existence d’un fond pour la fidélisation des volontaires</w:t>
            </w:r>
          </w:p>
        </w:tc>
      </w:tr>
      <w:tr w:rsidR="00376C39" w:rsidRPr="00E804A3" w:rsidTr="004250E8">
        <w:trPr>
          <w:trHeight w:val="578"/>
        </w:trPr>
        <w:tc>
          <w:tcPr>
            <w:tcW w:w="495" w:type="pct"/>
            <w:vMerge/>
          </w:tcPr>
          <w:p w:rsidR="00376C39" w:rsidRPr="00E804A3" w:rsidRDefault="00376C39" w:rsidP="004250E8">
            <w:pPr>
              <w:rPr>
                <w:b/>
                <w:sz w:val="16"/>
                <w:szCs w:val="16"/>
              </w:rPr>
            </w:pPr>
          </w:p>
        </w:tc>
        <w:tc>
          <w:tcPr>
            <w:tcW w:w="380" w:type="pct"/>
            <w:vMerge w:val="restart"/>
          </w:tcPr>
          <w:p w:rsidR="00376C39" w:rsidRPr="00E804A3" w:rsidRDefault="00376C39" w:rsidP="004250E8">
            <w:pPr>
              <w:rPr>
                <w:b/>
                <w:sz w:val="16"/>
                <w:szCs w:val="16"/>
              </w:rPr>
            </w:pPr>
            <w:r w:rsidRPr="00E804A3">
              <w:rPr>
                <w:b/>
                <w:sz w:val="16"/>
                <w:szCs w:val="16"/>
              </w:rPr>
              <w:t>R2</w:t>
            </w:r>
          </w:p>
        </w:tc>
        <w:tc>
          <w:tcPr>
            <w:tcW w:w="1575" w:type="pct"/>
          </w:tcPr>
          <w:p w:rsidR="00376C39" w:rsidRPr="00E804A3" w:rsidRDefault="00376C39" w:rsidP="004250E8">
            <w:pPr>
              <w:rPr>
                <w:b/>
                <w:sz w:val="16"/>
                <w:szCs w:val="16"/>
              </w:rPr>
            </w:pPr>
            <w:r w:rsidRPr="00E804A3">
              <w:rPr>
                <w:b/>
                <w:sz w:val="16"/>
                <w:szCs w:val="16"/>
              </w:rPr>
              <w:t xml:space="preserve">A7-2-1 : </w:t>
            </w:r>
            <w:r w:rsidRPr="00E804A3">
              <w:rPr>
                <w:sz w:val="16"/>
                <w:szCs w:val="16"/>
              </w:rPr>
              <w:t>Mise en place d’outils de gestion et de management</w:t>
            </w:r>
          </w:p>
        </w:tc>
        <w:tc>
          <w:tcPr>
            <w:tcW w:w="2550" w:type="pct"/>
            <w:shd w:val="clear" w:color="auto" w:fill="auto"/>
          </w:tcPr>
          <w:p w:rsidR="00376C39" w:rsidRPr="00E804A3" w:rsidRDefault="00376C39" w:rsidP="004250E8">
            <w:pPr>
              <w:rPr>
                <w:sz w:val="16"/>
                <w:szCs w:val="16"/>
              </w:rPr>
            </w:pPr>
            <w:r w:rsidRPr="00E804A3">
              <w:rPr>
                <w:sz w:val="16"/>
                <w:szCs w:val="16"/>
              </w:rPr>
              <w:t>Faris de réparation et de maintenance</w:t>
            </w:r>
          </w:p>
          <w:p w:rsidR="00376C39" w:rsidRPr="00E804A3" w:rsidRDefault="00376C39" w:rsidP="004250E8">
            <w:pPr>
              <w:rPr>
                <w:iCs/>
                <w:sz w:val="16"/>
                <w:szCs w:val="16"/>
              </w:rPr>
            </w:pPr>
            <w:r w:rsidRPr="00E804A3">
              <w:rPr>
                <w:iCs/>
                <w:sz w:val="16"/>
                <w:szCs w:val="16"/>
              </w:rPr>
              <w:t>Existence et utilisation des outils</w:t>
            </w:r>
          </w:p>
          <w:p w:rsidR="00376C39" w:rsidRPr="00E804A3" w:rsidRDefault="00376C39" w:rsidP="004250E8">
            <w:pPr>
              <w:rPr>
                <w:iCs/>
                <w:sz w:val="16"/>
                <w:szCs w:val="16"/>
              </w:rPr>
            </w:pPr>
            <w:r w:rsidRPr="00E804A3">
              <w:rPr>
                <w:iCs/>
                <w:sz w:val="16"/>
                <w:szCs w:val="16"/>
              </w:rPr>
              <w:t>Nombre d’outils mis en place</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tcPr>
          <w:p w:rsidR="00376C39" w:rsidRPr="00E804A3" w:rsidRDefault="00376C39" w:rsidP="004250E8">
            <w:pPr>
              <w:rPr>
                <w:b/>
                <w:sz w:val="16"/>
                <w:szCs w:val="16"/>
              </w:rPr>
            </w:pPr>
            <w:r w:rsidRPr="00E804A3">
              <w:rPr>
                <w:b/>
                <w:sz w:val="16"/>
                <w:szCs w:val="16"/>
              </w:rPr>
              <w:t xml:space="preserve">A7-2-2 : </w:t>
            </w:r>
            <w:r w:rsidRPr="00E804A3">
              <w:rPr>
                <w:sz w:val="16"/>
                <w:szCs w:val="16"/>
              </w:rPr>
              <w:t>Renforcement des capacités logistiques  de la CRN</w:t>
            </w:r>
          </w:p>
        </w:tc>
        <w:tc>
          <w:tcPr>
            <w:tcW w:w="2550" w:type="pct"/>
            <w:shd w:val="clear" w:color="auto" w:fill="auto"/>
          </w:tcPr>
          <w:p w:rsidR="00376C39" w:rsidRPr="00E804A3" w:rsidRDefault="00376C39" w:rsidP="004250E8">
            <w:pPr>
              <w:rPr>
                <w:iCs/>
                <w:sz w:val="16"/>
                <w:szCs w:val="16"/>
              </w:rPr>
            </w:pPr>
            <w:r w:rsidRPr="00E804A3">
              <w:rPr>
                <w:iCs/>
                <w:sz w:val="16"/>
                <w:szCs w:val="16"/>
              </w:rPr>
              <w:t>Nombre de véhicules acquis</w:t>
            </w:r>
          </w:p>
          <w:p w:rsidR="00376C39" w:rsidRPr="00E804A3" w:rsidRDefault="00376C39" w:rsidP="004250E8">
            <w:pPr>
              <w:rPr>
                <w:iCs/>
                <w:sz w:val="16"/>
                <w:szCs w:val="16"/>
              </w:rPr>
            </w:pPr>
            <w:r w:rsidRPr="00E804A3">
              <w:rPr>
                <w:iCs/>
                <w:sz w:val="16"/>
                <w:szCs w:val="16"/>
              </w:rPr>
              <w:t>Nombre de camions acquis Existence d’un document de stratégie de partenariat</w:t>
            </w:r>
          </w:p>
          <w:p w:rsidR="00376C39" w:rsidRPr="00E804A3" w:rsidRDefault="00376C39" w:rsidP="004250E8">
            <w:pPr>
              <w:rPr>
                <w:iCs/>
                <w:sz w:val="16"/>
                <w:szCs w:val="16"/>
              </w:rPr>
            </w:pPr>
            <w:r w:rsidRPr="00E804A3">
              <w:rPr>
                <w:iCs/>
                <w:sz w:val="16"/>
                <w:szCs w:val="16"/>
              </w:rPr>
              <w:t xml:space="preserve">Nombre de nouveaux partenaires </w:t>
            </w:r>
          </w:p>
          <w:p w:rsidR="00376C39" w:rsidRPr="00E804A3" w:rsidRDefault="00376C39" w:rsidP="004250E8">
            <w:pPr>
              <w:rPr>
                <w:iCs/>
                <w:sz w:val="16"/>
                <w:szCs w:val="16"/>
              </w:rPr>
            </w:pPr>
            <w:r w:rsidRPr="00E804A3">
              <w:rPr>
                <w:iCs/>
                <w:sz w:val="16"/>
                <w:szCs w:val="16"/>
              </w:rPr>
              <w:t>Nombre de partenariats consolidés</w:t>
            </w:r>
          </w:p>
          <w:p w:rsidR="00376C39" w:rsidRPr="00E804A3" w:rsidRDefault="00376C39" w:rsidP="004250E8">
            <w:pPr>
              <w:rPr>
                <w:iCs/>
                <w:sz w:val="16"/>
                <w:szCs w:val="16"/>
              </w:rPr>
            </w:pPr>
            <w:r w:rsidRPr="00E804A3">
              <w:rPr>
                <w:iCs/>
                <w:sz w:val="16"/>
                <w:szCs w:val="16"/>
              </w:rPr>
              <w:t>Nombre de salles de classes construites et équipées</w:t>
            </w:r>
          </w:p>
          <w:p w:rsidR="00376C39" w:rsidRPr="00E804A3" w:rsidRDefault="00376C39" w:rsidP="004250E8">
            <w:pPr>
              <w:rPr>
                <w:iCs/>
                <w:sz w:val="16"/>
                <w:szCs w:val="16"/>
              </w:rPr>
            </w:pPr>
            <w:r w:rsidRPr="00E804A3">
              <w:rPr>
                <w:iCs/>
                <w:sz w:val="16"/>
                <w:szCs w:val="16"/>
              </w:rPr>
              <w:t>Nombre de sièges construits</w:t>
            </w:r>
          </w:p>
          <w:p w:rsidR="00376C39" w:rsidRPr="00E804A3" w:rsidRDefault="00376C39" w:rsidP="004250E8">
            <w:pPr>
              <w:rPr>
                <w:iCs/>
                <w:sz w:val="16"/>
                <w:szCs w:val="16"/>
              </w:rPr>
            </w:pPr>
            <w:r w:rsidRPr="00E804A3">
              <w:rPr>
                <w:iCs/>
                <w:sz w:val="16"/>
                <w:szCs w:val="16"/>
              </w:rPr>
              <w:t>Nombre d’entrepôts construits</w:t>
            </w:r>
          </w:p>
          <w:p w:rsidR="00376C39" w:rsidRPr="00E804A3" w:rsidRDefault="00376C39" w:rsidP="004250E8">
            <w:pPr>
              <w:rPr>
                <w:iCs/>
                <w:sz w:val="16"/>
                <w:szCs w:val="16"/>
              </w:rPr>
            </w:pPr>
            <w:r w:rsidRPr="00E804A3">
              <w:rPr>
                <w:iCs/>
                <w:sz w:val="16"/>
                <w:szCs w:val="16"/>
              </w:rPr>
              <w:t>Nombre de salle de réunion construite</w:t>
            </w:r>
          </w:p>
          <w:p w:rsidR="00376C39" w:rsidRPr="00E804A3" w:rsidRDefault="00376C39" w:rsidP="004250E8">
            <w:pPr>
              <w:rPr>
                <w:iCs/>
                <w:sz w:val="16"/>
                <w:szCs w:val="16"/>
              </w:rPr>
            </w:pPr>
            <w:r w:rsidRPr="00E804A3">
              <w:rPr>
                <w:iCs/>
                <w:sz w:val="16"/>
                <w:szCs w:val="16"/>
              </w:rPr>
              <w:t>Nombre de réfectoire construit</w:t>
            </w:r>
          </w:p>
          <w:p w:rsidR="00376C39" w:rsidRPr="00E804A3" w:rsidRDefault="00376C39" w:rsidP="004250E8">
            <w:pPr>
              <w:rPr>
                <w:iCs/>
                <w:sz w:val="16"/>
                <w:szCs w:val="16"/>
              </w:rPr>
            </w:pPr>
            <w:r w:rsidRPr="00E804A3">
              <w:rPr>
                <w:iCs/>
                <w:sz w:val="16"/>
                <w:szCs w:val="16"/>
              </w:rPr>
              <w:t>Nombre mini-villa réhabilités</w:t>
            </w:r>
          </w:p>
          <w:p w:rsidR="00376C39" w:rsidRPr="00E804A3" w:rsidRDefault="00376C39" w:rsidP="004250E8">
            <w:pPr>
              <w:rPr>
                <w:iCs/>
                <w:sz w:val="16"/>
                <w:szCs w:val="16"/>
              </w:rPr>
            </w:pPr>
            <w:r w:rsidRPr="00E804A3">
              <w:rPr>
                <w:iCs/>
                <w:sz w:val="16"/>
                <w:szCs w:val="16"/>
              </w:rPr>
              <w:t>Nombre d’ambulance</w:t>
            </w:r>
          </w:p>
        </w:tc>
      </w:tr>
      <w:tr w:rsidR="00376C39" w:rsidRPr="00E804A3" w:rsidTr="004250E8">
        <w:trPr>
          <w:trHeight w:val="839"/>
        </w:trPr>
        <w:tc>
          <w:tcPr>
            <w:tcW w:w="495" w:type="pct"/>
            <w:vMerge/>
          </w:tcPr>
          <w:p w:rsidR="00376C39" w:rsidRPr="00E804A3" w:rsidRDefault="00376C39" w:rsidP="004250E8">
            <w:pPr>
              <w:rPr>
                <w:b/>
                <w:sz w:val="16"/>
                <w:szCs w:val="16"/>
              </w:rPr>
            </w:pPr>
          </w:p>
        </w:tc>
        <w:tc>
          <w:tcPr>
            <w:tcW w:w="380" w:type="pct"/>
            <w:vMerge w:val="restart"/>
          </w:tcPr>
          <w:p w:rsidR="00376C39" w:rsidRPr="00E804A3" w:rsidRDefault="00376C39" w:rsidP="004250E8">
            <w:pPr>
              <w:rPr>
                <w:b/>
                <w:sz w:val="16"/>
                <w:szCs w:val="16"/>
              </w:rPr>
            </w:pPr>
            <w:r w:rsidRPr="00E804A3">
              <w:rPr>
                <w:b/>
                <w:sz w:val="16"/>
                <w:szCs w:val="16"/>
              </w:rPr>
              <w:t>R3</w:t>
            </w:r>
          </w:p>
        </w:tc>
        <w:tc>
          <w:tcPr>
            <w:tcW w:w="1575" w:type="pct"/>
          </w:tcPr>
          <w:p w:rsidR="00376C39" w:rsidRPr="00E804A3" w:rsidRDefault="00376C39" w:rsidP="004250E8">
            <w:pPr>
              <w:rPr>
                <w:b/>
                <w:sz w:val="16"/>
                <w:szCs w:val="16"/>
              </w:rPr>
            </w:pPr>
            <w:r w:rsidRPr="00E804A3">
              <w:rPr>
                <w:b/>
                <w:sz w:val="16"/>
                <w:szCs w:val="16"/>
              </w:rPr>
              <w:t>A7-3-1 :</w:t>
            </w:r>
            <w:r w:rsidRPr="00E804A3">
              <w:rPr>
                <w:sz w:val="16"/>
                <w:szCs w:val="16"/>
              </w:rPr>
              <w:t xml:space="preserve"> Mobilisation des ressources pour la CRN</w:t>
            </w:r>
          </w:p>
        </w:tc>
        <w:tc>
          <w:tcPr>
            <w:tcW w:w="2550" w:type="pct"/>
            <w:shd w:val="clear" w:color="auto" w:fill="auto"/>
          </w:tcPr>
          <w:p w:rsidR="00376C39" w:rsidRPr="00E804A3" w:rsidRDefault="00376C39" w:rsidP="004250E8">
            <w:pPr>
              <w:rPr>
                <w:iCs/>
                <w:sz w:val="16"/>
                <w:szCs w:val="16"/>
              </w:rPr>
            </w:pPr>
            <w:r w:rsidRPr="00E804A3">
              <w:rPr>
                <w:iCs/>
                <w:sz w:val="16"/>
                <w:szCs w:val="16"/>
              </w:rPr>
              <w:t>Existence d’un document de stratégie de partenariat</w:t>
            </w:r>
          </w:p>
          <w:p w:rsidR="00376C39" w:rsidRPr="00E804A3" w:rsidRDefault="00376C39" w:rsidP="004250E8">
            <w:pPr>
              <w:rPr>
                <w:iCs/>
                <w:sz w:val="16"/>
                <w:szCs w:val="16"/>
              </w:rPr>
            </w:pPr>
            <w:r w:rsidRPr="00E804A3">
              <w:rPr>
                <w:iCs/>
                <w:sz w:val="16"/>
                <w:szCs w:val="16"/>
              </w:rPr>
              <w:t xml:space="preserve">Nombre de nouveaux partenaires </w:t>
            </w:r>
          </w:p>
          <w:p w:rsidR="00376C39" w:rsidRPr="00E804A3" w:rsidRDefault="00376C39" w:rsidP="004250E8">
            <w:pPr>
              <w:rPr>
                <w:iCs/>
                <w:sz w:val="16"/>
                <w:szCs w:val="16"/>
              </w:rPr>
            </w:pPr>
            <w:r w:rsidRPr="00E804A3">
              <w:rPr>
                <w:iCs/>
                <w:sz w:val="16"/>
                <w:szCs w:val="16"/>
              </w:rPr>
              <w:t>Nombre de partenariats consolidés</w:t>
            </w:r>
          </w:p>
          <w:p w:rsidR="00376C39" w:rsidRPr="00E804A3" w:rsidRDefault="00376C39" w:rsidP="004250E8">
            <w:pPr>
              <w:rPr>
                <w:iCs/>
                <w:sz w:val="16"/>
                <w:szCs w:val="16"/>
              </w:rPr>
            </w:pPr>
            <w:r w:rsidRPr="00E804A3">
              <w:rPr>
                <w:iCs/>
                <w:sz w:val="16"/>
                <w:szCs w:val="16"/>
              </w:rPr>
              <w:t>Nombre de projets/programmes élaborés</w:t>
            </w:r>
          </w:p>
          <w:p w:rsidR="00376C39" w:rsidRPr="00E804A3" w:rsidRDefault="00376C39" w:rsidP="004250E8">
            <w:pPr>
              <w:rPr>
                <w:iCs/>
                <w:sz w:val="16"/>
                <w:szCs w:val="16"/>
              </w:rPr>
            </w:pPr>
            <w:r w:rsidRPr="00E804A3">
              <w:rPr>
                <w:iCs/>
                <w:sz w:val="16"/>
                <w:szCs w:val="16"/>
              </w:rPr>
              <w:t>Nombre de projets et programmes financés</w:t>
            </w:r>
          </w:p>
          <w:p w:rsidR="00376C39" w:rsidRPr="00E804A3" w:rsidRDefault="00376C39" w:rsidP="004250E8">
            <w:pPr>
              <w:rPr>
                <w:iCs/>
                <w:sz w:val="16"/>
                <w:szCs w:val="16"/>
              </w:rPr>
            </w:pPr>
            <w:r w:rsidRPr="00E804A3">
              <w:rPr>
                <w:iCs/>
                <w:sz w:val="16"/>
                <w:szCs w:val="16"/>
              </w:rPr>
              <w:t>Ressources mobilisées</w:t>
            </w:r>
          </w:p>
        </w:tc>
      </w:tr>
      <w:tr w:rsidR="00376C39" w:rsidRPr="00E804A3" w:rsidTr="004250E8">
        <w:trPr>
          <w:trHeight w:val="531"/>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tcPr>
          <w:p w:rsidR="00376C39" w:rsidRPr="00E804A3" w:rsidRDefault="00376C39" w:rsidP="004250E8">
            <w:pPr>
              <w:rPr>
                <w:b/>
                <w:sz w:val="16"/>
                <w:szCs w:val="16"/>
              </w:rPr>
            </w:pPr>
            <w:r w:rsidRPr="00E804A3">
              <w:rPr>
                <w:b/>
                <w:sz w:val="16"/>
                <w:szCs w:val="16"/>
              </w:rPr>
              <w:t xml:space="preserve">A7-3-2 : </w:t>
            </w:r>
            <w:r w:rsidRPr="00E804A3">
              <w:rPr>
                <w:sz w:val="16"/>
                <w:szCs w:val="16"/>
              </w:rPr>
              <w:t>Organisation et fonctionnement de la CRN</w:t>
            </w:r>
          </w:p>
        </w:tc>
        <w:tc>
          <w:tcPr>
            <w:tcW w:w="2550" w:type="pct"/>
            <w:shd w:val="clear" w:color="auto" w:fill="auto"/>
          </w:tcPr>
          <w:p w:rsidR="00376C39" w:rsidRPr="00E804A3" w:rsidRDefault="00376C39" w:rsidP="004250E8">
            <w:pPr>
              <w:rPr>
                <w:iCs/>
                <w:sz w:val="16"/>
                <w:szCs w:val="16"/>
              </w:rPr>
            </w:pPr>
            <w:r w:rsidRPr="00E804A3">
              <w:rPr>
                <w:iCs/>
                <w:sz w:val="16"/>
                <w:szCs w:val="16"/>
              </w:rPr>
              <w:t>Frais fonctionnement</w:t>
            </w:r>
          </w:p>
          <w:p w:rsidR="00376C39" w:rsidRPr="00E804A3" w:rsidRDefault="00376C39" w:rsidP="004250E8">
            <w:pPr>
              <w:rPr>
                <w:sz w:val="16"/>
                <w:szCs w:val="16"/>
              </w:rPr>
            </w:pPr>
            <w:r w:rsidRPr="00E804A3">
              <w:rPr>
                <w:sz w:val="16"/>
                <w:szCs w:val="16"/>
              </w:rPr>
              <w:t>Faris de réparation et de maintenance</w:t>
            </w:r>
          </w:p>
          <w:p w:rsidR="00376C39" w:rsidRPr="00E804A3" w:rsidRDefault="00376C39" w:rsidP="004250E8">
            <w:pPr>
              <w:rPr>
                <w:sz w:val="16"/>
                <w:szCs w:val="16"/>
              </w:rPr>
            </w:pPr>
            <w:r w:rsidRPr="00E804A3">
              <w:rPr>
                <w:sz w:val="16"/>
                <w:szCs w:val="16"/>
              </w:rPr>
              <w:t>Salaires et indemnités</w:t>
            </w:r>
          </w:p>
        </w:tc>
      </w:tr>
      <w:tr w:rsidR="00376C39" w:rsidRPr="00E804A3" w:rsidTr="004250E8">
        <w:trPr>
          <w:trHeight w:val="411"/>
        </w:trPr>
        <w:tc>
          <w:tcPr>
            <w:tcW w:w="495" w:type="pct"/>
            <w:vMerge/>
          </w:tcPr>
          <w:p w:rsidR="00376C39" w:rsidRPr="00E804A3" w:rsidRDefault="00376C39" w:rsidP="004250E8">
            <w:pPr>
              <w:rPr>
                <w:b/>
                <w:sz w:val="16"/>
                <w:szCs w:val="16"/>
              </w:rPr>
            </w:pPr>
          </w:p>
        </w:tc>
        <w:tc>
          <w:tcPr>
            <w:tcW w:w="380" w:type="pct"/>
            <w:vMerge w:val="restart"/>
          </w:tcPr>
          <w:p w:rsidR="00376C39" w:rsidRPr="00E804A3" w:rsidRDefault="00376C39" w:rsidP="004250E8">
            <w:pPr>
              <w:rPr>
                <w:b/>
                <w:sz w:val="16"/>
                <w:szCs w:val="16"/>
              </w:rPr>
            </w:pPr>
            <w:r w:rsidRPr="00E804A3">
              <w:rPr>
                <w:b/>
                <w:sz w:val="16"/>
                <w:szCs w:val="16"/>
              </w:rPr>
              <w:t>R4</w:t>
            </w:r>
          </w:p>
        </w:tc>
        <w:tc>
          <w:tcPr>
            <w:tcW w:w="1575" w:type="pct"/>
          </w:tcPr>
          <w:p w:rsidR="00376C39" w:rsidRPr="00E804A3" w:rsidRDefault="00376C39" w:rsidP="004250E8">
            <w:pPr>
              <w:rPr>
                <w:b/>
                <w:sz w:val="16"/>
                <w:szCs w:val="16"/>
              </w:rPr>
            </w:pPr>
            <w:r w:rsidRPr="00E804A3">
              <w:rPr>
                <w:b/>
                <w:sz w:val="16"/>
                <w:szCs w:val="16"/>
              </w:rPr>
              <w:t>A7-4-1 :</w:t>
            </w:r>
            <w:r w:rsidRPr="00E804A3">
              <w:rPr>
                <w:sz w:val="16"/>
                <w:szCs w:val="16"/>
              </w:rPr>
              <w:t xml:space="preserve"> Mettre à jour et vulgariser le manuel accès plus </w:t>
            </w:r>
          </w:p>
        </w:tc>
        <w:tc>
          <w:tcPr>
            <w:tcW w:w="2550" w:type="pct"/>
            <w:shd w:val="clear" w:color="auto" w:fill="auto"/>
          </w:tcPr>
          <w:p w:rsidR="00376C39" w:rsidRPr="00E804A3" w:rsidRDefault="00376C39" w:rsidP="004250E8">
            <w:pPr>
              <w:rPr>
                <w:iCs/>
                <w:sz w:val="16"/>
                <w:szCs w:val="16"/>
              </w:rPr>
            </w:pPr>
            <w:r w:rsidRPr="00E804A3">
              <w:rPr>
                <w:iCs/>
                <w:sz w:val="16"/>
                <w:szCs w:val="16"/>
              </w:rPr>
              <w:t>Nombre de manuels produits</w:t>
            </w:r>
          </w:p>
          <w:p w:rsidR="00376C39" w:rsidRPr="00E804A3" w:rsidRDefault="00376C39" w:rsidP="004250E8">
            <w:pPr>
              <w:rPr>
                <w:iCs/>
                <w:sz w:val="16"/>
                <w:szCs w:val="16"/>
              </w:rPr>
            </w:pPr>
          </w:p>
        </w:tc>
      </w:tr>
      <w:tr w:rsidR="00376C39" w:rsidRPr="00E804A3" w:rsidTr="004250E8">
        <w:trPr>
          <w:trHeight w:val="547"/>
        </w:trPr>
        <w:tc>
          <w:tcPr>
            <w:tcW w:w="495" w:type="pct"/>
            <w:vMerge/>
          </w:tcPr>
          <w:p w:rsidR="00376C39" w:rsidRPr="00E804A3" w:rsidRDefault="00376C39" w:rsidP="004250E8">
            <w:pPr>
              <w:rPr>
                <w:b/>
                <w:sz w:val="16"/>
                <w:szCs w:val="16"/>
              </w:rPr>
            </w:pPr>
          </w:p>
        </w:tc>
        <w:tc>
          <w:tcPr>
            <w:tcW w:w="380" w:type="pct"/>
            <w:vMerge/>
          </w:tcPr>
          <w:p w:rsidR="00376C39" w:rsidRPr="00E804A3" w:rsidRDefault="00376C39" w:rsidP="004250E8">
            <w:pPr>
              <w:rPr>
                <w:b/>
                <w:sz w:val="16"/>
                <w:szCs w:val="16"/>
              </w:rPr>
            </w:pPr>
          </w:p>
        </w:tc>
        <w:tc>
          <w:tcPr>
            <w:tcW w:w="1575" w:type="pct"/>
          </w:tcPr>
          <w:p w:rsidR="00376C39" w:rsidRPr="00E804A3" w:rsidRDefault="00376C39" w:rsidP="004250E8">
            <w:pPr>
              <w:rPr>
                <w:b/>
                <w:sz w:val="16"/>
                <w:szCs w:val="16"/>
              </w:rPr>
            </w:pPr>
            <w:r w:rsidRPr="00E804A3">
              <w:rPr>
                <w:b/>
                <w:sz w:val="16"/>
                <w:szCs w:val="16"/>
              </w:rPr>
              <w:t>A7-4 -2:</w:t>
            </w:r>
            <w:r w:rsidRPr="00E804A3">
              <w:rPr>
                <w:sz w:val="16"/>
                <w:szCs w:val="16"/>
              </w:rPr>
              <w:t>Former le personnel du mouvement sur l’accès plu sur et les soins de santé en danger</w:t>
            </w:r>
          </w:p>
        </w:tc>
        <w:tc>
          <w:tcPr>
            <w:tcW w:w="2550" w:type="pct"/>
            <w:shd w:val="clear" w:color="auto" w:fill="auto"/>
          </w:tcPr>
          <w:p w:rsidR="00376C39" w:rsidRPr="00E804A3" w:rsidRDefault="00376C39" w:rsidP="004250E8">
            <w:pPr>
              <w:rPr>
                <w:iCs/>
                <w:sz w:val="16"/>
                <w:szCs w:val="16"/>
              </w:rPr>
            </w:pPr>
            <w:r w:rsidRPr="00E804A3">
              <w:rPr>
                <w:iCs/>
                <w:sz w:val="16"/>
                <w:szCs w:val="16"/>
              </w:rPr>
              <w:t xml:space="preserve">Nombre de personnes formées </w:t>
            </w:r>
          </w:p>
          <w:p w:rsidR="00376C39" w:rsidRPr="00E804A3" w:rsidRDefault="00376C39" w:rsidP="004250E8">
            <w:pPr>
              <w:rPr>
                <w:b/>
                <w:sz w:val="16"/>
                <w:szCs w:val="16"/>
              </w:rPr>
            </w:pPr>
            <w:r w:rsidRPr="00E804A3">
              <w:rPr>
                <w:iCs/>
                <w:sz w:val="16"/>
                <w:szCs w:val="16"/>
              </w:rPr>
              <w:t>Nombre de personnes formées</w:t>
            </w:r>
          </w:p>
        </w:tc>
      </w:tr>
    </w:tbl>
    <w:p w:rsidR="00376C39" w:rsidRPr="00E804A3" w:rsidRDefault="00376C39" w:rsidP="00376C39"/>
    <w:p w:rsidR="00376C39" w:rsidRDefault="00376C39" w:rsidP="00376C39"/>
    <w:p w:rsidR="002F7B9B" w:rsidRDefault="002F7B9B"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Default="00376C39" w:rsidP="00376C39"/>
    <w:p w:rsidR="00376C39" w:rsidRPr="00376C39" w:rsidRDefault="00376C39" w:rsidP="00376C39">
      <w:pPr>
        <w:sectPr w:rsidR="00376C39" w:rsidRPr="00376C39" w:rsidSect="00AC75F9">
          <w:footerReference w:type="default" r:id="rId14"/>
          <w:pgSz w:w="11906" w:h="16838"/>
          <w:pgMar w:top="1440" w:right="1440" w:bottom="1440" w:left="1440" w:header="709" w:footer="709" w:gutter="0"/>
          <w:pgNumType w:start="0"/>
          <w:cols w:space="708"/>
          <w:docGrid w:linePitch="360"/>
        </w:sectPr>
      </w:pPr>
    </w:p>
    <w:p w:rsidR="0044333A" w:rsidRPr="00E804A3" w:rsidRDefault="0044333A" w:rsidP="00376C39">
      <w:pPr>
        <w:spacing w:line="360" w:lineRule="auto"/>
        <w:rPr>
          <w:b/>
        </w:rPr>
      </w:pPr>
      <w:r w:rsidRPr="00376C39">
        <w:rPr>
          <w:b/>
        </w:rPr>
        <w:lastRenderedPageBreak/>
        <w:t>Annexe</w:t>
      </w:r>
      <w:r w:rsidR="00376C39" w:rsidRPr="00376C39">
        <w:rPr>
          <w:b/>
        </w:rPr>
        <w:t xml:space="preserve"> 4</w:t>
      </w:r>
      <w:r w:rsidRPr="00E804A3">
        <w:t> </w:t>
      </w:r>
      <w:r w:rsidR="00376C39">
        <w:t xml:space="preserve">        </w:t>
      </w:r>
      <w:r w:rsidR="00376C39" w:rsidRPr="00DD53C4">
        <w:rPr>
          <w:b/>
        </w:rPr>
        <w:t xml:space="preserve">Tableau </w:t>
      </w:r>
      <w:r w:rsidR="00EC61B7">
        <w:rPr>
          <w:b/>
        </w:rPr>
        <w:t>6</w:t>
      </w:r>
      <w:r w:rsidR="00DD53C4">
        <w:t> :</w:t>
      </w:r>
      <w:r w:rsidR="006A0066">
        <w:t xml:space="preserve"> </w:t>
      </w:r>
      <w:r w:rsidR="00ED30A3" w:rsidRPr="00E804A3">
        <w:rPr>
          <w:b/>
        </w:rPr>
        <w:t>État des lieux des catastrophes et des crises au Niger</w:t>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843"/>
        <w:gridCol w:w="1417"/>
        <w:gridCol w:w="1473"/>
        <w:gridCol w:w="1362"/>
        <w:gridCol w:w="1560"/>
        <w:gridCol w:w="2126"/>
        <w:gridCol w:w="1559"/>
        <w:gridCol w:w="1843"/>
      </w:tblGrid>
      <w:tr w:rsidR="00B714AA" w:rsidRPr="00E804A3" w:rsidTr="00925A3C">
        <w:trPr>
          <w:tblHeader/>
          <w:jc w:val="center"/>
        </w:trPr>
        <w:tc>
          <w:tcPr>
            <w:tcW w:w="1951" w:type="dxa"/>
            <w:gridSpan w:val="2"/>
          </w:tcPr>
          <w:p w:rsidR="00ED30A3" w:rsidRPr="00E804A3" w:rsidRDefault="00ED30A3" w:rsidP="00571373">
            <w:pPr>
              <w:pStyle w:val="ListParagraph1"/>
              <w:ind w:left="0"/>
              <w:rPr>
                <w:b/>
                <w:sz w:val="16"/>
                <w:szCs w:val="16"/>
              </w:rPr>
            </w:pPr>
            <w:r w:rsidRPr="00E804A3">
              <w:rPr>
                <w:b/>
                <w:sz w:val="16"/>
                <w:szCs w:val="16"/>
              </w:rPr>
              <w:t>Type de catastrophes</w:t>
            </w:r>
          </w:p>
        </w:tc>
        <w:tc>
          <w:tcPr>
            <w:tcW w:w="1843" w:type="dxa"/>
          </w:tcPr>
          <w:p w:rsidR="00ED30A3" w:rsidRPr="00E804A3" w:rsidRDefault="00ED30A3" w:rsidP="00571373">
            <w:pPr>
              <w:pStyle w:val="ListParagraph1"/>
              <w:ind w:left="0"/>
              <w:rPr>
                <w:b/>
                <w:sz w:val="16"/>
                <w:szCs w:val="16"/>
              </w:rPr>
            </w:pPr>
            <w:r w:rsidRPr="00E804A3">
              <w:rPr>
                <w:b/>
                <w:sz w:val="16"/>
                <w:szCs w:val="16"/>
              </w:rPr>
              <w:t>Caractéristiques et causes de l’aléa</w:t>
            </w:r>
          </w:p>
        </w:tc>
        <w:tc>
          <w:tcPr>
            <w:tcW w:w="1417" w:type="dxa"/>
          </w:tcPr>
          <w:p w:rsidR="00ED30A3" w:rsidRPr="00E804A3" w:rsidRDefault="00ED30A3" w:rsidP="00571373">
            <w:pPr>
              <w:pStyle w:val="ListParagraph1"/>
              <w:ind w:left="0"/>
              <w:jc w:val="center"/>
              <w:rPr>
                <w:b/>
                <w:sz w:val="16"/>
                <w:szCs w:val="16"/>
              </w:rPr>
            </w:pPr>
            <w:r w:rsidRPr="00E804A3">
              <w:rPr>
                <w:b/>
                <w:sz w:val="16"/>
                <w:szCs w:val="16"/>
              </w:rPr>
              <w:t>Fréquence </w:t>
            </w:r>
          </w:p>
        </w:tc>
        <w:tc>
          <w:tcPr>
            <w:tcW w:w="1473" w:type="dxa"/>
          </w:tcPr>
          <w:p w:rsidR="004F088C" w:rsidRPr="00E804A3" w:rsidRDefault="00ED30A3" w:rsidP="00571373">
            <w:pPr>
              <w:pStyle w:val="ListParagraph1"/>
              <w:ind w:left="0"/>
              <w:jc w:val="center"/>
              <w:rPr>
                <w:b/>
                <w:sz w:val="16"/>
                <w:szCs w:val="16"/>
              </w:rPr>
            </w:pPr>
            <w:r w:rsidRPr="00E804A3">
              <w:rPr>
                <w:b/>
                <w:sz w:val="16"/>
                <w:szCs w:val="16"/>
              </w:rPr>
              <w:t>Impact/</w:t>
            </w:r>
          </w:p>
          <w:p w:rsidR="00ED30A3" w:rsidRPr="00E804A3" w:rsidRDefault="00ED30A3" w:rsidP="00571373">
            <w:pPr>
              <w:pStyle w:val="ListParagraph1"/>
              <w:ind w:left="0"/>
              <w:jc w:val="center"/>
              <w:rPr>
                <w:b/>
                <w:sz w:val="16"/>
                <w:szCs w:val="16"/>
              </w:rPr>
            </w:pPr>
            <w:r w:rsidRPr="00E804A3">
              <w:rPr>
                <w:b/>
                <w:sz w:val="16"/>
                <w:szCs w:val="16"/>
              </w:rPr>
              <w:t>conséquences</w:t>
            </w:r>
          </w:p>
        </w:tc>
        <w:tc>
          <w:tcPr>
            <w:tcW w:w="1362" w:type="dxa"/>
          </w:tcPr>
          <w:p w:rsidR="00ED30A3" w:rsidRPr="00E804A3" w:rsidRDefault="00ED30A3" w:rsidP="00571373">
            <w:pPr>
              <w:pStyle w:val="ListParagraph1"/>
              <w:ind w:left="0"/>
              <w:rPr>
                <w:b/>
                <w:sz w:val="16"/>
                <w:szCs w:val="16"/>
              </w:rPr>
            </w:pPr>
            <w:r w:rsidRPr="00E804A3">
              <w:rPr>
                <w:b/>
                <w:sz w:val="16"/>
                <w:szCs w:val="16"/>
              </w:rPr>
              <w:t>Seuil de</w:t>
            </w:r>
          </w:p>
          <w:p w:rsidR="00ED30A3" w:rsidRPr="00E804A3" w:rsidRDefault="00ED30A3" w:rsidP="00571373">
            <w:pPr>
              <w:pStyle w:val="ListParagraph1"/>
              <w:ind w:left="0"/>
              <w:rPr>
                <w:b/>
                <w:sz w:val="16"/>
                <w:szCs w:val="16"/>
              </w:rPr>
            </w:pPr>
            <w:r w:rsidRPr="00E804A3">
              <w:rPr>
                <w:b/>
                <w:sz w:val="16"/>
                <w:szCs w:val="16"/>
              </w:rPr>
              <w:t xml:space="preserve"> gravité</w:t>
            </w:r>
          </w:p>
        </w:tc>
        <w:tc>
          <w:tcPr>
            <w:tcW w:w="1560" w:type="dxa"/>
          </w:tcPr>
          <w:p w:rsidR="00ED30A3" w:rsidRPr="00E804A3" w:rsidRDefault="00ED30A3" w:rsidP="00571373">
            <w:pPr>
              <w:pStyle w:val="ListParagraph1"/>
              <w:ind w:left="0"/>
              <w:rPr>
                <w:b/>
                <w:sz w:val="16"/>
                <w:szCs w:val="16"/>
              </w:rPr>
            </w:pPr>
            <w:r w:rsidRPr="00E804A3">
              <w:rPr>
                <w:b/>
                <w:sz w:val="16"/>
                <w:szCs w:val="16"/>
              </w:rPr>
              <w:t>Zones touchées</w:t>
            </w:r>
          </w:p>
        </w:tc>
        <w:tc>
          <w:tcPr>
            <w:tcW w:w="2126" w:type="dxa"/>
          </w:tcPr>
          <w:p w:rsidR="00ED30A3" w:rsidRPr="00E804A3" w:rsidRDefault="00ED30A3" w:rsidP="00571373">
            <w:pPr>
              <w:pStyle w:val="ListParagraph1"/>
              <w:ind w:left="0"/>
              <w:rPr>
                <w:b/>
                <w:sz w:val="16"/>
                <w:szCs w:val="16"/>
              </w:rPr>
            </w:pPr>
            <w:r w:rsidRPr="00E804A3">
              <w:rPr>
                <w:b/>
                <w:sz w:val="16"/>
                <w:szCs w:val="16"/>
              </w:rPr>
              <w:t>Types de réponses  à apporter</w:t>
            </w:r>
          </w:p>
        </w:tc>
        <w:tc>
          <w:tcPr>
            <w:tcW w:w="1559" w:type="dxa"/>
          </w:tcPr>
          <w:p w:rsidR="00ED30A3" w:rsidRPr="00E804A3" w:rsidRDefault="00ED30A3" w:rsidP="00571373">
            <w:pPr>
              <w:pStyle w:val="ListParagraph1"/>
              <w:ind w:left="0"/>
              <w:rPr>
                <w:b/>
                <w:sz w:val="16"/>
                <w:szCs w:val="16"/>
              </w:rPr>
            </w:pPr>
            <w:r w:rsidRPr="00E804A3">
              <w:rPr>
                <w:b/>
                <w:sz w:val="16"/>
                <w:szCs w:val="16"/>
              </w:rPr>
              <w:t>Capacités de l’État</w:t>
            </w:r>
          </w:p>
        </w:tc>
        <w:tc>
          <w:tcPr>
            <w:tcW w:w="1843" w:type="dxa"/>
          </w:tcPr>
          <w:p w:rsidR="00ED30A3" w:rsidRPr="00E804A3" w:rsidRDefault="00ED30A3" w:rsidP="00571373">
            <w:pPr>
              <w:pStyle w:val="ListParagraph1"/>
              <w:ind w:left="0"/>
              <w:rPr>
                <w:b/>
                <w:sz w:val="16"/>
                <w:szCs w:val="16"/>
              </w:rPr>
            </w:pPr>
            <w:r w:rsidRPr="00E804A3">
              <w:rPr>
                <w:b/>
                <w:sz w:val="16"/>
                <w:szCs w:val="16"/>
              </w:rPr>
              <w:t xml:space="preserve">Capacités de </w:t>
            </w:r>
            <w:smartTag w:uri="urn:schemas-microsoft-com:office:smarttags" w:element="PersonName">
              <w:smartTagPr>
                <w:attr w:name="ProductID" w:val="la Croix-Rouge"/>
              </w:smartTagPr>
              <w:r w:rsidRPr="00E804A3">
                <w:rPr>
                  <w:b/>
                  <w:sz w:val="16"/>
                  <w:szCs w:val="16"/>
                </w:rPr>
                <w:t>la Croix-Rouge</w:t>
              </w:r>
            </w:smartTag>
            <w:r w:rsidRPr="00E804A3">
              <w:rPr>
                <w:b/>
                <w:sz w:val="16"/>
                <w:szCs w:val="16"/>
              </w:rPr>
              <w:t>/Croissant Rouge</w:t>
            </w:r>
          </w:p>
        </w:tc>
      </w:tr>
      <w:tr w:rsidR="00B714AA" w:rsidRPr="00E804A3" w:rsidTr="00925A3C">
        <w:trPr>
          <w:trHeight w:val="62"/>
          <w:jc w:val="center"/>
        </w:trPr>
        <w:tc>
          <w:tcPr>
            <w:tcW w:w="1951" w:type="dxa"/>
            <w:gridSpan w:val="2"/>
            <w:vMerge w:val="restart"/>
          </w:tcPr>
          <w:p w:rsidR="00ED30A3" w:rsidRPr="00E804A3" w:rsidRDefault="00ED30A3" w:rsidP="00571373">
            <w:pPr>
              <w:rPr>
                <w:b/>
                <w:sz w:val="16"/>
                <w:szCs w:val="16"/>
              </w:rPr>
            </w:pPr>
            <w:r w:rsidRPr="00E804A3">
              <w:rPr>
                <w:b/>
                <w:sz w:val="16"/>
                <w:szCs w:val="16"/>
              </w:rPr>
              <w:t>1. Sécheresse</w:t>
            </w:r>
          </w:p>
        </w:tc>
        <w:tc>
          <w:tcPr>
            <w:tcW w:w="1843" w:type="dxa"/>
          </w:tcPr>
          <w:p w:rsidR="00ED30A3" w:rsidRPr="00E804A3" w:rsidRDefault="00ED30A3" w:rsidP="00571373">
            <w:pPr>
              <w:pStyle w:val="ListParagraph1"/>
              <w:ind w:left="0"/>
              <w:rPr>
                <w:sz w:val="16"/>
                <w:szCs w:val="16"/>
              </w:rPr>
            </w:pPr>
            <w:r w:rsidRPr="00E804A3">
              <w:rPr>
                <w:sz w:val="16"/>
                <w:szCs w:val="16"/>
              </w:rPr>
              <w:t>Atmosphérique (manque de précipitations)</w:t>
            </w:r>
          </w:p>
        </w:tc>
        <w:tc>
          <w:tcPr>
            <w:tcW w:w="1417" w:type="dxa"/>
            <w:vMerge w:val="restart"/>
          </w:tcPr>
          <w:p w:rsidR="00ED30A3" w:rsidRPr="00E804A3" w:rsidRDefault="00ED30A3" w:rsidP="00571373">
            <w:pPr>
              <w:rPr>
                <w:sz w:val="16"/>
                <w:szCs w:val="16"/>
              </w:rPr>
            </w:pPr>
            <w:r w:rsidRPr="00E804A3">
              <w:rPr>
                <w:sz w:val="16"/>
                <w:szCs w:val="16"/>
              </w:rPr>
              <w:t>- Sécheresse généralisée tous les 10 ans (1954-1964 ; 1974-1984 ; 1994-2004) ;</w:t>
            </w:r>
          </w:p>
          <w:p w:rsidR="00ED30A3" w:rsidRPr="00E804A3" w:rsidRDefault="00ED30A3" w:rsidP="00571373">
            <w:pPr>
              <w:rPr>
                <w:sz w:val="16"/>
                <w:szCs w:val="16"/>
              </w:rPr>
            </w:pPr>
          </w:p>
          <w:p w:rsidR="00ED30A3" w:rsidRPr="00E804A3" w:rsidRDefault="00ED30A3" w:rsidP="00571373">
            <w:pPr>
              <w:rPr>
                <w:sz w:val="16"/>
                <w:szCs w:val="16"/>
              </w:rPr>
            </w:pPr>
            <w:r w:rsidRPr="00E804A3">
              <w:rPr>
                <w:sz w:val="16"/>
                <w:szCs w:val="16"/>
              </w:rPr>
              <w:t>- sécheresse grave  localisée tous les 5 ans (1985-1990 ; 2006-2010);</w:t>
            </w:r>
          </w:p>
          <w:p w:rsidR="00ED30A3" w:rsidRPr="00E804A3" w:rsidRDefault="00ED30A3" w:rsidP="00571373">
            <w:pPr>
              <w:rPr>
                <w:sz w:val="16"/>
                <w:szCs w:val="16"/>
              </w:rPr>
            </w:pPr>
            <w:r w:rsidRPr="00E804A3">
              <w:rPr>
                <w:sz w:val="16"/>
                <w:szCs w:val="16"/>
              </w:rPr>
              <w:t>- sécheresse localisée modérée tous les 3 ans (1994-1996 ; 1996-2000 ; 2001-2004 ;).</w:t>
            </w:r>
          </w:p>
        </w:tc>
        <w:tc>
          <w:tcPr>
            <w:tcW w:w="1473" w:type="dxa"/>
            <w:vMerge w:val="restart"/>
          </w:tcPr>
          <w:p w:rsidR="00ED30A3" w:rsidRPr="00E804A3" w:rsidRDefault="00ED30A3" w:rsidP="00571373">
            <w:pPr>
              <w:pStyle w:val="ListParagraph1"/>
              <w:ind w:left="0"/>
              <w:rPr>
                <w:sz w:val="16"/>
                <w:szCs w:val="16"/>
              </w:rPr>
            </w:pPr>
            <w:r w:rsidRPr="00E804A3">
              <w:rPr>
                <w:sz w:val="16"/>
                <w:szCs w:val="16"/>
              </w:rPr>
              <w:t>- Déficit céréalier et fourragé important ;</w:t>
            </w:r>
          </w:p>
          <w:p w:rsidR="00ED30A3" w:rsidRPr="00E804A3" w:rsidRDefault="00ED30A3" w:rsidP="00571373">
            <w:pPr>
              <w:pStyle w:val="ListParagraph1"/>
              <w:ind w:left="0"/>
              <w:rPr>
                <w:sz w:val="16"/>
                <w:szCs w:val="16"/>
              </w:rPr>
            </w:pPr>
            <w:r w:rsidRPr="00E804A3">
              <w:rPr>
                <w:sz w:val="16"/>
                <w:szCs w:val="16"/>
              </w:rPr>
              <w:t>- Destruction du capital bétail ;</w:t>
            </w:r>
          </w:p>
          <w:p w:rsidR="00ED30A3" w:rsidRPr="00E804A3" w:rsidRDefault="00ED30A3" w:rsidP="00571373">
            <w:pPr>
              <w:pStyle w:val="ListParagraph1"/>
              <w:ind w:left="0"/>
              <w:rPr>
                <w:sz w:val="16"/>
                <w:szCs w:val="16"/>
              </w:rPr>
            </w:pPr>
            <w:r w:rsidRPr="00E804A3">
              <w:rPr>
                <w:sz w:val="16"/>
                <w:szCs w:val="16"/>
              </w:rPr>
              <w:t>- Mouvement des populations ;</w:t>
            </w:r>
          </w:p>
          <w:p w:rsidR="00ED30A3" w:rsidRPr="00E804A3" w:rsidRDefault="00ED30A3" w:rsidP="00571373">
            <w:pPr>
              <w:pStyle w:val="ListParagraph1"/>
              <w:ind w:left="0"/>
              <w:rPr>
                <w:sz w:val="16"/>
                <w:szCs w:val="16"/>
              </w:rPr>
            </w:pPr>
            <w:r w:rsidRPr="00E804A3">
              <w:rPr>
                <w:sz w:val="16"/>
                <w:szCs w:val="16"/>
              </w:rPr>
              <w:t>- Perte de la diversité biologique ;</w:t>
            </w:r>
          </w:p>
          <w:p w:rsidR="00ED30A3" w:rsidRPr="00E804A3" w:rsidRDefault="00ED30A3" w:rsidP="00571373">
            <w:pPr>
              <w:pStyle w:val="ListParagraph1"/>
              <w:ind w:left="0"/>
              <w:rPr>
                <w:sz w:val="16"/>
                <w:szCs w:val="16"/>
              </w:rPr>
            </w:pPr>
            <w:r w:rsidRPr="00E804A3">
              <w:rPr>
                <w:sz w:val="16"/>
                <w:szCs w:val="16"/>
              </w:rPr>
              <w:t>- détérioration de l’état nutritionnel de la population ;</w:t>
            </w:r>
          </w:p>
          <w:p w:rsidR="00ED30A3" w:rsidRPr="00E804A3" w:rsidRDefault="00ED30A3" w:rsidP="00571373">
            <w:pPr>
              <w:pStyle w:val="ListParagraph1"/>
              <w:ind w:left="0"/>
              <w:rPr>
                <w:sz w:val="16"/>
                <w:szCs w:val="16"/>
              </w:rPr>
            </w:pPr>
            <w:r w:rsidRPr="00E804A3">
              <w:rPr>
                <w:sz w:val="16"/>
                <w:szCs w:val="16"/>
              </w:rPr>
              <w:t>- Pertes en vies humaines ;</w:t>
            </w:r>
          </w:p>
          <w:p w:rsidR="00ED30A3" w:rsidRPr="00E804A3" w:rsidRDefault="00ED30A3" w:rsidP="00571373">
            <w:pPr>
              <w:pStyle w:val="ListParagraph1"/>
              <w:ind w:left="0"/>
              <w:rPr>
                <w:sz w:val="16"/>
                <w:szCs w:val="16"/>
              </w:rPr>
            </w:pPr>
            <w:r w:rsidRPr="00E804A3">
              <w:rPr>
                <w:sz w:val="16"/>
                <w:szCs w:val="16"/>
              </w:rPr>
              <w:t>- Propagation des insectes nuisibles ;</w:t>
            </w:r>
          </w:p>
          <w:p w:rsidR="00ED30A3" w:rsidRPr="00E804A3" w:rsidRDefault="00ED30A3" w:rsidP="00571373">
            <w:pPr>
              <w:pStyle w:val="ListParagraph1"/>
              <w:ind w:left="0"/>
              <w:rPr>
                <w:sz w:val="16"/>
                <w:szCs w:val="16"/>
              </w:rPr>
            </w:pPr>
            <w:r w:rsidRPr="00E804A3">
              <w:rPr>
                <w:sz w:val="16"/>
                <w:szCs w:val="16"/>
              </w:rPr>
              <w:t>- Crises alimentaires et famine.</w:t>
            </w:r>
          </w:p>
        </w:tc>
        <w:tc>
          <w:tcPr>
            <w:tcW w:w="1362" w:type="dxa"/>
          </w:tcPr>
          <w:p w:rsidR="00ED30A3" w:rsidRPr="00E804A3" w:rsidRDefault="00ED30A3" w:rsidP="00571373">
            <w:pPr>
              <w:pStyle w:val="ListParagraph1"/>
              <w:ind w:left="0"/>
              <w:rPr>
                <w:sz w:val="16"/>
                <w:szCs w:val="16"/>
              </w:rPr>
            </w:pPr>
            <w:r w:rsidRPr="00E804A3">
              <w:rPr>
                <w:sz w:val="16"/>
                <w:szCs w:val="16"/>
              </w:rPr>
              <w:t>Pluviométrie inférieure à 25% (1971-2000) sur 2/3 des postes de relevés pluviométriques pour une sécheresse généralisée)</w:t>
            </w:r>
          </w:p>
        </w:tc>
        <w:tc>
          <w:tcPr>
            <w:tcW w:w="1560" w:type="dxa"/>
            <w:vMerge w:val="restart"/>
          </w:tcPr>
          <w:p w:rsidR="00ED30A3" w:rsidRPr="00E804A3" w:rsidRDefault="00ED30A3" w:rsidP="00571373">
            <w:pPr>
              <w:pStyle w:val="ListParagraph1"/>
              <w:ind w:left="0"/>
              <w:rPr>
                <w:sz w:val="16"/>
                <w:szCs w:val="16"/>
              </w:rPr>
            </w:pPr>
          </w:p>
          <w:p w:rsidR="00ED30A3" w:rsidRPr="00E804A3" w:rsidRDefault="00ED30A3" w:rsidP="00571373">
            <w:pPr>
              <w:pStyle w:val="ListParagraph1"/>
              <w:ind w:left="0"/>
              <w:rPr>
                <w:sz w:val="16"/>
                <w:szCs w:val="16"/>
              </w:rPr>
            </w:pPr>
            <w:r w:rsidRPr="00E804A3">
              <w:rPr>
                <w:sz w:val="16"/>
                <w:szCs w:val="16"/>
              </w:rPr>
              <w:t xml:space="preserve">Toutes les zones agro écologiques </w:t>
            </w:r>
          </w:p>
          <w:p w:rsidR="00ED30A3" w:rsidRPr="00E804A3" w:rsidRDefault="00ED30A3" w:rsidP="00571373">
            <w:pPr>
              <w:pStyle w:val="ListParagraph1"/>
              <w:ind w:left="0"/>
              <w:rPr>
                <w:sz w:val="16"/>
                <w:szCs w:val="16"/>
              </w:rPr>
            </w:pPr>
          </w:p>
        </w:tc>
        <w:tc>
          <w:tcPr>
            <w:tcW w:w="2126" w:type="dxa"/>
            <w:vMerge w:val="restart"/>
          </w:tcPr>
          <w:p w:rsidR="00ED30A3" w:rsidRPr="00E804A3" w:rsidRDefault="00ED30A3" w:rsidP="00571373">
            <w:pPr>
              <w:pStyle w:val="ListParagraph1"/>
              <w:ind w:left="0"/>
              <w:rPr>
                <w:sz w:val="16"/>
                <w:szCs w:val="16"/>
              </w:rPr>
            </w:pPr>
            <w:r w:rsidRPr="00E804A3">
              <w:rPr>
                <w:sz w:val="16"/>
                <w:szCs w:val="16"/>
              </w:rPr>
              <w:t>- information-  éducation-communication ;</w:t>
            </w:r>
          </w:p>
          <w:p w:rsidR="00ED30A3" w:rsidRPr="00E804A3" w:rsidRDefault="00ED30A3" w:rsidP="00571373">
            <w:pPr>
              <w:pStyle w:val="ListParagraph1"/>
              <w:ind w:left="0"/>
              <w:rPr>
                <w:sz w:val="16"/>
                <w:szCs w:val="16"/>
              </w:rPr>
            </w:pPr>
            <w:r w:rsidRPr="00E804A3">
              <w:rPr>
                <w:sz w:val="16"/>
                <w:szCs w:val="16"/>
              </w:rPr>
              <w:t xml:space="preserve">- Promotion des bonnes pratiques qui réduisent la vulnérabilité à la sécheresse ; </w:t>
            </w:r>
          </w:p>
          <w:p w:rsidR="00ED30A3" w:rsidRPr="00E804A3" w:rsidRDefault="00ED30A3" w:rsidP="00571373">
            <w:pPr>
              <w:pStyle w:val="ListParagraph1"/>
              <w:ind w:left="0"/>
              <w:rPr>
                <w:sz w:val="16"/>
                <w:szCs w:val="16"/>
              </w:rPr>
            </w:pPr>
            <w:r w:rsidRPr="00E804A3">
              <w:rPr>
                <w:sz w:val="16"/>
                <w:szCs w:val="16"/>
              </w:rPr>
              <w:t>- organisation de secours d’urgence aux populations vulnérables  (déstockage des animaux, mise en œuvre des projets d’atténuation,</w:t>
            </w:r>
          </w:p>
          <w:p w:rsidR="00ED30A3" w:rsidRPr="00E804A3" w:rsidRDefault="00ED30A3" w:rsidP="00571373">
            <w:pPr>
              <w:pStyle w:val="ListParagraph1"/>
              <w:ind w:left="0"/>
              <w:rPr>
                <w:sz w:val="16"/>
                <w:szCs w:val="16"/>
              </w:rPr>
            </w:pPr>
            <w:r w:rsidRPr="00E804A3">
              <w:rPr>
                <w:sz w:val="16"/>
                <w:szCs w:val="16"/>
              </w:rPr>
              <w:t>distribution gratuite).</w:t>
            </w:r>
          </w:p>
        </w:tc>
        <w:tc>
          <w:tcPr>
            <w:tcW w:w="1559" w:type="dxa"/>
            <w:vMerge w:val="restart"/>
          </w:tcPr>
          <w:p w:rsidR="00ED30A3" w:rsidRPr="00E804A3" w:rsidRDefault="00ED30A3" w:rsidP="00571373">
            <w:pPr>
              <w:pStyle w:val="ListParagraph1"/>
              <w:ind w:left="0"/>
              <w:rPr>
                <w:sz w:val="16"/>
                <w:szCs w:val="16"/>
              </w:rPr>
            </w:pPr>
            <w:r w:rsidRPr="00E804A3">
              <w:rPr>
                <w:sz w:val="16"/>
                <w:szCs w:val="16"/>
              </w:rPr>
              <w:t>- Dispositif National de Prévention et de Gestion des Crises (DNPGC) ;</w:t>
            </w:r>
          </w:p>
          <w:p w:rsidR="00ED30A3" w:rsidRPr="00E804A3" w:rsidRDefault="00ED30A3" w:rsidP="00571373">
            <w:pPr>
              <w:pStyle w:val="ListParagraph1"/>
              <w:ind w:left="0"/>
              <w:rPr>
                <w:sz w:val="16"/>
                <w:szCs w:val="16"/>
              </w:rPr>
            </w:pPr>
            <w:r w:rsidRPr="00E804A3">
              <w:rPr>
                <w:sz w:val="16"/>
                <w:szCs w:val="16"/>
              </w:rPr>
              <w:t>- Cellule Crises Alimentaires ;</w:t>
            </w:r>
          </w:p>
          <w:p w:rsidR="00ED30A3" w:rsidRPr="00E804A3" w:rsidRDefault="00ED30A3" w:rsidP="00571373">
            <w:pPr>
              <w:pStyle w:val="ListParagraph1"/>
              <w:ind w:left="0"/>
              <w:rPr>
                <w:sz w:val="16"/>
                <w:szCs w:val="16"/>
              </w:rPr>
            </w:pPr>
            <w:r w:rsidRPr="00E804A3">
              <w:rPr>
                <w:sz w:val="16"/>
                <w:szCs w:val="16"/>
              </w:rPr>
              <w:t>- Système d’Alerte Précoce (SAP) ;</w:t>
            </w:r>
          </w:p>
          <w:p w:rsidR="00ED30A3" w:rsidRPr="00E804A3" w:rsidRDefault="00ED30A3" w:rsidP="00571373">
            <w:pPr>
              <w:pStyle w:val="ListParagraph1"/>
              <w:ind w:left="0"/>
              <w:rPr>
                <w:sz w:val="16"/>
                <w:szCs w:val="16"/>
              </w:rPr>
            </w:pPr>
            <w:r w:rsidRPr="00E804A3">
              <w:rPr>
                <w:sz w:val="16"/>
                <w:szCs w:val="16"/>
              </w:rPr>
              <w:t>-Stock National de Sécurité ;</w:t>
            </w:r>
          </w:p>
          <w:p w:rsidR="00ED30A3" w:rsidRPr="00E804A3" w:rsidRDefault="00ED30A3" w:rsidP="00571373">
            <w:pPr>
              <w:pStyle w:val="ListParagraph1"/>
              <w:ind w:left="0"/>
              <w:rPr>
                <w:sz w:val="16"/>
                <w:szCs w:val="16"/>
              </w:rPr>
            </w:pPr>
            <w:r w:rsidRPr="00E804A3">
              <w:rPr>
                <w:sz w:val="16"/>
                <w:szCs w:val="16"/>
              </w:rPr>
              <w:t>- Fonds Commun des Donateurs.</w:t>
            </w:r>
          </w:p>
          <w:p w:rsidR="00ED30A3" w:rsidRPr="00E804A3" w:rsidRDefault="00ED30A3" w:rsidP="00571373">
            <w:pPr>
              <w:pStyle w:val="ListParagraph1"/>
              <w:ind w:left="0"/>
              <w:rPr>
                <w:sz w:val="16"/>
                <w:szCs w:val="16"/>
              </w:rPr>
            </w:pPr>
            <w:r w:rsidRPr="00E804A3">
              <w:rPr>
                <w:sz w:val="16"/>
                <w:szCs w:val="16"/>
              </w:rPr>
              <w:t>-Ministères (agriculture, élevage, environnement, santé,…) ;</w:t>
            </w:r>
          </w:p>
          <w:p w:rsidR="00ED30A3" w:rsidRPr="00E804A3" w:rsidRDefault="00ED30A3" w:rsidP="00571373">
            <w:pPr>
              <w:pStyle w:val="ListParagraph1"/>
              <w:ind w:left="0"/>
              <w:rPr>
                <w:sz w:val="16"/>
                <w:szCs w:val="16"/>
              </w:rPr>
            </w:pPr>
            <w:r w:rsidRPr="00E804A3">
              <w:rPr>
                <w:sz w:val="16"/>
                <w:szCs w:val="16"/>
              </w:rPr>
              <w:t>-CNEDD</w:t>
            </w:r>
          </w:p>
        </w:tc>
        <w:tc>
          <w:tcPr>
            <w:tcW w:w="1843" w:type="dxa"/>
            <w:vMerge w:val="restart"/>
          </w:tcPr>
          <w:p w:rsidR="00ED30A3" w:rsidRPr="00E804A3" w:rsidRDefault="00ED30A3" w:rsidP="00571373">
            <w:pPr>
              <w:pStyle w:val="ListParagraph1"/>
              <w:ind w:left="0"/>
              <w:rPr>
                <w:sz w:val="16"/>
                <w:szCs w:val="16"/>
              </w:rPr>
            </w:pPr>
            <w:r w:rsidRPr="00E804A3">
              <w:rPr>
                <w:sz w:val="16"/>
                <w:szCs w:val="16"/>
              </w:rPr>
              <w:t xml:space="preserve">- 3 magasins de stockage de vivres de  9000 tonnes au total ; </w:t>
            </w:r>
          </w:p>
          <w:p w:rsidR="00ED30A3" w:rsidRPr="00E804A3" w:rsidRDefault="00ED30A3" w:rsidP="00571373">
            <w:pPr>
              <w:pStyle w:val="ListParagraph1"/>
              <w:ind w:left="0"/>
              <w:rPr>
                <w:sz w:val="16"/>
                <w:szCs w:val="16"/>
              </w:rPr>
            </w:pPr>
            <w:r w:rsidRPr="00E804A3">
              <w:rPr>
                <w:sz w:val="16"/>
                <w:szCs w:val="16"/>
              </w:rPr>
              <w:t>- 10 véhicules ;</w:t>
            </w:r>
          </w:p>
          <w:p w:rsidR="00ED30A3" w:rsidRPr="00E804A3" w:rsidRDefault="00ED30A3" w:rsidP="00571373">
            <w:pPr>
              <w:pStyle w:val="ListParagraph1"/>
              <w:ind w:left="0"/>
              <w:rPr>
                <w:sz w:val="16"/>
                <w:szCs w:val="16"/>
              </w:rPr>
            </w:pPr>
            <w:r w:rsidRPr="00E804A3">
              <w:rPr>
                <w:sz w:val="16"/>
                <w:szCs w:val="16"/>
              </w:rPr>
              <w:t>- 1268personnels  et volontaires formés ;</w:t>
            </w:r>
          </w:p>
          <w:p w:rsidR="00ED30A3" w:rsidRPr="00E804A3" w:rsidRDefault="00ED30A3" w:rsidP="00571373">
            <w:pPr>
              <w:pStyle w:val="ListParagraph1"/>
              <w:ind w:left="0"/>
              <w:rPr>
                <w:sz w:val="16"/>
                <w:szCs w:val="16"/>
              </w:rPr>
            </w:pPr>
            <w:r w:rsidRPr="00E804A3">
              <w:rPr>
                <w:sz w:val="16"/>
                <w:szCs w:val="16"/>
              </w:rPr>
              <w:t>- 31 cadres techniques ;</w:t>
            </w:r>
          </w:p>
          <w:p w:rsidR="00ED30A3" w:rsidRPr="00E804A3" w:rsidRDefault="00ED30A3" w:rsidP="00571373">
            <w:pPr>
              <w:pStyle w:val="ListParagraph1"/>
              <w:ind w:left="0"/>
              <w:rPr>
                <w:sz w:val="16"/>
                <w:szCs w:val="16"/>
              </w:rPr>
            </w:pPr>
            <w:r w:rsidRPr="00E804A3">
              <w:rPr>
                <w:sz w:val="16"/>
                <w:szCs w:val="16"/>
              </w:rPr>
              <w:t>- 10.000 volontaires ;</w:t>
            </w:r>
          </w:p>
          <w:p w:rsidR="00ED30A3" w:rsidRPr="00E804A3" w:rsidRDefault="00ED30A3" w:rsidP="00571373">
            <w:pPr>
              <w:pStyle w:val="ListParagraph1"/>
              <w:ind w:left="0"/>
              <w:rPr>
                <w:sz w:val="16"/>
                <w:szCs w:val="16"/>
              </w:rPr>
            </w:pPr>
            <w:r w:rsidRPr="00E804A3">
              <w:rPr>
                <w:sz w:val="16"/>
                <w:szCs w:val="16"/>
              </w:rPr>
              <w:t>- 8 comités régionaux ;</w:t>
            </w:r>
          </w:p>
          <w:p w:rsidR="00ED30A3" w:rsidRPr="00E804A3" w:rsidRDefault="00ED30A3" w:rsidP="00571373">
            <w:pPr>
              <w:pStyle w:val="ListParagraph1"/>
              <w:ind w:left="0"/>
              <w:rPr>
                <w:sz w:val="16"/>
                <w:szCs w:val="16"/>
              </w:rPr>
            </w:pPr>
            <w:r w:rsidRPr="00E804A3">
              <w:rPr>
                <w:sz w:val="16"/>
                <w:szCs w:val="16"/>
              </w:rPr>
              <w:t>- 46 comités sous régionaux et locaux ;</w:t>
            </w:r>
          </w:p>
          <w:p w:rsidR="00ED30A3" w:rsidRPr="00E804A3" w:rsidRDefault="00ED30A3" w:rsidP="00571373">
            <w:pPr>
              <w:pStyle w:val="ListParagraph1"/>
              <w:ind w:left="0"/>
              <w:rPr>
                <w:sz w:val="16"/>
                <w:szCs w:val="16"/>
              </w:rPr>
            </w:pPr>
            <w:r w:rsidRPr="00E804A3">
              <w:rPr>
                <w:sz w:val="16"/>
                <w:szCs w:val="16"/>
              </w:rPr>
              <w:t>-sociétés nationales participantes.</w:t>
            </w:r>
          </w:p>
          <w:p w:rsidR="00ED30A3" w:rsidRPr="00E804A3" w:rsidRDefault="00ED30A3" w:rsidP="00571373">
            <w:pPr>
              <w:pStyle w:val="ListParagraph1"/>
              <w:ind w:left="0"/>
              <w:rPr>
                <w:sz w:val="16"/>
                <w:szCs w:val="16"/>
              </w:rPr>
            </w:pPr>
            <w:r w:rsidRPr="00E804A3">
              <w:rPr>
                <w:sz w:val="16"/>
                <w:szCs w:val="16"/>
              </w:rPr>
              <w:t>-CICR</w:t>
            </w:r>
          </w:p>
          <w:p w:rsidR="00ED30A3" w:rsidRPr="00E804A3" w:rsidRDefault="00ED30A3" w:rsidP="00571373">
            <w:pPr>
              <w:pStyle w:val="ListParagraph1"/>
              <w:ind w:left="0"/>
              <w:rPr>
                <w:sz w:val="16"/>
                <w:szCs w:val="16"/>
              </w:rPr>
            </w:pPr>
            <w:r w:rsidRPr="00E804A3">
              <w:rPr>
                <w:sz w:val="16"/>
                <w:szCs w:val="16"/>
              </w:rPr>
              <w:t>-FICR</w:t>
            </w:r>
          </w:p>
          <w:p w:rsidR="00ED30A3" w:rsidRPr="00E804A3" w:rsidRDefault="00ED30A3" w:rsidP="00571373">
            <w:pPr>
              <w:pStyle w:val="ListParagraph1"/>
              <w:ind w:left="0"/>
              <w:rPr>
                <w:sz w:val="16"/>
                <w:szCs w:val="16"/>
              </w:rPr>
            </w:pPr>
          </w:p>
        </w:tc>
      </w:tr>
      <w:tr w:rsidR="00B714AA" w:rsidRPr="00E804A3" w:rsidTr="00925A3C">
        <w:trPr>
          <w:jc w:val="center"/>
        </w:trPr>
        <w:tc>
          <w:tcPr>
            <w:tcW w:w="1951" w:type="dxa"/>
            <w:gridSpan w:val="2"/>
            <w:vMerge/>
          </w:tcPr>
          <w:p w:rsidR="00ED30A3" w:rsidRPr="00E804A3" w:rsidRDefault="00ED30A3" w:rsidP="00571373">
            <w:pPr>
              <w:pStyle w:val="ListParagraph1"/>
              <w:ind w:left="0"/>
              <w:rPr>
                <w:sz w:val="16"/>
                <w:szCs w:val="16"/>
              </w:rPr>
            </w:pPr>
          </w:p>
        </w:tc>
        <w:tc>
          <w:tcPr>
            <w:tcW w:w="1843" w:type="dxa"/>
          </w:tcPr>
          <w:p w:rsidR="00ED30A3" w:rsidRPr="00E804A3" w:rsidRDefault="00ED30A3" w:rsidP="00571373">
            <w:pPr>
              <w:pStyle w:val="ListParagraph1"/>
              <w:ind w:left="0"/>
              <w:rPr>
                <w:sz w:val="16"/>
                <w:szCs w:val="16"/>
              </w:rPr>
            </w:pPr>
            <w:r w:rsidRPr="00E804A3">
              <w:rPr>
                <w:sz w:val="16"/>
                <w:szCs w:val="16"/>
              </w:rPr>
              <w:t>Agricole (épuisement de la réserve utile en eau du sol)</w:t>
            </w:r>
          </w:p>
        </w:tc>
        <w:tc>
          <w:tcPr>
            <w:tcW w:w="1417" w:type="dxa"/>
            <w:vMerge/>
          </w:tcPr>
          <w:p w:rsidR="00ED30A3" w:rsidRPr="00E804A3" w:rsidRDefault="00ED30A3" w:rsidP="00571373">
            <w:pPr>
              <w:pStyle w:val="ListParagraph1"/>
              <w:ind w:left="0"/>
              <w:rPr>
                <w:sz w:val="16"/>
                <w:szCs w:val="16"/>
              </w:rPr>
            </w:pPr>
          </w:p>
        </w:tc>
        <w:tc>
          <w:tcPr>
            <w:tcW w:w="1473" w:type="dxa"/>
            <w:vMerge/>
          </w:tcPr>
          <w:p w:rsidR="00ED30A3" w:rsidRPr="00E804A3" w:rsidRDefault="00ED30A3" w:rsidP="00571373">
            <w:pPr>
              <w:pStyle w:val="ListParagraph1"/>
              <w:ind w:left="0"/>
              <w:rPr>
                <w:sz w:val="16"/>
                <w:szCs w:val="16"/>
              </w:rPr>
            </w:pPr>
          </w:p>
        </w:tc>
        <w:tc>
          <w:tcPr>
            <w:tcW w:w="1362" w:type="dxa"/>
            <w:vMerge w:val="restart"/>
          </w:tcPr>
          <w:p w:rsidR="00ED30A3" w:rsidRPr="00E804A3" w:rsidRDefault="00ED30A3" w:rsidP="00571373">
            <w:pPr>
              <w:pStyle w:val="ListParagraph1"/>
              <w:ind w:left="0"/>
              <w:rPr>
                <w:sz w:val="16"/>
                <w:szCs w:val="16"/>
              </w:rPr>
            </w:pPr>
          </w:p>
          <w:p w:rsidR="00ED30A3" w:rsidRPr="00E804A3" w:rsidRDefault="00ED30A3" w:rsidP="00571373">
            <w:pPr>
              <w:pStyle w:val="ListParagraph1"/>
              <w:ind w:left="0"/>
              <w:rPr>
                <w:sz w:val="16"/>
                <w:szCs w:val="16"/>
              </w:rPr>
            </w:pPr>
            <w:r w:rsidRPr="00E804A3">
              <w:rPr>
                <w:sz w:val="16"/>
                <w:szCs w:val="16"/>
              </w:rPr>
              <w:t>Pluviométrie inférieure à 25% (1971-2000) sur 2/3 des postes pluviométriques d’une région pour une sécheresse grave localisée).</w:t>
            </w:r>
          </w:p>
        </w:tc>
        <w:tc>
          <w:tcPr>
            <w:tcW w:w="1560" w:type="dxa"/>
            <w:vMerge/>
          </w:tcPr>
          <w:p w:rsidR="00ED30A3" w:rsidRPr="00E804A3" w:rsidRDefault="00ED30A3" w:rsidP="00571373">
            <w:pPr>
              <w:pStyle w:val="ListParagraph1"/>
              <w:ind w:left="0"/>
              <w:rPr>
                <w:sz w:val="16"/>
                <w:szCs w:val="16"/>
              </w:rPr>
            </w:pPr>
          </w:p>
        </w:tc>
        <w:tc>
          <w:tcPr>
            <w:tcW w:w="2126" w:type="dxa"/>
            <w:vMerge/>
          </w:tcPr>
          <w:p w:rsidR="00ED30A3" w:rsidRPr="00E804A3" w:rsidRDefault="00ED30A3" w:rsidP="00571373">
            <w:pPr>
              <w:pStyle w:val="ListParagraph1"/>
              <w:ind w:left="0"/>
              <w:rPr>
                <w:sz w:val="16"/>
                <w:szCs w:val="16"/>
              </w:rPr>
            </w:pPr>
          </w:p>
        </w:tc>
        <w:tc>
          <w:tcPr>
            <w:tcW w:w="1559" w:type="dxa"/>
            <w:vMerge/>
          </w:tcPr>
          <w:p w:rsidR="00ED30A3" w:rsidRPr="00E804A3" w:rsidRDefault="00ED30A3" w:rsidP="00571373">
            <w:pPr>
              <w:pStyle w:val="ListParagraph1"/>
              <w:ind w:left="0"/>
              <w:rPr>
                <w:sz w:val="16"/>
                <w:szCs w:val="16"/>
              </w:rPr>
            </w:pPr>
          </w:p>
        </w:tc>
        <w:tc>
          <w:tcPr>
            <w:tcW w:w="1843" w:type="dxa"/>
            <w:vMerge/>
          </w:tcPr>
          <w:p w:rsidR="00ED30A3" w:rsidRPr="00E804A3" w:rsidRDefault="00ED30A3" w:rsidP="00571373">
            <w:pPr>
              <w:pStyle w:val="ListParagraph1"/>
              <w:ind w:left="0"/>
              <w:rPr>
                <w:sz w:val="16"/>
                <w:szCs w:val="16"/>
              </w:rPr>
            </w:pPr>
          </w:p>
        </w:tc>
      </w:tr>
      <w:tr w:rsidR="00B714AA" w:rsidRPr="00E804A3" w:rsidTr="00925A3C">
        <w:trPr>
          <w:trHeight w:val="1116"/>
          <w:jc w:val="center"/>
        </w:trPr>
        <w:tc>
          <w:tcPr>
            <w:tcW w:w="1951" w:type="dxa"/>
            <w:gridSpan w:val="2"/>
            <w:vMerge/>
          </w:tcPr>
          <w:p w:rsidR="00ED30A3" w:rsidRPr="00E804A3" w:rsidRDefault="00ED30A3" w:rsidP="00571373">
            <w:pPr>
              <w:pStyle w:val="ListParagraph1"/>
              <w:ind w:left="0"/>
              <w:rPr>
                <w:sz w:val="16"/>
                <w:szCs w:val="16"/>
              </w:rPr>
            </w:pPr>
          </w:p>
        </w:tc>
        <w:tc>
          <w:tcPr>
            <w:tcW w:w="1843" w:type="dxa"/>
          </w:tcPr>
          <w:p w:rsidR="00ED30A3" w:rsidRPr="00E804A3" w:rsidRDefault="00ED30A3" w:rsidP="00571373">
            <w:pPr>
              <w:pStyle w:val="ListParagraph1"/>
              <w:ind w:left="0"/>
              <w:rPr>
                <w:sz w:val="16"/>
                <w:szCs w:val="16"/>
              </w:rPr>
            </w:pPr>
            <w:r w:rsidRPr="00E804A3">
              <w:rPr>
                <w:sz w:val="16"/>
                <w:szCs w:val="16"/>
              </w:rPr>
              <w:t>Hydrologique (diminution des ruisseaux et des rivières)</w:t>
            </w:r>
          </w:p>
        </w:tc>
        <w:tc>
          <w:tcPr>
            <w:tcW w:w="1417" w:type="dxa"/>
            <w:vMerge/>
          </w:tcPr>
          <w:p w:rsidR="00ED30A3" w:rsidRPr="00E804A3" w:rsidRDefault="00ED30A3" w:rsidP="00571373">
            <w:pPr>
              <w:pStyle w:val="ListParagraph1"/>
              <w:ind w:left="0"/>
              <w:rPr>
                <w:sz w:val="16"/>
                <w:szCs w:val="16"/>
              </w:rPr>
            </w:pPr>
          </w:p>
        </w:tc>
        <w:tc>
          <w:tcPr>
            <w:tcW w:w="1473" w:type="dxa"/>
            <w:vMerge/>
          </w:tcPr>
          <w:p w:rsidR="00ED30A3" w:rsidRPr="00E804A3" w:rsidRDefault="00ED30A3" w:rsidP="00571373">
            <w:pPr>
              <w:pStyle w:val="ListParagraph1"/>
              <w:ind w:left="0"/>
              <w:rPr>
                <w:sz w:val="16"/>
                <w:szCs w:val="16"/>
              </w:rPr>
            </w:pPr>
          </w:p>
        </w:tc>
        <w:tc>
          <w:tcPr>
            <w:tcW w:w="1362" w:type="dxa"/>
            <w:vMerge/>
          </w:tcPr>
          <w:p w:rsidR="00ED30A3" w:rsidRPr="00E804A3" w:rsidRDefault="00ED30A3" w:rsidP="00571373">
            <w:pPr>
              <w:pStyle w:val="ListParagraph1"/>
              <w:ind w:left="0"/>
              <w:rPr>
                <w:sz w:val="16"/>
                <w:szCs w:val="16"/>
              </w:rPr>
            </w:pPr>
          </w:p>
        </w:tc>
        <w:tc>
          <w:tcPr>
            <w:tcW w:w="1560" w:type="dxa"/>
            <w:vMerge/>
          </w:tcPr>
          <w:p w:rsidR="00ED30A3" w:rsidRPr="00E804A3" w:rsidRDefault="00ED30A3" w:rsidP="00571373">
            <w:pPr>
              <w:pStyle w:val="ListParagraph1"/>
              <w:ind w:left="0"/>
              <w:rPr>
                <w:sz w:val="16"/>
                <w:szCs w:val="16"/>
              </w:rPr>
            </w:pPr>
          </w:p>
        </w:tc>
        <w:tc>
          <w:tcPr>
            <w:tcW w:w="2126" w:type="dxa"/>
            <w:vMerge/>
          </w:tcPr>
          <w:p w:rsidR="00ED30A3" w:rsidRPr="00E804A3" w:rsidRDefault="00ED30A3" w:rsidP="00571373">
            <w:pPr>
              <w:pStyle w:val="ListParagraph1"/>
              <w:ind w:left="0"/>
              <w:rPr>
                <w:sz w:val="16"/>
                <w:szCs w:val="16"/>
              </w:rPr>
            </w:pPr>
          </w:p>
        </w:tc>
        <w:tc>
          <w:tcPr>
            <w:tcW w:w="1559" w:type="dxa"/>
            <w:vMerge/>
          </w:tcPr>
          <w:p w:rsidR="00ED30A3" w:rsidRPr="00E804A3" w:rsidRDefault="00ED30A3" w:rsidP="00571373">
            <w:pPr>
              <w:pStyle w:val="ListParagraph1"/>
              <w:ind w:left="0"/>
              <w:rPr>
                <w:sz w:val="16"/>
                <w:szCs w:val="16"/>
              </w:rPr>
            </w:pPr>
          </w:p>
        </w:tc>
        <w:tc>
          <w:tcPr>
            <w:tcW w:w="1843" w:type="dxa"/>
            <w:vMerge/>
          </w:tcPr>
          <w:p w:rsidR="00ED30A3" w:rsidRPr="00E804A3" w:rsidRDefault="00ED30A3" w:rsidP="00571373">
            <w:pPr>
              <w:pStyle w:val="ListParagraph1"/>
              <w:ind w:left="0"/>
              <w:rPr>
                <w:sz w:val="16"/>
                <w:szCs w:val="16"/>
              </w:rPr>
            </w:pPr>
          </w:p>
        </w:tc>
      </w:tr>
      <w:tr w:rsidR="00B714AA" w:rsidRPr="00E804A3" w:rsidTr="00925A3C">
        <w:trPr>
          <w:jc w:val="center"/>
        </w:trPr>
        <w:tc>
          <w:tcPr>
            <w:tcW w:w="1951" w:type="dxa"/>
            <w:gridSpan w:val="2"/>
          </w:tcPr>
          <w:p w:rsidR="00ED30A3" w:rsidRPr="00E804A3" w:rsidRDefault="00ED30A3" w:rsidP="00571373">
            <w:pPr>
              <w:pStyle w:val="ListParagraph1"/>
              <w:ind w:left="0"/>
              <w:rPr>
                <w:sz w:val="16"/>
                <w:szCs w:val="16"/>
              </w:rPr>
            </w:pPr>
            <w:r w:rsidRPr="00E804A3">
              <w:rPr>
                <w:b/>
                <w:sz w:val="16"/>
                <w:szCs w:val="16"/>
              </w:rPr>
              <w:t>2. inondation</w:t>
            </w:r>
            <w:r w:rsidRPr="00E804A3">
              <w:rPr>
                <w:sz w:val="16"/>
                <w:szCs w:val="16"/>
              </w:rPr>
              <w:t>s</w:t>
            </w:r>
          </w:p>
        </w:tc>
        <w:tc>
          <w:tcPr>
            <w:tcW w:w="1843" w:type="dxa"/>
          </w:tcPr>
          <w:p w:rsidR="00ED30A3" w:rsidRPr="00E804A3" w:rsidRDefault="00ED30A3" w:rsidP="00571373">
            <w:pPr>
              <w:pStyle w:val="ListParagraph1"/>
              <w:ind w:left="0"/>
              <w:rPr>
                <w:sz w:val="16"/>
                <w:szCs w:val="16"/>
              </w:rPr>
            </w:pPr>
            <w:r w:rsidRPr="00E804A3">
              <w:rPr>
                <w:sz w:val="16"/>
                <w:szCs w:val="16"/>
              </w:rPr>
              <w:t xml:space="preserve">Fortes précipitations et les crues ; </w:t>
            </w:r>
          </w:p>
        </w:tc>
        <w:tc>
          <w:tcPr>
            <w:tcW w:w="1417" w:type="dxa"/>
          </w:tcPr>
          <w:p w:rsidR="00ED30A3" w:rsidRPr="00E804A3" w:rsidRDefault="00ED30A3" w:rsidP="00571373">
            <w:pPr>
              <w:pStyle w:val="ListParagraph1"/>
              <w:ind w:left="0"/>
              <w:rPr>
                <w:sz w:val="16"/>
                <w:szCs w:val="16"/>
              </w:rPr>
            </w:pPr>
            <w:r w:rsidRPr="00E804A3">
              <w:rPr>
                <w:sz w:val="16"/>
                <w:szCs w:val="16"/>
              </w:rPr>
              <w:t>Chaque année (1998 ; 2003 ; 2004 ; 2005 ; 2006 ; 2007; 2008 ; 2009 ; 2010) ;</w:t>
            </w:r>
          </w:p>
        </w:tc>
        <w:tc>
          <w:tcPr>
            <w:tcW w:w="1473" w:type="dxa"/>
          </w:tcPr>
          <w:p w:rsidR="00ED30A3" w:rsidRPr="00E804A3" w:rsidRDefault="00ED30A3" w:rsidP="00571373">
            <w:pPr>
              <w:pStyle w:val="ListParagraph1"/>
              <w:ind w:left="0"/>
              <w:rPr>
                <w:sz w:val="16"/>
                <w:szCs w:val="16"/>
              </w:rPr>
            </w:pPr>
            <w:r w:rsidRPr="00E804A3">
              <w:rPr>
                <w:sz w:val="16"/>
                <w:szCs w:val="16"/>
              </w:rPr>
              <w:t xml:space="preserve">-Destruction du réseau routier ; </w:t>
            </w:r>
          </w:p>
          <w:p w:rsidR="00ED30A3" w:rsidRPr="00E804A3" w:rsidRDefault="00ED30A3" w:rsidP="00571373">
            <w:pPr>
              <w:pStyle w:val="ListParagraph1"/>
              <w:ind w:left="0"/>
              <w:rPr>
                <w:sz w:val="16"/>
                <w:szCs w:val="16"/>
              </w:rPr>
            </w:pPr>
            <w:r w:rsidRPr="00E804A3">
              <w:rPr>
                <w:sz w:val="16"/>
                <w:szCs w:val="16"/>
              </w:rPr>
              <w:t>-effondrement des habitations, édifices publics (écoles, ponts, dispensaires) ;</w:t>
            </w:r>
          </w:p>
          <w:p w:rsidR="00ED30A3" w:rsidRPr="00E804A3" w:rsidRDefault="00ED30A3" w:rsidP="00571373">
            <w:pPr>
              <w:pStyle w:val="ListParagraph1"/>
              <w:ind w:left="0"/>
              <w:rPr>
                <w:sz w:val="16"/>
                <w:szCs w:val="16"/>
              </w:rPr>
            </w:pPr>
            <w:r w:rsidRPr="00E804A3">
              <w:rPr>
                <w:sz w:val="16"/>
                <w:szCs w:val="16"/>
              </w:rPr>
              <w:t>-débordement du fleuve ;</w:t>
            </w:r>
          </w:p>
          <w:p w:rsidR="00ED30A3" w:rsidRPr="00E804A3" w:rsidRDefault="00ED30A3" w:rsidP="00571373">
            <w:pPr>
              <w:pStyle w:val="ListParagraph1"/>
              <w:ind w:left="0"/>
              <w:rPr>
                <w:sz w:val="16"/>
                <w:szCs w:val="16"/>
              </w:rPr>
            </w:pPr>
            <w:r w:rsidRPr="00E804A3">
              <w:rPr>
                <w:sz w:val="16"/>
                <w:szCs w:val="16"/>
              </w:rPr>
              <w:t>-dégât matériel humain ;</w:t>
            </w:r>
          </w:p>
          <w:p w:rsidR="00ED30A3" w:rsidRPr="00E804A3" w:rsidRDefault="00ED30A3" w:rsidP="00571373">
            <w:pPr>
              <w:pStyle w:val="ListParagraph1"/>
              <w:ind w:left="0"/>
              <w:rPr>
                <w:sz w:val="16"/>
                <w:szCs w:val="16"/>
              </w:rPr>
            </w:pPr>
            <w:r w:rsidRPr="00E804A3">
              <w:rPr>
                <w:sz w:val="16"/>
                <w:szCs w:val="16"/>
              </w:rPr>
              <w:t>-détérioration du système d’adduction d’eau ;</w:t>
            </w:r>
          </w:p>
          <w:p w:rsidR="00ED30A3" w:rsidRPr="00E804A3" w:rsidRDefault="00ED30A3" w:rsidP="00571373">
            <w:pPr>
              <w:pStyle w:val="ListParagraph1"/>
              <w:ind w:left="0"/>
              <w:rPr>
                <w:sz w:val="16"/>
                <w:szCs w:val="16"/>
              </w:rPr>
            </w:pPr>
            <w:r w:rsidRPr="00E804A3">
              <w:rPr>
                <w:sz w:val="16"/>
                <w:szCs w:val="16"/>
              </w:rPr>
              <w:t xml:space="preserve">-maladies </w:t>
            </w:r>
            <w:r w:rsidRPr="00E804A3">
              <w:rPr>
                <w:sz w:val="16"/>
                <w:szCs w:val="16"/>
              </w:rPr>
              <w:lastRenderedPageBreak/>
              <w:t>diarrhéiques, paludisme,  et autres ; destruction des cultures, des greniers, du cheptel, pertes en vies humaines.</w:t>
            </w:r>
          </w:p>
        </w:tc>
        <w:tc>
          <w:tcPr>
            <w:tcW w:w="1362" w:type="dxa"/>
          </w:tcPr>
          <w:p w:rsidR="00ED30A3" w:rsidRPr="00E804A3" w:rsidRDefault="00ED30A3" w:rsidP="00571373">
            <w:pPr>
              <w:pStyle w:val="ListParagraph1"/>
              <w:ind w:left="0"/>
              <w:rPr>
                <w:sz w:val="16"/>
                <w:szCs w:val="16"/>
              </w:rPr>
            </w:pPr>
            <w:r w:rsidRPr="00E804A3">
              <w:rPr>
                <w:sz w:val="16"/>
                <w:szCs w:val="16"/>
              </w:rPr>
              <w:lastRenderedPageBreak/>
              <w:t xml:space="preserve">-Pertes en vies humaines ; </w:t>
            </w:r>
          </w:p>
          <w:p w:rsidR="00ED30A3" w:rsidRPr="00E804A3" w:rsidRDefault="00ED30A3" w:rsidP="00571373">
            <w:pPr>
              <w:pStyle w:val="ListParagraph1"/>
              <w:ind w:left="0"/>
              <w:rPr>
                <w:sz w:val="16"/>
                <w:szCs w:val="16"/>
              </w:rPr>
            </w:pPr>
            <w:r w:rsidRPr="00E804A3">
              <w:rPr>
                <w:sz w:val="16"/>
                <w:szCs w:val="16"/>
              </w:rPr>
              <w:t>- 500 personnes sinistrées ;</w:t>
            </w:r>
          </w:p>
          <w:p w:rsidR="00ED30A3" w:rsidRPr="00E804A3" w:rsidRDefault="00ED30A3" w:rsidP="00571373">
            <w:pPr>
              <w:pStyle w:val="ListParagraph1"/>
              <w:ind w:left="0"/>
              <w:rPr>
                <w:sz w:val="16"/>
                <w:szCs w:val="16"/>
              </w:rPr>
            </w:pPr>
            <w:r w:rsidRPr="00E804A3">
              <w:rPr>
                <w:sz w:val="16"/>
                <w:szCs w:val="16"/>
              </w:rPr>
              <w:t xml:space="preserve">- </w:t>
            </w:r>
            <w:smartTag w:uri="urn:schemas-microsoft-com:office:smarttags" w:element="metricconverter">
              <w:smartTagPr>
                <w:attr w:name="ProductID" w:val="1000 hectares"/>
              </w:smartTagPr>
              <w:r w:rsidRPr="00E804A3">
                <w:rPr>
                  <w:sz w:val="16"/>
                  <w:szCs w:val="16"/>
                </w:rPr>
                <w:t>1000 hectares</w:t>
              </w:r>
            </w:smartTag>
            <w:r w:rsidRPr="00E804A3">
              <w:rPr>
                <w:sz w:val="16"/>
                <w:szCs w:val="16"/>
              </w:rPr>
              <w:t xml:space="preserve"> de riz inondés ;</w:t>
            </w:r>
          </w:p>
          <w:p w:rsidR="00ED30A3" w:rsidRPr="00E804A3" w:rsidRDefault="00ED30A3" w:rsidP="00571373">
            <w:pPr>
              <w:pStyle w:val="ListParagraph1"/>
              <w:ind w:left="0"/>
              <w:rPr>
                <w:sz w:val="16"/>
                <w:szCs w:val="16"/>
              </w:rPr>
            </w:pPr>
            <w:smartTag w:uri="urn:schemas-microsoft-com:office:smarttags" w:element="metricconverter">
              <w:smartTagPr>
                <w:attr w:name="ProductID" w:val="-5000 hectares"/>
              </w:smartTagPr>
              <w:r w:rsidRPr="00E804A3">
                <w:rPr>
                  <w:sz w:val="16"/>
                  <w:szCs w:val="16"/>
                </w:rPr>
                <w:t>-5000 hectares</w:t>
              </w:r>
            </w:smartTag>
            <w:r w:rsidRPr="00E804A3">
              <w:rPr>
                <w:sz w:val="16"/>
                <w:szCs w:val="16"/>
              </w:rPr>
              <w:t xml:space="preserve"> de mil inondés, route nationale coupée pendant 24 h ; </w:t>
            </w:r>
          </w:p>
          <w:p w:rsidR="00ED30A3" w:rsidRPr="00E804A3" w:rsidRDefault="00ED30A3" w:rsidP="00571373">
            <w:pPr>
              <w:pStyle w:val="ListParagraph1"/>
              <w:ind w:left="0"/>
              <w:rPr>
                <w:sz w:val="16"/>
                <w:szCs w:val="16"/>
              </w:rPr>
            </w:pPr>
            <w:r w:rsidRPr="00E804A3">
              <w:rPr>
                <w:sz w:val="16"/>
                <w:szCs w:val="16"/>
              </w:rPr>
              <w:t>-100 habitations sinistrées et 100 têtes de bétail perdues ;</w:t>
            </w:r>
          </w:p>
        </w:tc>
        <w:tc>
          <w:tcPr>
            <w:tcW w:w="1560" w:type="dxa"/>
          </w:tcPr>
          <w:p w:rsidR="00ED30A3" w:rsidRPr="00E804A3" w:rsidRDefault="00ED30A3" w:rsidP="00571373">
            <w:pPr>
              <w:pStyle w:val="ListParagraph1"/>
              <w:ind w:left="0"/>
              <w:rPr>
                <w:sz w:val="16"/>
                <w:szCs w:val="16"/>
              </w:rPr>
            </w:pPr>
            <w:r w:rsidRPr="00E804A3">
              <w:rPr>
                <w:sz w:val="16"/>
                <w:szCs w:val="16"/>
              </w:rPr>
              <w:t xml:space="preserve">Agadez, Diffa, Dosso, Maradi, </w:t>
            </w:r>
          </w:p>
          <w:p w:rsidR="00ED30A3" w:rsidRPr="00E804A3" w:rsidRDefault="00ED30A3" w:rsidP="00571373">
            <w:pPr>
              <w:pStyle w:val="ListParagraph1"/>
              <w:ind w:left="0"/>
              <w:rPr>
                <w:sz w:val="16"/>
                <w:szCs w:val="16"/>
              </w:rPr>
            </w:pPr>
            <w:r w:rsidRPr="00E804A3">
              <w:rPr>
                <w:sz w:val="16"/>
                <w:szCs w:val="16"/>
              </w:rPr>
              <w:t>Niamey,</w:t>
            </w:r>
          </w:p>
          <w:p w:rsidR="00ED30A3" w:rsidRPr="00E804A3" w:rsidRDefault="00ED30A3" w:rsidP="00571373">
            <w:pPr>
              <w:pStyle w:val="ListParagraph1"/>
              <w:ind w:left="0"/>
              <w:rPr>
                <w:sz w:val="16"/>
                <w:szCs w:val="16"/>
              </w:rPr>
            </w:pPr>
            <w:r w:rsidRPr="00E804A3">
              <w:rPr>
                <w:sz w:val="16"/>
                <w:szCs w:val="16"/>
              </w:rPr>
              <w:t>Tahoua, Tillabéry et Zinder</w:t>
            </w:r>
          </w:p>
        </w:tc>
        <w:tc>
          <w:tcPr>
            <w:tcW w:w="2126" w:type="dxa"/>
          </w:tcPr>
          <w:p w:rsidR="00ED30A3" w:rsidRPr="00E804A3" w:rsidRDefault="00ED30A3" w:rsidP="00571373">
            <w:pPr>
              <w:pStyle w:val="ListParagraph1"/>
              <w:ind w:left="0"/>
              <w:rPr>
                <w:sz w:val="16"/>
                <w:szCs w:val="16"/>
              </w:rPr>
            </w:pPr>
            <w:r w:rsidRPr="00E804A3">
              <w:rPr>
                <w:sz w:val="16"/>
                <w:szCs w:val="16"/>
              </w:rPr>
              <w:t>-L’alerte précoce ;</w:t>
            </w:r>
          </w:p>
          <w:p w:rsidR="00ED30A3" w:rsidRPr="00E804A3" w:rsidRDefault="00ED30A3" w:rsidP="00571373">
            <w:pPr>
              <w:pStyle w:val="ListParagraph1"/>
              <w:ind w:left="0"/>
              <w:rPr>
                <w:sz w:val="16"/>
                <w:szCs w:val="16"/>
              </w:rPr>
            </w:pPr>
            <w:r w:rsidRPr="00E804A3">
              <w:rPr>
                <w:sz w:val="16"/>
                <w:szCs w:val="16"/>
              </w:rPr>
              <w:t>-sensibilisation ;</w:t>
            </w:r>
          </w:p>
          <w:p w:rsidR="00ED30A3" w:rsidRPr="00E804A3" w:rsidRDefault="00ED30A3" w:rsidP="00571373">
            <w:pPr>
              <w:pStyle w:val="ListParagraph1"/>
              <w:ind w:left="0"/>
              <w:rPr>
                <w:sz w:val="16"/>
                <w:szCs w:val="16"/>
              </w:rPr>
            </w:pPr>
            <w:r w:rsidRPr="00E804A3">
              <w:rPr>
                <w:sz w:val="16"/>
                <w:szCs w:val="16"/>
              </w:rPr>
              <w:t>-information ;</w:t>
            </w:r>
          </w:p>
          <w:p w:rsidR="00ED30A3" w:rsidRPr="00E804A3" w:rsidRDefault="00ED30A3" w:rsidP="00571373">
            <w:pPr>
              <w:pStyle w:val="ListParagraph1"/>
              <w:ind w:left="0"/>
              <w:rPr>
                <w:sz w:val="16"/>
                <w:szCs w:val="16"/>
              </w:rPr>
            </w:pPr>
            <w:r w:rsidRPr="00E804A3">
              <w:rPr>
                <w:sz w:val="16"/>
                <w:szCs w:val="16"/>
              </w:rPr>
              <w:t>-constitution de stocks d’urgences pré positionnés ; ouvrage de protection (digues, canaux, caniveaux, etc) ;</w:t>
            </w:r>
          </w:p>
          <w:p w:rsidR="00ED30A3" w:rsidRPr="00E804A3" w:rsidRDefault="00ED30A3" w:rsidP="00571373">
            <w:pPr>
              <w:pStyle w:val="ListParagraph1"/>
              <w:ind w:left="0"/>
              <w:rPr>
                <w:sz w:val="16"/>
                <w:szCs w:val="16"/>
              </w:rPr>
            </w:pPr>
            <w:r w:rsidRPr="00E804A3">
              <w:rPr>
                <w:sz w:val="16"/>
                <w:szCs w:val="16"/>
              </w:rPr>
              <w:t>- identification et aménagement des zones refuges ;</w:t>
            </w:r>
          </w:p>
          <w:p w:rsidR="00ED30A3" w:rsidRPr="00E804A3" w:rsidRDefault="00ED30A3" w:rsidP="00571373">
            <w:pPr>
              <w:pStyle w:val="ListParagraph1"/>
              <w:ind w:left="0"/>
              <w:rPr>
                <w:sz w:val="16"/>
                <w:szCs w:val="16"/>
              </w:rPr>
            </w:pPr>
            <w:r w:rsidRPr="00E804A3">
              <w:rPr>
                <w:sz w:val="16"/>
                <w:szCs w:val="16"/>
              </w:rPr>
              <w:t xml:space="preserve">-organisation des secours d’urgences (évacuation des sinistrés, sauvetage et déblayement, apport de </w:t>
            </w:r>
            <w:r w:rsidRPr="00E804A3">
              <w:rPr>
                <w:sz w:val="16"/>
                <w:szCs w:val="16"/>
              </w:rPr>
              <w:lastRenderedPageBreak/>
              <w:t>nourriture et de l’eau, assistance médicale)</w:t>
            </w:r>
          </w:p>
          <w:p w:rsidR="00ED30A3" w:rsidRPr="00E804A3" w:rsidRDefault="00ED30A3" w:rsidP="00571373">
            <w:pPr>
              <w:pStyle w:val="ListParagraph1"/>
              <w:ind w:left="0"/>
              <w:rPr>
                <w:sz w:val="16"/>
                <w:szCs w:val="16"/>
              </w:rPr>
            </w:pPr>
            <w:r w:rsidRPr="00E804A3">
              <w:rPr>
                <w:sz w:val="16"/>
                <w:szCs w:val="16"/>
              </w:rPr>
              <w:t>-surveillance épidémiologique ;</w:t>
            </w:r>
          </w:p>
          <w:p w:rsidR="00ED30A3" w:rsidRPr="00E804A3" w:rsidRDefault="00ED30A3" w:rsidP="00571373">
            <w:pPr>
              <w:pStyle w:val="ListParagraph1"/>
              <w:ind w:left="0"/>
              <w:rPr>
                <w:sz w:val="16"/>
                <w:szCs w:val="16"/>
              </w:rPr>
            </w:pPr>
            <w:r w:rsidRPr="00E804A3">
              <w:rPr>
                <w:sz w:val="16"/>
                <w:szCs w:val="16"/>
              </w:rPr>
              <w:t xml:space="preserve">-remise en état d’infrastructures endommagées ; </w:t>
            </w:r>
          </w:p>
          <w:p w:rsidR="00ED30A3" w:rsidRPr="00E804A3" w:rsidRDefault="00ED30A3" w:rsidP="00571373">
            <w:pPr>
              <w:pStyle w:val="ListParagraph1"/>
              <w:ind w:left="0"/>
              <w:rPr>
                <w:sz w:val="16"/>
                <w:szCs w:val="16"/>
              </w:rPr>
            </w:pPr>
            <w:r w:rsidRPr="00E804A3">
              <w:rPr>
                <w:sz w:val="16"/>
                <w:szCs w:val="16"/>
              </w:rPr>
              <w:t>-élaboration de micro projets d’atténuation/relèvement</w:t>
            </w:r>
          </w:p>
        </w:tc>
        <w:tc>
          <w:tcPr>
            <w:tcW w:w="1559" w:type="dxa"/>
          </w:tcPr>
          <w:p w:rsidR="00ED30A3" w:rsidRPr="00E804A3" w:rsidRDefault="00ED30A3" w:rsidP="00571373">
            <w:pPr>
              <w:pStyle w:val="ListParagraph1"/>
              <w:ind w:left="0"/>
              <w:rPr>
                <w:sz w:val="16"/>
                <w:szCs w:val="16"/>
              </w:rPr>
            </w:pPr>
            <w:r w:rsidRPr="00E804A3">
              <w:rPr>
                <w:sz w:val="16"/>
                <w:szCs w:val="16"/>
              </w:rPr>
              <w:lastRenderedPageBreak/>
              <w:t>- Dispositif National de Prévention et de Gestion des Crises (DNPGC) ;</w:t>
            </w:r>
          </w:p>
          <w:p w:rsidR="00ED30A3" w:rsidRPr="00E804A3" w:rsidRDefault="00ED30A3" w:rsidP="00571373">
            <w:pPr>
              <w:pStyle w:val="ListParagraph1"/>
              <w:ind w:left="0"/>
              <w:rPr>
                <w:sz w:val="16"/>
                <w:szCs w:val="16"/>
              </w:rPr>
            </w:pPr>
            <w:r w:rsidRPr="00E804A3">
              <w:rPr>
                <w:sz w:val="16"/>
                <w:szCs w:val="16"/>
              </w:rPr>
              <w:t>- Cellule Crises Alimentaires ;</w:t>
            </w:r>
          </w:p>
          <w:p w:rsidR="00ED30A3" w:rsidRPr="00E804A3" w:rsidRDefault="00ED30A3" w:rsidP="00571373">
            <w:pPr>
              <w:pStyle w:val="ListParagraph1"/>
              <w:ind w:left="0"/>
              <w:rPr>
                <w:sz w:val="16"/>
                <w:szCs w:val="16"/>
              </w:rPr>
            </w:pPr>
            <w:r w:rsidRPr="00E804A3">
              <w:rPr>
                <w:sz w:val="16"/>
                <w:szCs w:val="16"/>
              </w:rPr>
              <w:t>- Système d’Alerte Précoce (SAP) ;</w:t>
            </w:r>
          </w:p>
          <w:p w:rsidR="00ED30A3" w:rsidRPr="00E804A3" w:rsidRDefault="00ED30A3" w:rsidP="00571373">
            <w:pPr>
              <w:pStyle w:val="ListParagraph1"/>
              <w:ind w:left="0"/>
              <w:rPr>
                <w:sz w:val="16"/>
                <w:szCs w:val="16"/>
              </w:rPr>
            </w:pPr>
            <w:r w:rsidRPr="00E804A3">
              <w:rPr>
                <w:sz w:val="16"/>
                <w:szCs w:val="16"/>
              </w:rPr>
              <w:t>-Stock National de Sécurité ;</w:t>
            </w:r>
          </w:p>
          <w:p w:rsidR="00ED30A3" w:rsidRPr="00E804A3" w:rsidRDefault="00ED30A3" w:rsidP="00571373">
            <w:pPr>
              <w:pStyle w:val="ListParagraph1"/>
              <w:ind w:left="0"/>
              <w:rPr>
                <w:sz w:val="16"/>
                <w:szCs w:val="16"/>
              </w:rPr>
            </w:pPr>
            <w:r w:rsidRPr="00E804A3">
              <w:rPr>
                <w:sz w:val="16"/>
                <w:szCs w:val="16"/>
              </w:rPr>
              <w:t>- Fonds Commun des Donateurs.</w:t>
            </w:r>
          </w:p>
        </w:tc>
        <w:tc>
          <w:tcPr>
            <w:tcW w:w="1843" w:type="dxa"/>
            <w:vMerge/>
          </w:tcPr>
          <w:p w:rsidR="00ED30A3" w:rsidRPr="00E804A3" w:rsidRDefault="00ED30A3" w:rsidP="00571373">
            <w:pPr>
              <w:pStyle w:val="ListParagraph1"/>
              <w:ind w:left="0"/>
              <w:rPr>
                <w:sz w:val="16"/>
                <w:szCs w:val="16"/>
              </w:rPr>
            </w:pPr>
          </w:p>
        </w:tc>
      </w:tr>
      <w:tr w:rsidR="00B714AA" w:rsidRPr="00E804A3" w:rsidTr="00925A3C">
        <w:trPr>
          <w:jc w:val="center"/>
        </w:trPr>
        <w:tc>
          <w:tcPr>
            <w:tcW w:w="1951" w:type="dxa"/>
            <w:gridSpan w:val="2"/>
          </w:tcPr>
          <w:p w:rsidR="00ED30A3" w:rsidRPr="00E804A3" w:rsidRDefault="00ED30A3" w:rsidP="00571373">
            <w:pPr>
              <w:pStyle w:val="ListParagraph1"/>
              <w:ind w:left="0"/>
              <w:rPr>
                <w:b/>
                <w:sz w:val="16"/>
                <w:szCs w:val="16"/>
              </w:rPr>
            </w:pPr>
            <w:r w:rsidRPr="00E804A3">
              <w:rPr>
                <w:b/>
                <w:sz w:val="16"/>
                <w:szCs w:val="16"/>
              </w:rPr>
              <w:lastRenderedPageBreak/>
              <w:t>3. Criquet pèlerin</w:t>
            </w:r>
          </w:p>
        </w:tc>
        <w:tc>
          <w:tcPr>
            <w:tcW w:w="1843" w:type="dxa"/>
          </w:tcPr>
          <w:p w:rsidR="00ED30A3" w:rsidRPr="00E804A3" w:rsidRDefault="00ED30A3" w:rsidP="00571373">
            <w:pPr>
              <w:pStyle w:val="ListParagraph1"/>
              <w:ind w:left="0"/>
              <w:rPr>
                <w:color w:val="FF0000"/>
                <w:sz w:val="16"/>
                <w:szCs w:val="16"/>
              </w:rPr>
            </w:pPr>
            <w:r w:rsidRPr="00E804A3">
              <w:rPr>
                <w:sz w:val="16"/>
                <w:szCs w:val="16"/>
              </w:rPr>
              <w:t xml:space="preserve">Le </w:t>
            </w:r>
            <w:r w:rsidRPr="00E804A3">
              <w:rPr>
                <w:b/>
                <w:bCs/>
                <w:sz w:val="16"/>
                <w:szCs w:val="16"/>
              </w:rPr>
              <w:t>criquet pèlerin</w:t>
            </w:r>
            <w:r w:rsidRPr="00E804A3">
              <w:rPr>
                <w:sz w:val="16"/>
                <w:szCs w:val="16"/>
              </w:rPr>
              <w:t xml:space="preserve"> (Schistocerca gregaria) est une espèce de criquet ravageur d'Afrique occidentale, orientale et septentrionale  qui forme régulièrement des essaims dévastateurs.</w:t>
            </w:r>
          </w:p>
        </w:tc>
        <w:tc>
          <w:tcPr>
            <w:tcW w:w="1417" w:type="dxa"/>
          </w:tcPr>
          <w:p w:rsidR="00ED30A3" w:rsidRPr="00E804A3" w:rsidRDefault="00ED30A3" w:rsidP="00571373">
            <w:pPr>
              <w:pStyle w:val="ListParagraph1"/>
              <w:ind w:left="0"/>
              <w:rPr>
                <w:sz w:val="16"/>
                <w:szCs w:val="16"/>
              </w:rPr>
            </w:pPr>
            <w:r w:rsidRPr="00E804A3">
              <w:rPr>
                <w:sz w:val="16"/>
                <w:szCs w:val="16"/>
              </w:rPr>
              <w:t xml:space="preserve"> Attaques assez rares.</w:t>
            </w:r>
          </w:p>
          <w:p w:rsidR="00ED30A3" w:rsidRPr="00E804A3" w:rsidRDefault="00ED30A3" w:rsidP="00571373">
            <w:pPr>
              <w:pStyle w:val="ListParagraph1"/>
              <w:ind w:left="0"/>
              <w:rPr>
                <w:sz w:val="16"/>
                <w:szCs w:val="16"/>
              </w:rPr>
            </w:pPr>
            <w:r w:rsidRPr="00E804A3">
              <w:rPr>
                <w:sz w:val="16"/>
                <w:szCs w:val="16"/>
              </w:rPr>
              <w:t>(1967-1969  et 1989-2004)</w:t>
            </w:r>
          </w:p>
        </w:tc>
        <w:tc>
          <w:tcPr>
            <w:tcW w:w="1473" w:type="dxa"/>
          </w:tcPr>
          <w:p w:rsidR="00ED30A3" w:rsidRPr="00E804A3" w:rsidRDefault="00ED30A3" w:rsidP="00571373">
            <w:pPr>
              <w:pStyle w:val="ListParagraph1"/>
              <w:ind w:left="0"/>
              <w:rPr>
                <w:sz w:val="16"/>
                <w:szCs w:val="16"/>
              </w:rPr>
            </w:pPr>
            <w:r w:rsidRPr="00E804A3">
              <w:rPr>
                <w:sz w:val="16"/>
                <w:szCs w:val="16"/>
              </w:rPr>
              <w:t xml:space="preserve">Destruction des végétaux (cultures, strate herbacée et arborée, etc) </w:t>
            </w:r>
          </w:p>
        </w:tc>
        <w:tc>
          <w:tcPr>
            <w:tcW w:w="1362" w:type="dxa"/>
          </w:tcPr>
          <w:p w:rsidR="00ED30A3" w:rsidRPr="00E804A3" w:rsidRDefault="00ED30A3" w:rsidP="00571373">
            <w:pPr>
              <w:pStyle w:val="ListParagraph1"/>
              <w:ind w:left="0"/>
              <w:rPr>
                <w:sz w:val="16"/>
                <w:szCs w:val="16"/>
              </w:rPr>
            </w:pPr>
            <w:r w:rsidRPr="00E804A3">
              <w:rPr>
                <w:sz w:val="16"/>
                <w:szCs w:val="16"/>
              </w:rPr>
              <w:t>100 tonnes de matières végétales fraiches dévastées par jour.</w:t>
            </w:r>
          </w:p>
        </w:tc>
        <w:tc>
          <w:tcPr>
            <w:tcW w:w="1560" w:type="dxa"/>
          </w:tcPr>
          <w:p w:rsidR="00ED30A3" w:rsidRPr="00E804A3" w:rsidRDefault="00ED30A3" w:rsidP="00571373">
            <w:pPr>
              <w:pStyle w:val="ListParagraph1"/>
              <w:ind w:left="0"/>
              <w:rPr>
                <w:sz w:val="16"/>
                <w:szCs w:val="16"/>
              </w:rPr>
            </w:pPr>
            <w:r w:rsidRPr="00E804A3">
              <w:rPr>
                <w:sz w:val="16"/>
                <w:szCs w:val="16"/>
              </w:rPr>
              <w:t>Ex : en 2004, les régions touchées sont : Agadez, Tillabéri, Tahoua, Maradi et Zinder.</w:t>
            </w:r>
          </w:p>
        </w:tc>
        <w:tc>
          <w:tcPr>
            <w:tcW w:w="2126" w:type="dxa"/>
          </w:tcPr>
          <w:p w:rsidR="00ED30A3" w:rsidRPr="00E804A3" w:rsidRDefault="00ED30A3" w:rsidP="00571373">
            <w:pPr>
              <w:pStyle w:val="ListParagraph1"/>
              <w:ind w:left="0"/>
              <w:rPr>
                <w:sz w:val="16"/>
                <w:szCs w:val="16"/>
              </w:rPr>
            </w:pPr>
            <w:r w:rsidRPr="00E804A3">
              <w:rPr>
                <w:sz w:val="16"/>
                <w:szCs w:val="16"/>
              </w:rPr>
              <w:t xml:space="preserve">- Prévention : surveillance et contrôle des aires de propagation ; </w:t>
            </w:r>
          </w:p>
          <w:p w:rsidR="00ED30A3" w:rsidRPr="00E804A3" w:rsidRDefault="00ED30A3" w:rsidP="00571373">
            <w:pPr>
              <w:pStyle w:val="ListParagraph1"/>
              <w:ind w:left="0"/>
              <w:rPr>
                <w:sz w:val="16"/>
                <w:szCs w:val="16"/>
              </w:rPr>
            </w:pPr>
            <w:r w:rsidRPr="00E804A3">
              <w:rPr>
                <w:sz w:val="16"/>
                <w:szCs w:val="16"/>
              </w:rPr>
              <w:t>- intervention : lutte chimique avec des pesticides.</w:t>
            </w:r>
          </w:p>
        </w:tc>
        <w:tc>
          <w:tcPr>
            <w:tcW w:w="1559" w:type="dxa"/>
          </w:tcPr>
          <w:p w:rsidR="00ED30A3" w:rsidRPr="00E804A3" w:rsidRDefault="00ED30A3" w:rsidP="00571373">
            <w:pPr>
              <w:pStyle w:val="ListParagraph1"/>
              <w:ind w:left="0"/>
              <w:rPr>
                <w:sz w:val="16"/>
                <w:szCs w:val="16"/>
              </w:rPr>
            </w:pPr>
            <w:r w:rsidRPr="00E804A3">
              <w:rPr>
                <w:sz w:val="16"/>
                <w:szCs w:val="16"/>
              </w:rPr>
              <w:t>-centre anti acridien ;</w:t>
            </w:r>
          </w:p>
          <w:p w:rsidR="00ED30A3" w:rsidRPr="00E804A3" w:rsidRDefault="00ED30A3" w:rsidP="00571373">
            <w:pPr>
              <w:pStyle w:val="ListParagraph1"/>
              <w:ind w:left="0"/>
              <w:rPr>
                <w:sz w:val="16"/>
                <w:szCs w:val="16"/>
              </w:rPr>
            </w:pPr>
            <w:r w:rsidRPr="00E804A3">
              <w:rPr>
                <w:sz w:val="16"/>
                <w:szCs w:val="16"/>
              </w:rPr>
              <w:t>-existence des brigades phytosanitaires ;</w:t>
            </w:r>
          </w:p>
          <w:p w:rsidR="00ED30A3" w:rsidRPr="00E804A3" w:rsidRDefault="00ED30A3" w:rsidP="00571373">
            <w:pPr>
              <w:pStyle w:val="ListParagraph1"/>
              <w:ind w:left="0"/>
              <w:rPr>
                <w:sz w:val="16"/>
                <w:szCs w:val="16"/>
              </w:rPr>
            </w:pPr>
            <w:r w:rsidRPr="00E804A3">
              <w:rPr>
                <w:sz w:val="16"/>
                <w:szCs w:val="16"/>
              </w:rPr>
              <w:t>-magasins de stockage des produits phytosanitaires ;</w:t>
            </w:r>
          </w:p>
          <w:p w:rsidR="00ED30A3" w:rsidRPr="00E804A3" w:rsidRDefault="00ED30A3" w:rsidP="00571373">
            <w:pPr>
              <w:pStyle w:val="ListParagraph1"/>
              <w:ind w:left="0"/>
              <w:rPr>
                <w:sz w:val="16"/>
                <w:szCs w:val="16"/>
              </w:rPr>
            </w:pPr>
            <w:r w:rsidRPr="00E804A3">
              <w:rPr>
                <w:sz w:val="16"/>
                <w:szCs w:val="16"/>
              </w:rPr>
              <w:t>-avions et matériels de traitement ;</w:t>
            </w:r>
          </w:p>
          <w:p w:rsidR="00ED30A3" w:rsidRPr="00E804A3" w:rsidRDefault="00ED30A3" w:rsidP="00571373">
            <w:pPr>
              <w:pStyle w:val="ListParagraph1"/>
              <w:ind w:left="0"/>
              <w:rPr>
                <w:sz w:val="16"/>
                <w:szCs w:val="16"/>
              </w:rPr>
            </w:pPr>
            <w:r w:rsidRPr="00E804A3">
              <w:rPr>
                <w:sz w:val="16"/>
                <w:szCs w:val="16"/>
              </w:rPr>
              <w:t>-Institut Pratique de Développement Rural ;</w:t>
            </w:r>
          </w:p>
          <w:p w:rsidR="00ED30A3" w:rsidRPr="00E804A3" w:rsidRDefault="00ED30A3" w:rsidP="00571373">
            <w:pPr>
              <w:pStyle w:val="ListParagraph1"/>
              <w:ind w:left="0"/>
              <w:rPr>
                <w:sz w:val="16"/>
                <w:szCs w:val="16"/>
              </w:rPr>
            </w:pPr>
            <w:r w:rsidRPr="00E804A3">
              <w:rPr>
                <w:sz w:val="16"/>
                <w:szCs w:val="16"/>
              </w:rPr>
              <w:t>-Faculté d’Agronomie.</w:t>
            </w:r>
          </w:p>
        </w:tc>
        <w:tc>
          <w:tcPr>
            <w:tcW w:w="1843" w:type="dxa"/>
          </w:tcPr>
          <w:p w:rsidR="00ED30A3" w:rsidRPr="00E804A3" w:rsidRDefault="00ED30A3" w:rsidP="00571373">
            <w:pPr>
              <w:pStyle w:val="ListParagraph1"/>
              <w:ind w:left="0"/>
              <w:rPr>
                <w:sz w:val="16"/>
                <w:szCs w:val="16"/>
              </w:rPr>
            </w:pPr>
            <w:r w:rsidRPr="00E804A3">
              <w:rPr>
                <w:sz w:val="16"/>
                <w:szCs w:val="16"/>
              </w:rPr>
              <w:t>-volontaires disponibles ;</w:t>
            </w:r>
          </w:p>
          <w:p w:rsidR="00ED30A3" w:rsidRPr="00E804A3" w:rsidRDefault="00ED30A3" w:rsidP="00571373">
            <w:pPr>
              <w:pStyle w:val="ListParagraph1"/>
              <w:ind w:left="0"/>
              <w:rPr>
                <w:sz w:val="16"/>
                <w:szCs w:val="16"/>
              </w:rPr>
            </w:pPr>
            <w:r w:rsidRPr="00E804A3">
              <w:rPr>
                <w:sz w:val="16"/>
                <w:szCs w:val="16"/>
              </w:rPr>
              <w:t>-spécialistes en lutte anti acridienne</w:t>
            </w:r>
          </w:p>
        </w:tc>
      </w:tr>
      <w:tr w:rsidR="00B714AA" w:rsidRPr="00E804A3" w:rsidTr="00925A3C">
        <w:trPr>
          <w:jc w:val="center"/>
        </w:trPr>
        <w:tc>
          <w:tcPr>
            <w:tcW w:w="1951" w:type="dxa"/>
            <w:gridSpan w:val="2"/>
          </w:tcPr>
          <w:p w:rsidR="00ED30A3" w:rsidRPr="00E804A3" w:rsidRDefault="00ED30A3" w:rsidP="00571373">
            <w:pPr>
              <w:pStyle w:val="ListParagraph1"/>
              <w:ind w:left="0"/>
              <w:rPr>
                <w:sz w:val="16"/>
                <w:szCs w:val="16"/>
              </w:rPr>
            </w:pPr>
            <w:r w:rsidRPr="00E804A3">
              <w:rPr>
                <w:sz w:val="16"/>
                <w:szCs w:val="16"/>
              </w:rPr>
              <w:t>4. oiseaux granivores</w:t>
            </w:r>
          </w:p>
        </w:tc>
        <w:tc>
          <w:tcPr>
            <w:tcW w:w="1843" w:type="dxa"/>
          </w:tcPr>
          <w:p w:rsidR="00ED30A3" w:rsidRPr="00E804A3" w:rsidRDefault="00ED30A3" w:rsidP="00571373">
            <w:pPr>
              <w:pStyle w:val="ListParagraph1"/>
              <w:ind w:left="0"/>
              <w:rPr>
                <w:sz w:val="16"/>
                <w:szCs w:val="16"/>
              </w:rPr>
            </w:pPr>
            <w:r w:rsidRPr="00E804A3">
              <w:rPr>
                <w:sz w:val="16"/>
                <w:szCs w:val="16"/>
              </w:rPr>
              <w:t>-Oiseaux à bec rouge, se déplacent  en bande forte de plusieurs milliers d’individus ; nidification sur les épineux ou dans les roseaux ;</w:t>
            </w:r>
          </w:p>
        </w:tc>
        <w:tc>
          <w:tcPr>
            <w:tcW w:w="1417" w:type="dxa"/>
          </w:tcPr>
          <w:p w:rsidR="00ED30A3" w:rsidRPr="00E804A3" w:rsidRDefault="00ED30A3" w:rsidP="00571373">
            <w:pPr>
              <w:pStyle w:val="ListParagraph1"/>
              <w:ind w:left="0"/>
              <w:rPr>
                <w:sz w:val="16"/>
                <w:szCs w:val="16"/>
              </w:rPr>
            </w:pPr>
            <w:r w:rsidRPr="00E804A3">
              <w:rPr>
                <w:sz w:val="16"/>
                <w:szCs w:val="16"/>
              </w:rPr>
              <w:t>-Fréquence d’invasion  de grande envergure assez faible ; la dernière date de 1997.</w:t>
            </w:r>
          </w:p>
        </w:tc>
        <w:tc>
          <w:tcPr>
            <w:tcW w:w="1473" w:type="dxa"/>
          </w:tcPr>
          <w:p w:rsidR="00ED30A3" w:rsidRPr="00E804A3" w:rsidRDefault="00ED30A3" w:rsidP="00571373">
            <w:pPr>
              <w:pStyle w:val="ListParagraph1"/>
              <w:ind w:left="0"/>
              <w:rPr>
                <w:sz w:val="16"/>
                <w:szCs w:val="16"/>
              </w:rPr>
            </w:pPr>
            <w:r w:rsidRPr="00E804A3">
              <w:rPr>
                <w:sz w:val="16"/>
                <w:szCs w:val="16"/>
              </w:rPr>
              <w:t xml:space="preserve">10 à 30% de perte de mil </w:t>
            </w:r>
          </w:p>
        </w:tc>
        <w:tc>
          <w:tcPr>
            <w:tcW w:w="1362" w:type="dxa"/>
          </w:tcPr>
          <w:p w:rsidR="00ED30A3" w:rsidRPr="00E804A3" w:rsidRDefault="00ED30A3" w:rsidP="00571373">
            <w:pPr>
              <w:pStyle w:val="ListParagraph1"/>
              <w:ind w:left="0"/>
              <w:rPr>
                <w:sz w:val="16"/>
                <w:szCs w:val="16"/>
              </w:rPr>
            </w:pPr>
          </w:p>
        </w:tc>
        <w:tc>
          <w:tcPr>
            <w:tcW w:w="1560" w:type="dxa"/>
          </w:tcPr>
          <w:p w:rsidR="00ED30A3" w:rsidRPr="00E804A3" w:rsidRDefault="00ED30A3" w:rsidP="00571373">
            <w:pPr>
              <w:pStyle w:val="ListParagraph1"/>
              <w:ind w:left="0"/>
              <w:rPr>
                <w:sz w:val="16"/>
                <w:szCs w:val="16"/>
              </w:rPr>
            </w:pPr>
            <w:r w:rsidRPr="00E804A3">
              <w:rPr>
                <w:sz w:val="16"/>
                <w:szCs w:val="16"/>
              </w:rPr>
              <w:t>Zones du fleuve, Komadougou yobé, les vallées de l’Ader, les zones Sud du pays.</w:t>
            </w:r>
          </w:p>
        </w:tc>
        <w:tc>
          <w:tcPr>
            <w:tcW w:w="2126" w:type="dxa"/>
          </w:tcPr>
          <w:p w:rsidR="00ED30A3" w:rsidRPr="00E804A3" w:rsidRDefault="00ED30A3" w:rsidP="00571373">
            <w:pPr>
              <w:pStyle w:val="ListParagraph1"/>
              <w:ind w:left="0"/>
              <w:rPr>
                <w:sz w:val="16"/>
                <w:szCs w:val="16"/>
              </w:rPr>
            </w:pPr>
            <w:r w:rsidRPr="00E804A3">
              <w:rPr>
                <w:sz w:val="16"/>
                <w:szCs w:val="16"/>
              </w:rPr>
              <w:t>Prévention : maitrise du calendrier cultural ;</w:t>
            </w:r>
          </w:p>
          <w:p w:rsidR="00ED30A3" w:rsidRPr="00E804A3" w:rsidRDefault="00ED30A3" w:rsidP="00571373">
            <w:pPr>
              <w:pStyle w:val="ListParagraph1"/>
              <w:ind w:left="0"/>
              <w:rPr>
                <w:sz w:val="16"/>
                <w:szCs w:val="16"/>
              </w:rPr>
            </w:pPr>
            <w:r w:rsidRPr="00E804A3">
              <w:rPr>
                <w:sz w:val="16"/>
                <w:szCs w:val="16"/>
              </w:rPr>
              <w:t>choix des variétés résistantes ;</w:t>
            </w:r>
          </w:p>
          <w:p w:rsidR="00ED30A3" w:rsidRPr="00E804A3" w:rsidRDefault="00ED30A3" w:rsidP="00571373">
            <w:pPr>
              <w:pStyle w:val="ListParagraph1"/>
              <w:ind w:left="0"/>
              <w:rPr>
                <w:sz w:val="16"/>
                <w:szCs w:val="16"/>
              </w:rPr>
            </w:pPr>
            <w:r w:rsidRPr="00E804A3">
              <w:rPr>
                <w:sz w:val="16"/>
                <w:szCs w:val="16"/>
              </w:rPr>
              <w:t>utilisation des procédés agronomiques ;</w:t>
            </w:r>
          </w:p>
          <w:p w:rsidR="00ED30A3" w:rsidRPr="00E804A3" w:rsidRDefault="00ED30A3" w:rsidP="00571373">
            <w:pPr>
              <w:pStyle w:val="ListParagraph1"/>
              <w:ind w:left="0"/>
              <w:rPr>
                <w:sz w:val="16"/>
                <w:szCs w:val="16"/>
              </w:rPr>
            </w:pPr>
            <w:r w:rsidRPr="00E804A3">
              <w:rPr>
                <w:sz w:val="16"/>
                <w:szCs w:val="16"/>
              </w:rPr>
              <w:t>-lutte : destruction des supports et des nids, capture des oiseaux, utilisations d’oiseaux carnivores et omnivores.</w:t>
            </w:r>
          </w:p>
        </w:tc>
        <w:tc>
          <w:tcPr>
            <w:tcW w:w="1559" w:type="dxa"/>
          </w:tcPr>
          <w:p w:rsidR="00ED30A3" w:rsidRPr="00E804A3" w:rsidRDefault="00ED30A3" w:rsidP="00571373">
            <w:pPr>
              <w:pStyle w:val="ListParagraph1"/>
              <w:ind w:left="0"/>
              <w:rPr>
                <w:sz w:val="16"/>
                <w:szCs w:val="16"/>
              </w:rPr>
            </w:pPr>
            <w:r w:rsidRPr="00E804A3">
              <w:rPr>
                <w:sz w:val="16"/>
                <w:szCs w:val="16"/>
              </w:rPr>
              <w:t>centre anti aviaire;</w:t>
            </w:r>
          </w:p>
          <w:p w:rsidR="00ED30A3" w:rsidRPr="00E804A3" w:rsidRDefault="00ED30A3" w:rsidP="00571373">
            <w:pPr>
              <w:pStyle w:val="ListParagraph1"/>
              <w:ind w:left="0"/>
              <w:rPr>
                <w:sz w:val="16"/>
                <w:szCs w:val="16"/>
              </w:rPr>
            </w:pPr>
            <w:r w:rsidRPr="00E804A3">
              <w:rPr>
                <w:sz w:val="16"/>
                <w:szCs w:val="16"/>
              </w:rPr>
              <w:t>-existence des brigades phytosanitaires ;</w:t>
            </w:r>
          </w:p>
          <w:p w:rsidR="00ED30A3" w:rsidRPr="00E804A3" w:rsidRDefault="00ED30A3" w:rsidP="00571373">
            <w:pPr>
              <w:pStyle w:val="ListParagraph1"/>
              <w:ind w:left="0"/>
              <w:rPr>
                <w:sz w:val="16"/>
                <w:szCs w:val="16"/>
              </w:rPr>
            </w:pPr>
            <w:r w:rsidRPr="00E804A3">
              <w:rPr>
                <w:sz w:val="16"/>
                <w:szCs w:val="16"/>
              </w:rPr>
              <w:t>-magasins de stockage des produits phytosanitaires ;</w:t>
            </w:r>
          </w:p>
          <w:p w:rsidR="00ED30A3" w:rsidRPr="00E804A3" w:rsidRDefault="00ED30A3" w:rsidP="00571373">
            <w:pPr>
              <w:pStyle w:val="ListParagraph1"/>
              <w:ind w:left="0"/>
              <w:rPr>
                <w:sz w:val="16"/>
                <w:szCs w:val="16"/>
              </w:rPr>
            </w:pPr>
            <w:r w:rsidRPr="00E804A3">
              <w:rPr>
                <w:sz w:val="16"/>
                <w:szCs w:val="16"/>
              </w:rPr>
              <w:t>-avions et matériels de traitement ;</w:t>
            </w:r>
          </w:p>
          <w:p w:rsidR="00ED30A3" w:rsidRPr="00E804A3" w:rsidRDefault="00ED30A3" w:rsidP="00571373">
            <w:pPr>
              <w:pStyle w:val="ListParagraph1"/>
              <w:ind w:left="0"/>
              <w:rPr>
                <w:sz w:val="16"/>
                <w:szCs w:val="16"/>
              </w:rPr>
            </w:pPr>
            <w:r w:rsidRPr="00E804A3">
              <w:rPr>
                <w:sz w:val="16"/>
                <w:szCs w:val="16"/>
              </w:rPr>
              <w:t>-Institut Pratique de Développement Rural ;</w:t>
            </w:r>
          </w:p>
          <w:p w:rsidR="00ED30A3" w:rsidRPr="00E804A3" w:rsidRDefault="00ED30A3" w:rsidP="00571373">
            <w:pPr>
              <w:pStyle w:val="ListParagraph1"/>
              <w:ind w:left="0"/>
              <w:rPr>
                <w:sz w:val="16"/>
                <w:szCs w:val="16"/>
              </w:rPr>
            </w:pPr>
            <w:r w:rsidRPr="00E804A3">
              <w:rPr>
                <w:sz w:val="16"/>
                <w:szCs w:val="16"/>
              </w:rPr>
              <w:t xml:space="preserve">-Faculté </w:t>
            </w:r>
            <w:r w:rsidRPr="00E804A3">
              <w:rPr>
                <w:sz w:val="16"/>
                <w:szCs w:val="16"/>
              </w:rPr>
              <w:lastRenderedPageBreak/>
              <w:t>d’Agronomie.</w:t>
            </w:r>
          </w:p>
        </w:tc>
        <w:tc>
          <w:tcPr>
            <w:tcW w:w="1843" w:type="dxa"/>
          </w:tcPr>
          <w:p w:rsidR="00ED30A3" w:rsidRPr="00E804A3" w:rsidRDefault="00ED30A3" w:rsidP="00571373">
            <w:pPr>
              <w:pStyle w:val="ListParagraph1"/>
              <w:ind w:left="0"/>
              <w:rPr>
                <w:sz w:val="16"/>
                <w:szCs w:val="16"/>
              </w:rPr>
            </w:pPr>
            <w:r w:rsidRPr="00E804A3">
              <w:rPr>
                <w:sz w:val="16"/>
                <w:szCs w:val="16"/>
              </w:rPr>
              <w:lastRenderedPageBreak/>
              <w:t>-volontaires disponibles ;</w:t>
            </w:r>
          </w:p>
          <w:p w:rsidR="00ED30A3" w:rsidRPr="00E804A3" w:rsidRDefault="00ED30A3" w:rsidP="00571373">
            <w:pPr>
              <w:pStyle w:val="ListParagraph1"/>
              <w:ind w:left="0"/>
              <w:rPr>
                <w:sz w:val="16"/>
                <w:szCs w:val="16"/>
              </w:rPr>
            </w:pPr>
            <w:r w:rsidRPr="00E804A3">
              <w:rPr>
                <w:sz w:val="16"/>
                <w:szCs w:val="16"/>
              </w:rPr>
              <w:t>-spécialistes en lutte anti acridienne</w:t>
            </w:r>
          </w:p>
        </w:tc>
      </w:tr>
      <w:tr w:rsidR="00B714AA" w:rsidRPr="00E804A3" w:rsidTr="00925A3C">
        <w:trPr>
          <w:jc w:val="center"/>
        </w:trPr>
        <w:tc>
          <w:tcPr>
            <w:tcW w:w="1951" w:type="dxa"/>
            <w:gridSpan w:val="2"/>
          </w:tcPr>
          <w:p w:rsidR="00ED30A3" w:rsidRPr="00E804A3" w:rsidRDefault="00ED30A3" w:rsidP="00571373">
            <w:pPr>
              <w:pStyle w:val="ListParagraph1"/>
              <w:ind w:left="0"/>
              <w:rPr>
                <w:b/>
                <w:sz w:val="16"/>
                <w:szCs w:val="16"/>
              </w:rPr>
            </w:pPr>
            <w:r w:rsidRPr="00E804A3">
              <w:rPr>
                <w:b/>
                <w:sz w:val="16"/>
                <w:szCs w:val="16"/>
              </w:rPr>
              <w:lastRenderedPageBreak/>
              <w:t xml:space="preserve">5. Rongeurs </w:t>
            </w:r>
          </w:p>
        </w:tc>
        <w:tc>
          <w:tcPr>
            <w:tcW w:w="1843" w:type="dxa"/>
          </w:tcPr>
          <w:p w:rsidR="00ED30A3" w:rsidRPr="00E804A3" w:rsidRDefault="00ED30A3" w:rsidP="00571373">
            <w:pPr>
              <w:pStyle w:val="ListParagraph1"/>
              <w:ind w:left="0"/>
              <w:rPr>
                <w:sz w:val="16"/>
                <w:szCs w:val="16"/>
              </w:rPr>
            </w:pPr>
            <w:r w:rsidRPr="00E804A3">
              <w:rPr>
                <w:sz w:val="16"/>
                <w:szCs w:val="16"/>
              </w:rPr>
              <w:t>Gerbilus sp et Tarterillus sp  sont les principaux rongeurs au Niger  et vivent aux dépends de l’homme et de ses réserves alimentaires. Ils sont vecteurs des maladies humaines et du bétail</w:t>
            </w:r>
          </w:p>
        </w:tc>
        <w:tc>
          <w:tcPr>
            <w:tcW w:w="1417" w:type="dxa"/>
          </w:tcPr>
          <w:p w:rsidR="00ED30A3" w:rsidRPr="00E804A3" w:rsidRDefault="00ED30A3" w:rsidP="00571373">
            <w:pPr>
              <w:pStyle w:val="ListParagraph1"/>
              <w:ind w:left="0"/>
              <w:rPr>
                <w:sz w:val="16"/>
                <w:szCs w:val="16"/>
              </w:rPr>
            </w:pPr>
            <w:r w:rsidRPr="00E804A3">
              <w:rPr>
                <w:sz w:val="16"/>
                <w:szCs w:val="16"/>
              </w:rPr>
              <w:t>Depuis 1962, quatre périodes de pullulation ont été enregistrées.</w:t>
            </w:r>
          </w:p>
        </w:tc>
        <w:tc>
          <w:tcPr>
            <w:tcW w:w="1473" w:type="dxa"/>
          </w:tcPr>
          <w:p w:rsidR="00ED30A3" w:rsidRPr="00E804A3" w:rsidRDefault="00ED30A3" w:rsidP="00571373">
            <w:pPr>
              <w:pStyle w:val="ListParagraph1"/>
              <w:ind w:left="0"/>
              <w:rPr>
                <w:sz w:val="16"/>
                <w:szCs w:val="16"/>
              </w:rPr>
            </w:pPr>
            <w:r w:rsidRPr="00E804A3">
              <w:rPr>
                <w:sz w:val="16"/>
                <w:szCs w:val="16"/>
              </w:rPr>
              <w:t xml:space="preserve">Famine en 1975 </w:t>
            </w:r>
          </w:p>
        </w:tc>
        <w:tc>
          <w:tcPr>
            <w:tcW w:w="1362" w:type="dxa"/>
          </w:tcPr>
          <w:p w:rsidR="00ED30A3" w:rsidRPr="00E804A3" w:rsidRDefault="00ED30A3" w:rsidP="00571373">
            <w:pPr>
              <w:pStyle w:val="ListParagraph1"/>
              <w:ind w:left="0"/>
              <w:rPr>
                <w:sz w:val="16"/>
                <w:szCs w:val="16"/>
              </w:rPr>
            </w:pPr>
            <w:r w:rsidRPr="00E804A3">
              <w:rPr>
                <w:sz w:val="16"/>
                <w:szCs w:val="16"/>
              </w:rPr>
              <w:t>-</w:t>
            </w:r>
          </w:p>
        </w:tc>
        <w:tc>
          <w:tcPr>
            <w:tcW w:w="1560" w:type="dxa"/>
          </w:tcPr>
          <w:p w:rsidR="00ED30A3" w:rsidRPr="00E804A3" w:rsidRDefault="00ED30A3" w:rsidP="00571373">
            <w:pPr>
              <w:pStyle w:val="ListParagraph1"/>
              <w:ind w:left="0"/>
              <w:rPr>
                <w:sz w:val="16"/>
                <w:szCs w:val="16"/>
              </w:rPr>
            </w:pPr>
            <w:r w:rsidRPr="00E804A3">
              <w:rPr>
                <w:sz w:val="16"/>
                <w:szCs w:val="16"/>
              </w:rPr>
              <w:t>Toutes les régions du pays</w:t>
            </w:r>
          </w:p>
        </w:tc>
        <w:tc>
          <w:tcPr>
            <w:tcW w:w="2126" w:type="dxa"/>
          </w:tcPr>
          <w:p w:rsidR="00ED30A3" w:rsidRPr="00E804A3" w:rsidRDefault="00ED30A3" w:rsidP="00571373">
            <w:pPr>
              <w:pStyle w:val="ListParagraph1"/>
              <w:ind w:left="0"/>
              <w:rPr>
                <w:sz w:val="16"/>
                <w:szCs w:val="16"/>
              </w:rPr>
            </w:pPr>
            <w:r w:rsidRPr="00E804A3">
              <w:rPr>
                <w:sz w:val="16"/>
                <w:szCs w:val="16"/>
              </w:rPr>
              <w:t>-Lutte non chimique : mesures d’hygiène générale, les battues et les piégeages ;</w:t>
            </w:r>
          </w:p>
          <w:p w:rsidR="00ED30A3" w:rsidRPr="00E804A3" w:rsidRDefault="00ED30A3" w:rsidP="00571373">
            <w:pPr>
              <w:pStyle w:val="ListParagraph1"/>
              <w:ind w:left="0"/>
              <w:rPr>
                <w:sz w:val="16"/>
                <w:szCs w:val="16"/>
              </w:rPr>
            </w:pPr>
            <w:r w:rsidRPr="00E804A3">
              <w:rPr>
                <w:sz w:val="16"/>
                <w:szCs w:val="16"/>
              </w:rPr>
              <w:t>-lutte biologique : usage des prédateurs naturels (chats), les oiseaux nocturnes.</w:t>
            </w:r>
          </w:p>
          <w:p w:rsidR="00ED30A3" w:rsidRPr="00E804A3" w:rsidRDefault="00ED30A3" w:rsidP="00571373">
            <w:pPr>
              <w:pStyle w:val="ListParagraph1"/>
              <w:ind w:left="0"/>
              <w:rPr>
                <w:sz w:val="16"/>
                <w:szCs w:val="16"/>
              </w:rPr>
            </w:pPr>
            <w:r w:rsidRPr="00E804A3">
              <w:rPr>
                <w:sz w:val="16"/>
                <w:szCs w:val="16"/>
              </w:rPr>
              <w:t>-lutte chimique : utilisation des rondenticides.</w:t>
            </w:r>
          </w:p>
        </w:tc>
        <w:tc>
          <w:tcPr>
            <w:tcW w:w="1559" w:type="dxa"/>
          </w:tcPr>
          <w:p w:rsidR="00ED30A3" w:rsidRPr="00E804A3" w:rsidRDefault="00ED30A3" w:rsidP="00571373">
            <w:pPr>
              <w:pStyle w:val="ListParagraph1"/>
              <w:ind w:left="0"/>
              <w:rPr>
                <w:sz w:val="16"/>
                <w:szCs w:val="16"/>
              </w:rPr>
            </w:pPr>
            <w:r w:rsidRPr="00E804A3">
              <w:rPr>
                <w:sz w:val="16"/>
                <w:szCs w:val="16"/>
              </w:rPr>
              <w:t>-brigades d’intervention ;</w:t>
            </w:r>
          </w:p>
          <w:p w:rsidR="00ED30A3" w:rsidRPr="00E804A3" w:rsidRDefault="00ED30A3" w:rsidP="00571373">
            <w:pPr>
              <w:pStyle w:val="ListParagraph1"/>
              <w:ind w:left="0"/>
              <w:rPr>
                <w:sz w:val="16"/>
                <w:szCs w:val="16"/>
              </w:rPr>
            </w:pPr>
            <w:r w:rsidRPr="00E804A3">
              <w:rPr>
                <w:sz w:val="16"/>
                <w:szCs w:val="16"/>
              </w:rPr>
              <w:t>-communautés</w:t>
            </w:r>
          </w:p>
        </w:tc>
        <w:tc>
          <w:tcPr>
            <w:tcW w:w="1843" w:type="dxa"/>
          </w:tcPr>
          <w:p w:rsidR="00ED30A3" w:rsidRPr="00E804A3" w:rsidRDefault="00ED30A3" w:rsidP="00571373">
            <w:pPr>
              <w:pStyle w:val="ListParagraph1"/>
              <w:ind w:left="0"/>
              <w:rPr>
                <w:sz w:val="16"/>
                <w:szCs w:val="16"/>
              </w:rPr>
            </w:pPr>
            <w:r w:rsidRPr="00E804A3">
              <w:rPr>
                <w:sz w:val="16"/>
                <w:szCs w:val="16"/>
              </w:rPr>
              <w:t xml:space="preserve">-volontaires </w:t>
            </w:r>
          </w:p>
        </w:tc>
      </w:tr>
      <w:tr w:rsidR="00B714AA" w:rsidRPr="00E804A3" w:rsidTr="00925A3C">
        <w:trPr>
          <w:jc w:val="center"/>
        </w:trPr>
        <w:tc>
          <w:tcPr>
            <w:tcW w:w="1951" w:type="dxa"/>
            <w:gridSpan w:val="2"/>
          </w:tcPr>
          <w:p w:rsidR="00ED30A3" w:rsidRPr="00E804A3" w:rsidRDefault="00ED30A3" w:rsidP="00571373">
            <w:pPr>
              <w:pStyle w:val="ListParagraph1"/>
              <w:ind w:left="0"/>
              <w:rPr>
                <w:b/>
                <w:sz w:val="16"/>
                <w:szCs w:val="16"/>
              </w:rPr>
            </w:pPr>
            <w:r w:rsidRPr="00E804A3">
              <w:rPr>
                <w:b/>
                <w:sz w:val="16"/>
                <w:szCs w:val="16"/>
              </w:rPr>
              <w:t>6. feux de brousse</w:t>
            </w:r>
          </w:p>
        </w:tc>
        <w:tc>
          <w:tcPr>
            <w:tcW w:w="1843" w:type="dxa"/>
          </w:tcPr>
          <w:p w:rsidR="00ED30A3" w:rsidRPr="00E804A3" w:rsidRDefault="00ED30A3" w:rsidP="00571373">
            <w:pPr>
              <w:pStyle w:val="ListParagraph1"/>
              <w:ind w:left="0"/>
              <w:rPr>
                <w:sz w:val="16"/>
                <w:szCs w:val="16"/>
              </w:rPr>
            </w:pPr>
            <w:r w:rsidRPr="00E804A3">
              <w:rPr>
                <w:sz w:val="16"/>
                <w:szCs w:val="16"/>
              </w:rPr>
              <w:t>-Par inadvertance (Feux domestiques, mégots de cigarettes,….) ;</w:t>
            </w:r>
          </w:p>
          <w:p w:rsidR="00ED30A3" w:rsidRPr="00E804A3" w:rsidRDefault="00ED30A3" w:rsidP="00571373">
            <w:pPr>
              <w:pStyle w:val="ListParagraph1"/>
              <w:ind w:left="0"/>
              <w:rPr>
                <w:sz w:val="16"/>
                <w:szCs w:val="16"/>
              </w:rPr>
            </w:pPr>
            <w:r w:rsidRPr="00E804A3">
              <w:rPr>
                <w:sz w:val="16"/>
                <w:szCs w:val="16"/>
              </w:rPr>
              <w:t>-besoins de défrichement /fertilisation des sols, piégeage de gibiers ;</w:t>
            </w:r>
          </w:p>
        </w:tc>
        <w:tc>
          <w:tcPr>
            <w:tcW w:w="1417" w:type="dxa"/>
          </w:tcPr>
          <w:p w:rsidR="00ED30A3" w:rsidRPr="00E804A3" w:rsidRDefault="00ED30A3" w:rsidP="00571373">
            <w:pPr>
              <w:pStyle w:val="ListParagraph1"/>
              <w:ind w:left="0"/>
              <w:rPr>
                <w:sz w:val="16"/>
                <w:szCs w:val="16"/>
              </w:rPr>
            </w:pPr>
            <w:r w:rsidRPr="00E804A3">
              <w:rPr>
                <w:sz w:val="16"/>
                <w:szCs w:val="16"/>
              </w:rPr>
              <w:t xml:space="preserve">En saison sèche. Moindre en zone Nord en fonction du manque de végétation. </w:t>
            </w:r>
          </w:p>
        </w:tc>
        <w:tc>
          <w:tcPr>
            <w:tcW w:w="1473" w:type="dxa"/>
          </w:tcPr>
          <w:p w:rsidR="00ED30A3" w:rsidRPr="00E804A3" w:rsidRDefault="00ED30A3" w:rsidP="00571373">
            <w:pPr>
              <w:pStyle w:val="ListParagraph1"/>
              <w:ind w:left="0"/>
              <w:rPr>
                <w:sz w:val="16"/>
                <w:szCs w:val="16"/>
              </w:rPr>
            </w:pPr>
            <w:r w:rsidRPr="00E804A3">
              <w:rPr>
                <w:sz w:val="16"/>
                <w:szCs w:val="16"/>
              </w:rPr>
              <w:t>-destruction de la faune, du pâturage et des cultures, des récoltes, de l’habitat, et des pertes en vies humaines et animales ;</w:t>
            </w:r>
          </w:p>
          <w:p w:rsidR="00ED30A3" w:rsidRPr="00E804A3" w:rsidRDefault="00ED30A3" w:rsidP="00571373">
            <w:pPr>
              <w:pStyle w:val="ListParagraph1"/>
              <w:ind w:left="0"/>
              <w:rPr>
                <w:sz w:val="16"/>
                <w:szCs w:val="16"/>
              </w:rPr>
            </w:pPr>
            <w:r w:rsidRPr="00E804A3">
              <w:rPr>
                <w:sz w:val="16"/>
                <w:szCs w:val="16"/>
              </w:rPr>
              <w:t xml:space="preserve">Ex : de 1990 à  2000, 861 cas de feux de brousses enregistrés pour </w:t>
            </w:r>
            <w:smartTag w:uri="urn:schemas-microsoft-com:office:smarttags" w:element="metricconverter">
              <w:smartTagPr>
                <w:attr w:name="ProductID" w:val="2 119 604 hectares"/>
              </w:smartTagPr>
              <w:r w:rsidRPr="00E804A3">
                <w:rPr>
                  <w:sz w:val="16"/>
                  <w:szCs w:val="16"/>
                </w:rPr>
                <w:t>2 119 604 hectares</w:t>
              </w:r>
            </w:smartTag>
            <w:r w:rsidRPr="00E804A3">
              <w:rPr>
                <w:sz w:val="16"/>
                <w:szCs w:val="16"/>
              </w:rPr>
              <w:t xml:space="preserve"> de pâturage consumés soit 140 000 tonnes de Matières sèches.</w:t>
            </w:r>
          </w:p>
        </w:tc>
        <w:tc>
          <w:tcPr>
            <w:tcW w:w="1362" w:type="dxa"/>
          </w:tcPr>
          <w:p w:rsidR="00ED30A3" w:rsidRPr="00E804A3" w:rsidRDefault="00ED30A3" w:rsidP="00571373">
            <w:pPr>
              <w:pStyle w:val="ListParagraph1"/>
              <w:ind w:left="0"/>
              <w:rPr>
                <w:sz w:val="16"/>
                <w:szCs w:val="16"/>
              </w:rPr>
            </w:pPr>
            <w:r w:rsidRPr="00E804A3">
              <w:rPr>
                <w:sz w:val="16"/>
                <w:szCs w:val="16"/>
              </w:rPr>
              <w:t>Seuil critiques1000 hectares.</w:t>
            </w:r>
          </w:p>
        </w:tc>
        <w:tc>
          <w:tcPr>
            <w:tcW w:w="1560" w:type="dxa"/>
          </w:tcPr>
          <w:p w:rsidR="00ED30A3" w:rsidRPr="00E804A3" w:rsidRDefault="00ED30A3" w:rsidP="00571373">
            <w:pPr>
              <w:pStyle w:val="ListParagraph1"/>
              <w:ind w:left="0"/>
              <w:rPr>
                <w:sz w:val="16"/>
                <w:szCs w:val="16"/>
              </w:rPr>
            </w:pPr>
            <w:r w:rsidRPr="00E804A3">
              <w:rPr>
                <w:sz w:val="16"/>
                <w:szCs w:val="16"/>
              </w:rPr>
              <w:t>Toutes les régions ; Ex : en 2008-2009, 13 départements et 29 localités</w:t>
            </w:r>
          </w:p>
        </w:tc>
        <w:tc>
          <w:tcPr>
            <w:tcW w:w="2126" w:type="dxa"/>
          </w:tcPr>
          <w:p w:rsidR="00ED30A3" w:rsidRPr="00E804A3" w:rsidRDefault="00ED30A3" w:rsidP="00571373">
            <w:pPr>
              <w:pStyle w:val="ListParagraph1"/>
              <w:ind w:left="0"/>
              <w:rPr>
                <w:sz w:val="16"/>
                <w:szCs w:val="16"/>
              </w:rPr>
            </w:pPr>
            <w:r w:rsidRPr="00E804A3">
              <w:rPr>
                <w:sz w:val="16"/>
                <w:szCs w:val="16"/>
              </w:rPr>
              <w:t>-Prévention : information- sensibilisation des populations ; ouverture des bandes pare feu ; déplacement des populations riveraines et des biens.</w:t>
            </w:r>
          </w:p>
          <w:p w:rsidR="00ED30A3" w:rsidRPr="00E804A3" w:rsidRDefault="00ED30A3" w:rsidP="00571373">
            <w:pPr>
              <w:pStyle w:val="ListParagraph1"/>
              <w:ind w:left="0"/>
              <w:rPr>
                <w:sz w:val="16"/>
                <w:szCs w:val="16"/>
              </w:rPr>
            </w:pPr>
            <w:r w:rsidRPr="00E804A3">
              <w:rPr>
                <w:sz w:val="16"/>
                <w:szCs w:val="16"/>
              </w:rPr>
              <w:t>-intervention : ouverture de bandes pare feu ; opérations d’extinction.</w:t>
            </w:r>
          </w:p>
        </w:tc>
        <w:tc>
          <w:tcPr>
            <w:tcW w:w="1559" w:type="dxa"/>
          </w:tcPr>
          <w:p w:rsidR="00ED30A3" w:rsidRPr="00E804A3" w:rsidRDefault="00ED30A3" w:rsidP="00571373">
            <w:pPr>
              <w:pStyle w:val="ListParagraph1"/>
              <w:ind w:left="0"/>
              <w:rPr>
                <w:sz w:val="16"/>
                <w:szCs w:val="16"/>
              </w:rPr>
            </w:pPr>
            <w:r w:rsidRPr="00E804A3">
              <w:rPr>
                <w:sz w:val="16"/>
                <w:szCs w:val="16"/>
              </w:rPr>
              <w:t>-sapeurs pompiers ;</w:t>
            </w:r>
          </w:p>
          <w:p w:rsidR="00ED30A3" w:rsidRPr="00E804A3" w:rsidRDefault="00ED30A3" w:rsidP="00571373">
            <w:pPr>
              <w:pStyle w:val="ListParagraph1"/>
              <w:ind w:left="0"/>
              <w:rPr>
                <w:sz w:val="16"/>
                <w:szCs w:val="16"/>
              </w:rPr>
            </w:pPr>
            <w:r w:rsidRPr="00E804A3">
              <w:rPr>
                <w:sz w:val="16"/>
                <w:szCs w:val="16"/>
              </w:rPr>
              <w:t>-service de l’environnement ;</w:t>
            </w:r>
          </w:p>
          <w:p w:rsidR="00ED30A3" w:rsidRPr="00E804A3" w:rsidRDefault="00ED30A3" w:rsidP="00571373">
            <w:pPr>
              <w:pStyle w:val="ListParagraph1"/>
              <w:ind w:left="0"/>
              <w:rPr>
                <w:sz w:val="16"/>
                <w:szCs w:val="16"/>
              </w:rPr>
            </w:pPr>
            <w:r w:rsidRPr="00E804A3">
              <w:rPr>
                <w:sz w:val="16"/>
                <w:szCs w:val="16"/>
              </w:rPr>
              <w:t>-communautés</w:t>
            </w:r>
          </w:p>
        </w:tc>
        <w:tc>
          <w:tcPr>
            <w:tcW w:w="1843" w:type="dxa"/>
          </w:tcPr>
          <w:p w:rsidR="00ED30A3" w:rsidRPr="00E804A3" w:rsidRDefault="00ED30A3" w:rsidP="00571373">
            <w:pPr>
              <w:pStyle w:val="ListParagraph1"/>
              <w:ind w:left="0"/>
              <w:rPr>
                <w:sz w:val="16"/>
                <w:szCs w:val="16"/>
              </w:rPr>
            </w:pPr>
            <w:r w:rsidRPr="00E804A3">
              <w:rPr>
                <w:sz w:val="16"/>
                <w:szCs w:val="16"/>
              </w:rPr>
              <w:t>-volontaires ;</w:t>
            </w:r>
          </w:p>
          <w:p w:rsidR="00ED30A3" w:rsidRPr="00E804A3" w:rsidRDefault="00ED30A3" w:rsidP="00571373">
            <w:pPr>
              <w:pStyle w:val="ListParagraph1"/>
              <w:ind w:left="0"/>
              <w:rPr>
                <w:sz w:val="16"/>
                <w:szCs w:val="16"/>
              </w:rPr>
            </w:pPr>
          </w:p>
        </w:tc>
      </w:tr>
      <w:tr w:rsidR="00B714AA" w:rsidRPr="00E804A3" w:rsidTr="00925A3C">
        <w:trPr>
          <w:trHeight w:val="2062"/>
          <w:jc w:val="center"/>
        </w:trPr>
        <w:tc>
          <w:tcPr>
            <w:tcW w:w="1951" w:type="dxa"/>
            <w:gridSpan w:val="2"/>
          </w:tcPr>
          <w:p w:rsidR="00ED30A3" w:rsidRPr="00E804A3" w:rsidRDefault="00ED30A3" w:rsidP="00571373">
            <w:pPr>
              <w:pStyle w:val="ListParagraph1"/>
              <w:ind w:left="0"/>
              <w:rPr>
                <w:b/>
                <w:sz w:val="16"/>
                <w:szCs w:val="16"/>
              </w:rPr>
            </w:pPr>
            <w:r w:rsidRPr="00E804A3">
              <w:rPr>
                <w:b/>
                <w:sz w:val="16"/>
                <w:szCs w:val="16"/>
              </w:rPr>
              <w:t xml:space="preserve">7. conflits inter </w:t>
            </w:r>
          </w:p>
          <w:p w:rsidR="00ED30A3" w:rsidRPr="00E804A3" w:rsidRDefault="00ED30A3" w:rsidP="00571373">
            <w:pPr>
              <w:pStyle w:val="ListParagraph1"/>
              <w:ind w:left="0"/>
              <w:rPr>
                <w:b/>
                <w:sz w:val="16"/>
                <w:szCs w:val="16"/>
              </w:rPr>
            </w:pPr>
            <w:r w:rsidRPr="00E804A3">
              <w:rPr>
                <w:b/>
                <w:sz w:val="16"/>
                <w:szCs w:val="16"/>
              </w:rPr>
              <w:t>-communautaires</w:t>
            </w:r>
          </w:p>
        </w:tc>
        <w:tc>
          <w:tcPr>
            <w:tcW w:w="1843" w:type="dxa"/>
          </w:tcPr>
          <w:p w:rsidR="00ED30A3" w:rsidRPr="00E804A3" w:rsidRDefault="00ED30A3" w:rsidP="00571373">
            <w:pPr>
              <w:pStyle w:val="ListParagraph1"/>
              <w:ind w:left="0"/>
              <w:rPr>
                <w:sz w:val="16"/>
                <w:szCs w:val="16"/>
              </w:rPr>
            </w:pPr>
            <w:r w:rsidRPr="00E804A3">
              <w:rPr>
                <w:sz w:val="16"/>
                <w:szCs w:val="16"/>
              </w:rPr>
              <w:t>-Problèmes fonciers ;</w:t>
            </w:r>
          </w:p>
          <w:p w:rsidR="00ED30A3" w:rsidRPr="00E804A3" w:rsidRDefault="00ED30A3" w:rsidP="00571373">
            <w:pPr>
              <w:pStyle w:val="ListParagraph1"/>
              <w:ind w:left="0"/>
              <w:rPr>
                <w:sz w:val="16"/>
                <w:szCs w:val="16"/>
              </w:rPr>
            </w:pPr>
            <w:r w:rsidRPr="00E804A3">
              <w:rPr>
                <w:sz w:val="16"/>
                <w:szCs w:val="16"/>
              </w:rPr>
              <w:t>-mauvaises répartitions des ressources ;</w:t>
            </w:r>
          </w:p>
          <w:p w:rsidR="00ED30A3" w:rsidRPr="00E804A3" w:rsidRDefault="00ED30A3" w:rsidP="00571373">
            <w:pPr>
              <w:pStyle w:val="ListParagraph1"/>
              <w:ind w:left="0"/>
              <w:rPr>
                <w:sz w:val="16"/>
                <w:szCs w:val="16"/>
              </w:rPr>
            </w:pPr>
            <w:r w:rsidRPr="00E804A3">
              <w:rPr>
                <w:sz w:val="16"/>
                <w:szCs w:val="16"/>
              </w:rPr>
              <w:t>-mal gouvernance</w:t>
            </w:r>
          </w:p>
        </w:tc>
        <w:tc>
          <w:tcPr>
            <w:tcW w:w="1417" w:type="dxa"/>
          </w:tcPr>
          <w:p w:rsidR="00ED30A3" w:rsidRPr="00E804A3" w:rsidRDefault="00ED30A3" w:rsidP="00571373">
            <w:pPr>
              <w:pStyle w:val="ListParagraph1"/>
              <w:ind w:left="0"/>
              <w:rPr>
                <w:sz w:val="16"/>
                <w:szCs w:val="16"/>
              </w:rPr>
            </w:pPr>
            <w:r w:rsidRPr="00E804A3">
              <w:rPr>
                <w:sz w:val="16"/>
                <w:szCs w:val="16"/>
              </w:rPr>
              <w:t>Fonciers : chaque saison des pluies ;</w:t>
            </w:r>
          </w:p>
          <w:p w:rsidR="00ED30A3" w:rsidRPr="00E804A3" w:rsidRDefault="00ED30A3" w:rsidP="00571373">
            <w:pPr>
              <w:pStyle w:val="ListParagraph1"/>
              <w:ind w:left="0"/>
              <w:rPr>
                <w:sz w:val="16"/>
                <w:szCs w:val="16"/>
              </w:rPr>
            </w:pPr>
            <w:r w:rsidRPr="00E804A3">
              <w:rPr>
                <w:sz w:val="16"/>
                <w:szCs w:val="16"/>
              </w:rPr>
              <w:t>Rébellions : 1994 et 2007 ;</w:t>
            </w:r>
          </w:p>
        </w:tc>
        <w:tc>
          <w:tcPr>
            <w:tcW w:w="1473" w:type="dxa"/>
          </w:tcPr>
          <w:p w:rsidR="00ED30A3" w:rsidRPr="00E804A3" w:rsidRDefault="00ED30A3" w:rsidP="00571373">
            <w:pPr>
              <w:pStyle w:val="ListParagraph1"/>
              <w:ind w:left="0"/>
              <w:rPr>
                <w:sz w:val="16"/>
                <w:szCs w:val="16"/>
              </w:rPr>
            </w:pPr>
            <w:r w:rsidRPr="00E804A3">
              <w:rPr>
                <w:sz w:val="16"/>
                <w:szCs w:val="16"/>
              </w:rPr>
              <w:t>-pertes en vies humaines</w:t>
            </w:r>
          </w:p>
          <w:p w:rsidR="00ED30A3" w:rsidRPr="00E804A3" w:rsidRDefault="00ED30A3" w:rsidP="00571373">
            <w:pPr>
              <w:pStyle w:val="ListParagraph1"/>
              <w:ind w:left="0"/>
              <w:rPr>
                <w:sz w:val="16"/>
                <w:szCs w:val="16"/>
              </w:rPr>
            </w:pPr>
            <w:r w:rsidRPr="00E804A3">
              <w:rPr>
                <w:sz w:val="16"/>
                <w:szCs w:val="16"/>
              </w:rPr>
              <w:t>-blessés graves</w:t>
            </w:r>
          </w:p>
          <w:p w:rsidR="00ED30A3" w:rsidRPr="00E804A3" w:rsidRDefault="00ED30A3" w:rsidP="00571373">
            <w:pPr>
              <w:pStyle w:val="ListParagraph1"/>
              <w:ind w:left="0"/>
              <w:rPr>
                <w:sz w:val="16"/>
                <w:szCs w:val="16"/>
              </w:rPr>
            </w:pPr>
            <w:r w:rsidRPr="00E804A3">
              <w:rPr>
                <w:sz w:val="16"/>
                <w:szCs w:val="16"/>
              </w:rPr>
              <w:t>-déplacement de populations ;</w:t>
            </w:r>
          </w:p>
          <w:p w:rsidR="00ED30A3" w:rsidRPr="00E804A3" w:rsidRDefault="00ED30A3" w:rsidP="00571373">
            <w:pPr>
              <w:pStyle w:val="ListParagraph1"/>
              <w:ind w:left="0"/>
              <w:rPr>
                <w:sz w:val="16"/>
                <w:szCs w:val="16"/>
              </w:rPr>
            </w:pPr>
            <w:r w:rsidRPr="00E804A3">
              <w:rPr>
                <w:sz w:val="16"/>
                <w:szCs w:val="16"/>
              </w:rPr>
              <w:t>-dégradation économique de la zone concernée ;</w:t>
            </w:r>
          </w:p>
          <w:p w:rsidR="00ED30A3" w:rsidRPr="00E804A3" w:rsidRDefault="00ED30A3" w:rsidP="00571373">
            <w:pPr>
              <w:pStyle w:val="ListParagraph1"/>
              <w:ind w:left="0"/>
              <w:rPr>
                <w:sz w:val="16"/>
                <w:szCs w:val="16"/>
              </w:rPr>
            </w:pPr>
            <w:r w:rsidRPr="00E804A3">
              <w:rPr>
                <w:sz w:val="16"/>
                <w:szCs w:val="16"/>
              </w:rPr>
              <w:t>-dégradation des rapports sociaux ;</w:t>
            </w:r>
          </w:p>
          <w:p w:rsidR="00ED30A3" w:rsidRPr="00E804A3" w:rsidRDefault="00ED30A3" w:rsidP="00571373">
            <w:pPr>
              <w:pStyle w:val="ListParagraph1"/>
              <w:ind w:left="0"/>
              <w:rPr>
                <w:sz w:val="16"/>
                <w:szCs w:val="16"/>
              </w:rPr>
            </w:pPr>
            <w:r w:rsidRPr="00E804A3">
              <w:rPr>
                <w:sz w:val="16"/>
                <w:szCs w:val="16"/>
              </w:rPr>
              <w:t xml:space="preserve">-violations des droits ; </w:t>
            </w:r>
          </w:p>
          <w:p w:rsidR="00ED30A3" w:rsidRPr="00E804A3" w:rsidRDefault="00ED30A3" w:rsidP="00571373">
            <w:pPr>
              <w:pStyle w:val="ListParagraph1"/>
              <w:ind w:left="0"/>
              <w:rPr>
                <w:sz w:val="16"/>
                <w:szCs w:val="16"/>
              </w:rPr>
            </w:pPr>
            <w:r w:rsidRPr="00E804A3">
              <w:rPr>
                <w:sz w:val="16"/>
                <w:szCs w:val="16"/>
              </w:rPr>
              <w:lastRenderedPageBreak/>
              <w:t>-destruction des biens publics et privés ;</w:t>
            </w:r>
          </w:p>
        </w:tc>
        <w:tc>
          <w:tcPr>
            <w:tcW w:w="1362" w:type="dxa"/>
          </w:tcPr>
          <w:p w:rsidR="00ED30A3" w:rsidRPr="00E804A3" w:rsidRDefault="00ED30A3" w:rsidP="00571373">
            <w:pPr>
              <w:pStyle w:val="ListParagraph1"/>
              <w:ind w:left="0"/>
              <w:rPr>
                <w:sz w:val="16"/>
                <w:szCs w:val="16"/>
              </w:rPr>
            </w:pPr>
            <w:r w:rsidRPr="00E804A3">
              <w:rPr>
                <w:sz w:val="16"/>
                <w:szCs w:val="16"/>
              </w:rPr>
              <w:lastRenderedPageBreak/>
              <w:t>_</w:t>
            </w:r>
          </w:p>
        </w:tc>
        <w:tc>
          <w:tcPr>
            <w:tcW w:w="1560" w:type="dxa"/>
          </w:tcPr>
          <w:p w:rsidR="00ED30A3" w:rsidRPr="00E804A3" w:rsidRDefault="00ED30A3" w:rsidP="00571373">
            <w:pPr>
              <w:pStyle w:val="ListParagraph1"/>
              <w:ind w:left="0"/>
              <w:rPr>
                <w:sz w:val="16"/>
                <w:szCs w:val="16"/>
              </w:rPr>
            </w:pPr>
            <w:r w:rsidRPr="00E804A3">
              <w:rPr>
                <w:sz w:val="16"/>
                <w:szCs w:val="16"/>
              </w:rPr>
              <w:t>Ensemble du pays.</w:t>
            </w:r>
          </w:p>
        </w:tc>
        <w:tc>
          <w:tcPr>
            <w:tcW w:w="2126" w:type="dxa"/>
          </w:tcPr>
          <w:p w:rsidR="00ED30A3" w:rsidRPr="00E804A3" w:rsidRDefault="00ED30A3" w:rsidP="00571373">
            <w:pPr>
              <w:pStyle w:val="ListParagraph1"/>
              <w:ind w:left="0"/>
              <w:rPr>
                <w:sz w:val="16"/>
                <w:szCs w:val="16"/>
              </w:rPr>
            </w:pPr>
            <w:r w:rsidRPr="00E804A3">
              <w:rPr>
                <w:sz w:val="16"/>
                <w:szCs w:val="16"/>
              </w:rPr>
              <w:t>-dialogues inter communautaires ;</w:t>
            </w:r>
          </w:p>
          <w:p w:rsidR="00ED30A3" w:rsidRPr="00E804A3" w:rsidRDefault="00ED30A3" w:rsidP="00571373">
            <w:pPr>
              <w:pStyle w:val="ListParagraph1"/>
              <w:ind w:left="0"/>
              <w:rPr>
                <w:sz w:val="16"/>
                <w:szCs w:val="16"/>
              </w:rPr>
            </w:pPr>
            <w:r w:rsidRPr="00E804A3">
              <w:rPr>
                <w:sz w:val="16"/>
                <w:szCs w:val="16"/>
              </w:rPr>
              <w:t>-médiation ;</w:t>
            </w:r>
          </w:p>
          <w:p w:rsidR="00ED30A3" w:rsidRPr="00E804A3" w:rsidRDefault="00ED30A3" w:rsidP="00571373">
            <w:pPr>
              <w:pStyle w:val="ListParagraph1"/>
              <w:ind w:left="0"/>
              <w:rPr>
                <w:sz w:val="16"/>
                <w:szCs w:val="16"/>
              </w:rPr>
            </w:pPr>
            <w:r w:rsidRPr="00E804A3">
              <w:rPr>
                <w:sz w:val="16"/>
                <w:szCs w:val="16"/>
              </w:rPr>
              <w:t>-intervention des forces de défenses et de sécurité,</w:t>
            </w:r>
          </w:p>
          <w:p w:rsidR="00ED30A3" w:rsidRPr="00E804A3" w:rsidRDefault="00ED30A3" w:rsidP="00571373">
            <w:pPr>
              <w:pStyle w:val="ListParagraph1"/>
              <w:ind w:left="0"/>
              <w:rPr>
                <w:sz w:val="16"/>
                <w:szCs w:val="16"/>
              </w:rPr>
            </w:pPr>
            <w:r w:rsidRPr="00E804A3">
              <w:rPr>
                <w:sz w:val="16"/>
                <w:szCs w:val="16"/>
              </w:rPr>
              <w:t>-organisation de secours ;</w:t>
            </w:r>
          </w:p>
          <w:p w:rsidR="00ED30A3" w:rsidRPr="00E804A3" w:rsidRDefault="00ED30A3" w:rsidP="00571373">
            <w:pPr>
              <w:pStyle w:val="ListParagraph1"/>
              <w:ind w:left="0"/>
              <w:rPr>
                <w:sz w:val="16"/>
                <w:szCs w:val="16"/>
              </w:rPr>
            </w:pPr>
          </w:p>
          <w:p w:rsidR="00ED30A3" w:rsidRPr="00E804A3" w:rsidRDefault="00ED30A3" w:rsidP="00571373">
            <w:pPr>
              <w:pStyle w:val="ListParagraph1"/>
              <w:ind w:left="0"/>
              <w:rPr>
                <w:sz w:val="16"/>
                <w:szCs w:val="16"/>
              </w:rPr>
            </w:pPr>
          </w:p>
        </w:tc>
        <w:tc>
          <w:tcPr>
            <w:tcW w:w="1559" w:type="dxa"/>
          </w:tcPr>
          <w:p w:rsidR="00ED30A3" w:rsidRPr="00E804A3" w:rsidRDefault="00ED30A3" w:rsidP="00571373">
            <w:pPr>
              <w:pStyle w:val="ListParagraph1"/>
              <w:ind w:left="0"/>
              <w:rPr>
                <w:sz w:val="16"/>
                <w:szCs w:val="16"/>
              </w:rPr>
            </w:pPr>
            <w:r w:rsidRPr="00E804A3">
              <w:rPr>
                <w:sz w:val="16"/>
                <w:szCs w:val="16"/>
              </w:rPr>
              <w:t>-Brigade de prévention et d’intervention dans les zones concernées ;</w:t>
            </w:r>
          </w:p>
          <w:p w:rsidR="00ED30A3" w:rsidRPr="00E804A3" w:rsidRDefault="00ED30A3" w:rsidP="00571373">
            <w:pPr>
              <w:pStyle w:val="ListParagraph1"/>
              <w:ind w:left="0"/>
              <w:rPr>
                <w:sz w:val="16"/>
                <w:szCs w:val="16"/>
              </w:rPr>
            </w:pPr>
            <w:r w:rsidRPr="00E804A3">
              <w:rPr>
                <w:sz w:val="16"/>
                <w:szCs w:val="16"/>
              </w:rPr>
              <w:t>-existence d’un cadre institutionnel.</w:t>
            </w:r>
          </w:p>
          <w:p w:rsidR="00ED30A3" w:rsidRPr="00E804A3" w:rsidRDefault="00ED30A3" w:rsidP="00571373">
            <w:pPr>
              <w:pStyle w:val="ListParagraph1"/>
              <w:ind w:left="0"/>
              <w:rPr>
                <w:sz w:val="16"/>
                <w:szCs w:val="16"/>
              </w:rPr>
            </w:pPr>
          </w:p>
        </w:tc>
        <w:tc>
          <w:tcPr>
            <w:tcW w:w="1843" w:type="dxa"/>
          </w:tcPr>
          <w:p w:rsidR="00ED30A3" w:rsidRPr="00E804A3" w:rsidRDefault="00ED30A3" w:rsidP="00571373">
            <w:pPr>
              <w:rPr>
                <w:sz w:val="16"/>
                <w:szCs w:val="16"/>
              </w:rPr>
            </w:pPr>
          </w:p>
          <w:p w:rsidR="00ED30A3" w:rsidRPr="00E804A3" w:rsidRDefault="00ED30A3" w:rsidP="00571373">
            <w:pPr>
              <w:rPr>
                <w:sz w:val="16"/>
                <w:szCs w:val="16"/>
              </w:rPr>
            </w:pPr>
            <w:r w:rsidRPr="00E804A3">
              <w:rPr>
                <w:sz w:val="16"/>
                <w:szCs w:val="16"/>
              </w:rPr>
              <w:t>-brigades de secours d’urgences ;</w:t>
            </w:r>
          </w:p>
          <w:p w:rsidR="00ED30A3" w:rsidRPr="00E804A3" w:rsidRDefault="00ED30A3" w:rsidP="00571373">
            <w:pPr>
              <w:rPr>
                <w:sz w:val="16"/>
                <w:szCs w:val="16"/>
              </w:rPr>
            </w:pPr>
            <w:r w:rsidRPr="00E804A3">
              <w:rPr>
                <w:sz w:val="16"/>
                <w:szCs w:val="16"/>
              </w:rPr>
              <w:t>-volontaires</w:t>
            </w:r>
          </w:p>
          <w:p w:rsidR="00ED30A3" w:rsidRPr="00E804A3" w:rsidRDefault="00ED30A3" w:rsidP="00571373">
            <w:pPr>
              <w:rPr>
                <w:sz w:val="16"/>
                <w:szCs w:val="16"/>
              </w:rPr>
            </w:pPr>
            <w:r w:rsidRPr="00E804A3">
              <w:rPr>
                <w:sz w:val="16"/>
                <w:szCs w:val="16"/>
              </w:rPr>
              <w:t xml:space="preserve">- CICR </w:t>
            </w:r>
          </w:p>
          <w:p w:rsidR="00ED30A3" w:rsidRPr="00E804A3" w:rsidRDefault="00ED30A3" w:rsidP="00571373">
            <w:pPr>
              <w:rPr>
                <w:sz w:val="16"/>
                <w:szCs w:val="16"/>
              </w:rPr>
            </w:pPr>
          </w:p>
          <w:p w:rsidR="00ED30A3" w:rsidRPr="00E804A3" w:rsidRDefault="00ED30A3" w:rsidP="00571373">
            <w:pPr>
              <w:rPr>
                <w:sz w:val="16"/>
                <w:szCs w:val="16"/>
              </w:rPr>
            </w:pPr>
          </w:p>
        </w:tc>
      </w:tr>
      <w:tr w:rsidR="00492B5D" w:rsidRPr="00E804A3" w:rsidTr="00925A3C">
        <w:trPr>
          <w:jc w:val="center"/>
        </w:trPr>
        <w:tc>
          <w:tcPr>
            <w:tcW w:w="1101" w:type="dxa"/>
            <w:vMerge w:val="restart"/>
            <w:vAlign w:val="center"/>
          </w:tcPr>
          <w:p w:rsidR="00ED30A3" w:rsidRPr="00E804A3" w:rsidRDefault="00ED30A3" w:rsidP="00571373">
            <w:pPr>
              <w:rPr>
                <w:b/>
                <w:sz w:val="16"/>
                <w:szCs w:val="16"/>
              </w:rPr>
            </w:pPr>
            <w:r w:rsidRPr="00E804A3">
              <w:rPr>
                <w:b/>
                <w:sz w:val="16"/>
                <w:szCs w:val="16"/>
              </w:rPr>
              <w:lastRenderedPageBreak/>
              <w:t>8.Épidémies</w:t>
            </w:r>
          </w:p>
        </w:tc>
        <w:tc>
          <w:tcPr>
            <w:tcW w:w="850" w:type="dxa"/>
          </w:tcPr>
          <w:p w:rsidR="00ED30A3" w:rsidRPr="00E804A3" w:rsidRDefault="00ED30A3" w:rsidP="00571373">
            <w:pPr>
              <w:pStyle w:val="ListParagraph1"/>
              <w:ind w:left="0"/>
              <w:rPr>
                <w:sz w:val="16"/>
                <w:szCs w:val="16"/>
              </w:rPr>
            </w:pPr>
            <w:r w:rsidRPr="00E804A3">
              <w:rPr>
                <w:sz w:val="16"/>
                <w:szCs w:val="16"/>
              </w:rPr>
              <w:t>Choléra</w:t>
            </w:r>
          </w:p>
        </w:tc>
        <w:tc>
          <w:tcPr>
            <w:tcW w:w="1843" w:type="dxa"/>
          </w:tcPr>
          <w:p w:rsidR="00ED30A3" w:rsidRPr="00E804A3" w:rsidRDefault="00ED30A3" w:rsidP="00571373">
            <w:pPr>
              <w:pStyle w:val="ListParagraph1"/>
              <w:ind w:left="0"/>
              <w:rPr>
                <w:sz w:val="16"/>
                <w:szCs w:val="16"/>
              </w:rPr>
            </w:pPr>
            <w:r w:rsidRPr="00E804A3">
              <w:rPr>
                <w:sz w:val="16"/>
                <w:szCs w:val="16"/>
              </w:rPr>
              <w:t>Toxi-infection très contagieuse due au vibrion cholorae</w:t>
            </w:r>
          </w:p>
        </w:tc>
        <w:tc>
          <w:tcPr>
            <w:tcW w:w="1417" w:type="dxa"/>
          </w:tcPr>
          <w:p w:rsidR="00ED30A3" w:rsidRPr="00E804A3" w:rsidRDefault="00ED30A3" w:rsidP="00571373">
            <w:pPr>
              <w:pStyle w:val="ListParagraph1"/>
              <w:ind w:left="0"/>
              <w:rPr>
                <w:sz w:val="16"/>
                <w:szCs w:val="16"/>
              </w:rPr>
            </w:pPr>
            <w:r w:rsidRPr="00E804A3">
              <w:rPr>
                <w:sz w:val="16"/>
                <w:szCs w:val="16"/>
              </w:rPr>
              <w:t xml:space="preserve">Chaque année de poches de cas de choléra  sont détectées dans le pays tous les âges sont concernés </w:t>
            </w:r>
          </w:p>
        </w:tc>
        <w:tc>
          <w:tcPr>
            <w:tcW w:w="1473" w:type="dxa"/>
          </w:tcPr>
          <w:p w:rsidR="00ED30A3" w:rsidRPr="00E804A3" w:rsidRDefault="00ED30A3" w:rsidP="00571373">
            <w:pPr>
              <w:pStyle w:val="ListParagraph1"/>
              <w:ind w:left="0"/>
              <w:rPr>
                <w:sz w:val="16"/>
                <w:szCs w:val="16"/>
              </w:rPr>
            </w:pPr>
            <w:r w:rsidRPr="00E804A3">
              <w:rPr>
                <w:sz w:val="16"/>
                <w:szCs w:val="16"/>
              </w:rPr>
              <w:t xml:space="preserve">Taux de morbidité et de mortalité </w:t>
            </w:r>
          </w:p>
          <w:p w:rsidR="00ED30A3" w:rsidRPr="00E804A3" w:rsidRDefault="00ED30A3" w:rsidP="00571373">
            <w:pPr>
              <w:pStyle w:val="ListParagraph1"/>
              <w:ind w:left="0"/>
              <w:rPr>
                <w:sz w:val="16"/>
                <w:szCs w:val="16"/>
              </w:rPr>
            </w:pPr>
            <w:r w:rsidRPr="00E804A3">
              <w:rPr>
                <w:sz w:val="16"/>
                <w:szCs w:val="16"/>
              </w:rPr>
              <w:t>Psychose dans les communautés touchées</w:t>
            </w:r>
          </w:p>
        </w:tc>
        <w:tc>
          <w:tcPr>
            <w:tcW w:w="1362" w:type="dxa"/>
          </w:tcPr>
          <w:p w:rsidR="00ED30A3" w:rsidRPr="00E804A3" w:rsidRDefault="00ED30A3" w:rsidP="00571373">
            <w:pPr>
              <w:pStyle w:val="ListParagraph1"/>
              <w:ind w:left="0"/>
              <w:rPr>
                <w:sz w:val="16"/>
                <w:szCs w:val="16"/>
              </w:rPr>
            </w:pPr>
            <w:r w:rsidRPr="00E804A3">
              <w:rPr>
                <w:sz w:val="16"/>
                <w:szCs w:val="16"/>
              </w:rPr>
              <w:t>Un seul cas confirmé est une épidémie</w:t>
            </w:r>
          </w:p>
        </w:tc>
        <w:tc>
          <w:tcPr>
            <w:tcW w:w="1560" w:type="dxa"/>
          </w:tcPr>
          <w:p w:rsidR="00ED30A3" w:rsidRPr="00E804A3" w:rsidRDefault="00ED30A3" w:rsidP="00571373">
            <w:pPr>
              <w:pStyle w:val="ListParagraph1"/>
              <w:ind w:left="0"/>
              <w:rPr>
                <w:sz w:val="16"/>
                <w:szCs w:val="16"/>
              </w:rPr>
            </w:pPr>
            <w:r w:rsidRPr="00E804A3">
              <w:rPr>
                <w:sz w:val="16"/>
                <w:szCs w:val="16"/>
              </w:rPr>
              <w:t>Les  régions et départements riverains du fleuve (Tillabéri et Dosso), de la magia (Tahoua), du goulbi (Maradi), et de la komadougou yobé (Diffa)</w:t>
            </w:r>
          </w:p>
        </w:tc>
        <w:tc>
          <w:tcPr>
            <w:tcW w:w="2126" w:type="dxa"/>
          </w:tcPr>
          <w:p w:rsidR="00ED30A3" w:rsidRPr="00E804A3" w:rsidRDefault="00ED30A3" w:rsidP="00571373">
            <w:pPr>
              <w:rPr>
                <w:sz w:val="16"/>
                <w:szCs w:val="16"/>
              </w:rPr>
            </w:pPr>
            <w:r w:rsidRPr="00E804A3">
              <w:rPr>
                <w:sz w:val="16"/>
                <w:szCs w:val="16"/>
              </w:rPr>
              <w:t>- Prise en charge des cas (réhydratation et traitement antibiotique)</w:t>
            </w:r>
          </w:p>
          <w:p w:rsidR="00ED30A3" w:rsidRPr="00E804A3" w:rsidRDefault="00ED30A3" w:rsidP="00571373">
            <w:pPr>
              <w:pStyle w:val="ListParagraph1"/>
              <w:ind w:left="0"/>
              <w:rPr>
                <w:sz w:val="16"/>
                <w:szCs w:val="16"/>
              </w:rPr>
            </w:pPr>
            <w:r w:rsidRPr="00E804A3">
              <w:rPr>
                <w:sz w:val="16"/>
                <w:szCs w:val="16"/>
              </w:rPr>
              <w:t xml:space="preserve">- Mesures de prévention : hygiène de l’eau, des aliments, corporelle et environnement </w:t>
            </w:r>
          </w:p>
          <w:p w:rsidR="00ED30A3" w:rsidRPr="00E804A3" w:rsidRDefault="00ED30A3" w:rsidP="00571373">
            <w:pPr>
              <w:pStyle w:val="ListParagraph1"/>
              <w:ind w:left="0"/>
              <w:rPr>
                <w:sz w:val="16"/>
                <w:szCs w:val="16"/>
              </w:rPr>
            </w:pPr>
            <w:r w:rsidRPr="00E804A3">
              <w:rPr>
                <w:sz w:val="16"/>
                <w:szCs w:val="16"/>
              </w:rPr>
              <w:t>- Sensibilisation</w:t>
            </w:r>
          </w:p>
        </w:tc>
        <w:tc>
          <w:tcPr>
            <w:tcW w:w="1559" w:type="dxa"/>
          </w:tcPr>
          <w:p w:rsidR="00ED30A3" w:rsidRPr="00E804A3" w:rsidRDefault="00ED30A3" w:rsidP="00571373">
            <w:pPr>
              <w:pStyle w:val="ListParagraph1"/>
              <w:ind w:left="0"/>
              <w:rPr>
                <w:sz w:val="16"/>
                <w:szCs w:val="16"/>
              </w:rPr>
            </w:pPr>
            <w:r w:rsidRPr="00E804A3">
              <w:rPr>
                <w:sz w:val="16"/>
                <w:szCs w:val="16"/>
              </w:rPr>
              <w:t>- Personnel de santé</w:t>
            </w:r>
          </w:p>
          <w:p w:rsidR="00ED30A3" w:rsidRPr="00E804A3" w:rsidRDefault="00ED30A3" w:rsidP="00571373">
            <w:pPr>
              <w:pStyle w:val="ListParagraph1"/>
              <w:ind w:left="0"/>
              <w:rPr>
                <w:sz w:val="16"/>
                <w:szCs w:val="16"/>
              </w:rPr>
            </w:pPr>
            <w:r w:rsidRPr="00E804A3">
              <w:rPr>
                <w:sz w:val="16"/>
                <w:szCs w:val="16"/>
              </w:rPr>
              <w:t>- Hôpitaux</w:t>
            </w:r>
          </w:p>
          <w:p w:rsidR="00ED30A3" w:rsidRPr="00E804A3" w:rsidRDefault="00ED30A3" w:rsidP="00571373">
            <w:pPr>
              <w:pStyle w:val="ListParagraph1"/>
              <w:ind w:left="0"/>
              <w:rPr>
                <w:sz w:val="16"/>
                <w:szCs w:val="16"/>
              </w:rPr>
            </w:pPr>
            <w:r w:rsidRPr="00E804A3">
              <w:rPr>
                <w:sz w:val="16"/>
                <w:szCs w:val="16"/>
              </w:rPr>
              <w:t>- Centres de santé</w:t>
            </w:r>
          </w:p>
          <w:p w:rsidR="00ED30A3" w:rsidRPr="00E804A3" w:rsidRDefault="00ED30A3" w:rsidP="00571373">
            <w:pPr>
              <w:pStyle w:val="ListParagraph1"/>
              <w:ind w:left="0"/>
              <w:rPr>
                <w:sz w:val="16"/>
                <w:szCs w:val="16"/>
              </w:rPr>
            </w:pPr>
          </w:p>
        </w:tc>
        <w:tc>
          <w:tcPr>
            <w:tcW w:w="1843" w:type="dxa"/>
          </w:tcPr>
          <w:p w:rsidR="00ED30A3" w:rsidRPr="00E804A3" w:rsidRDefault="00ED30A3" w:rsidP="00571373">
            <w:pPr>
              <w:pStyle w:val="ListParagraph1"/>
              <w:ind w:left="0"/>
              <w:rPr>
                <w:sz w:val="16"/>
                <w:szCs w:val="16"/>
              </w:rPr>
            </w:pPr>
            <w:r w:rsidRPr="00E804A3">
              <w:rPr>
                <w:sz w:val="16"/>
                <w:szCs w:val="16"/>
              </w:rPr>
              <w:t>Département santé</w:t>
            </w:r>
          </w:p>
          <w:p w:rsidR="00ED30A3" w:rsidRPr="00E804A3" w:rsidRDefault="00ED30A3" w:rsidP="00571373">
            <w:pPr>
              <w:pStyle w:val="ListParagraph1"/>
              <w:ind w:left="0"/>
              <w:rPr>
                <w:sz w:val="16"/>
                <w:szCs w:val="16"/>
              </w:rPr>
            </w:pPr>
            <w:r w:rsidRPr="00E804A3">
              <w:rPr>
                <w:sz w:val="16"/>
                <w:szCs w:val="16"/>
              </w:rPr>
              <w:t>-Brigades d’urgences au niveau des comités régionaux et locaux</w:t>
            </w:r>
          </w:p>
          <w:p w:rsidR="00ED30A3" w:rsidRPr="00E804A3" w:rsidRDefault="00ED30A3" w:rsidP="00571373">
            <w:pPr>
              <w:pStyle w:val="ListParagraph1"/>
              <w:ind w:left="0"/>
              <w:rPr>
                <w:sz w:val="16"/>
                <w:szCs w:val="16"/>
              </w:rPr>
            </w:pPr>
          </w:p>
        </w:tc>
      </w:tr>
      <w:tr w:rsidR="00492B5D" w:rsidRPr="00E804A3" w:rsidTr="00925A3C">
        <w:trPr>
          <w:jc w:val="center"/>
        </w:trPr>
        <w:tc>
          <w:tcPr>
            <w:tcW w:w="1101" w:type="dxa"/>
            <w:vMerge/>
          </w:tcPr>
          <w:p w:rsidR="00ED30A3" w:rsidRPr="00E804A3" w:rsidRDefault="00ED30A3" w:rsidP="00571373">
            <w:pPr>
              <w:pStyle w:val="ListParagraph1"/>
              <w:ind w:left="0"/>
              <w:rPr>
                <w:sz w:val="16"/>
                <w:szCs w:val="16"/>
              </w:rPr>
            </w:pPr>
          </w:p>
        </w:tc>
        <w:tc>
          <w:tcPr>
            <w:tcW w:w="850" w:type="dxa"/>
          </w:tcPr>
          <w:p w:rsidR="00ED30A3" w:rsidRPr="00E804A3" w:rsidRDefault="00ED30A3" w:rsidP="00571373">
            <w:pPr>
              <w:pStyle w:val="ListParagraph1"/>
              <w:ind w:left="0"/>
              <w:rPr>
                <w:sz w:val="16"/>
                <w:szCs w:val="16"/>
              </w:rPr>
            </w:pPr>
            <w:r w:rsidRPr="00E804A3">
              <w:rPr>
                <w:sz w:val="16"/>
                <w:szCs w:val="16"/>
              </w:rPr>
              <w:t>Rougeole</w:t>
            </w:r>
          </w:p>
        </w:tc>
        <w:tc>
          <w:tcPr>
            <w:tcW w:w="1843" w:type="dxa"/>
          </w:tcPr>
          <w:p w:rsidR="00ED30A3" w:rsidRPr="00E804A3" w:rsidRDefault="00ED30A3" w:rsidP="00571373">
            <w:pPr>
              <w:pStyle w:val="ListParagraph1"/>
              <w:ind w:left="0"/>
              <w:rPr>
                <w:sz w:val="16"/>
                <w:szCs w:val="16"/>
              </w:rPr>
            </w:pPr>
            <w:r w:rsidRPr="00E804A3">
              <w:rPr>
                <w:sz w:val="16"/>
                <w:szCs w:val="16"/>
              </w:rPr>
              <w:t>Maladie épidémique très contagieuse d’origine virale</w:t>
            </w:r>
          </w:p>
        </w:tc>
        <w:tc>
          <w:tcPr>
            <w:tcW w:w="1417" w:type="dxa"/>
          </w:tcPr>
          <w:p w:rsidR="00ED30A3" w:rsidRPr="00E804A3" w:rsidRDefault="00ED30A3" w:rsidP="00571373">
            <w:pPr>
              <w:pStyle w:val="ListParagraph1"/>
              <w:ind w:left="0"/>
              <w:rPr>
                <w:sz w:val="16"/>
                <w:szCs w:val="16"/>
              </w:rPr>
            </w:pPr>
            <w:r w:rsidRPr="00E804A3">
              <w:rPr>
                <w:sz w:val="16"/>
                <w:szCs w:val="16"/>
              </w:rPr>
              <w:t xml:space="preserve">Chaque année en saison sèche surtout chez les enfants de mois de 5 ans avec une prévalence variable  </w:t>
            </w:r>
          </w:p>
        </w:tc>
        <w:tc>
          <w:tcPr>
            <w:tcW w:w="1473" w:type="dxa"/>
            <w:vMerge w:val="restart"/>
            <w:vAlign w:val="center"/>
          </w:tcPr>
          <w:p w:rsidR="00ED30A3" w:rsidRPr="00E804A3" w:rsidRDefault="00ED30A3" w:rsidP="00571373">
            <w:pPr>
              <w:pStyle w:val="ListParagraph1"/>
              <w:ind w:left="0"/>
              <w:rPr>
                <w:sz w:val="16"/>
                <w:szCs w:val="16"/>
              </w:rPr>
            </w:pPr>
            <w:r w:rsidRPr="00E804A3">
              <w:rPr>
                <w:sz w:val="16"/>
                <w:szCs w:val="16"/>
              </w:rPr>
              <w:t xml:space="preserve">Taux de morbidité et mortalité élevé </w:t>
            </w:r>
          </w:p>
          <w:p w:rsidR="00ED30A3" w:rsidRPr="00E804A3" w:rsidRDefault="00ED30A3" w:rsidP="00571373">
            <w:pPr>
              <w:pStyle w:val="ListParagraph1"/>
              <w:ind w:left="0"/>
              <w:rPr>
                <w:sz w:val="16"/>
                <w:szCs w:val="16"/>
              </w:rPr>
            </w:pPr>
            <w:r w:rsidRPr="00E804A3">
              <w:rPr>
                <w:sz w:val="16"/>
                <w:szCs w:val="16"/>
              </w:rPr>
              <w:t>Coût de médicament et</w:t>
            </w:r>
          </w:p>
        </w:tc>
        <w:tc>
          <w:tcPr>
            <w:tcW w:w="1362" w:type="dxa"/>
          </w:tcPr>
          <w:p w:rsidR="00ED30A3" w:rsidRPr="00E804A3" w:rsidRDefault="00ED30A3" w:rsidP="00571373">
            <w:pPr>
              <w:pStyle w:val="ListParagraph1"/>
              <w:ind w:left="0"/>
              <w:rPr>
                <w:sz w:val="16"/>
                <w:szCs w:val="16"/>
              </w:rPr>
            </w:pPr>
            <w:r w:rsidRPr="00E804A3">
              <w:rPr>
                <w:sz w:val="16"/>
                <w:szCs w:val="16"/>
              </w:rPr>
              <w:t>Le dédoublement de cas pendant 2 semaines consécutives</w:t>
            </w:r>
          </w:p>
        </w:tc>
        <w:tc>
          <w:tcPr>
            <w:tcW w:w="1560" w:type="dxa"/>
            <w:vMerge w:val="restart"/>
            <w:vAlign w:val="center"/>
          </w:tcPr>
          <w:p w:rsidR="00ED30A3" w:rsidRPr="00E804A3" w:rsidRDefault="00ED30A3" w:rsidP="00571373">
            <w:pPr>
              <w:pStyle w:val="ListParagraph1"/>
              <w:ind w:left="0"/>
              <w:rPr>
                <w:sz w:val="16"/>
                <w:szCs w:val="16"/>
              </w:rPr>
            </w:pPr>
            <w:r w:rsidRPr="00E804A3">
              <w:rPr>
                <w:sz w:val="16"/>
                <w:szCs w:val="16"/>
              </w:rPr>
              <w:t>Toutes les régions</w:t>
            </w:r>
          </w:p>
          <w:p w:rsidR="00ED30A3" w:rsidRPr="00E804A3" w:rsidRDefault="00ED30A3" w:rsidP="00571373">
            <w:pPr>
              <w:pStyle w:val="ListParagraph1"/>
              <w:ind w:left="0"/>
              <w:rPr>
                <w:sz w:val="16"/>
                <w:szCs w:val="16"/>
              </w:rPr>
            </w:pPr>
          </w:p>
        </w:tc>
        <w:tc>
          <w:tcPr>
            <w:tcW w:w="2126" w:type="dxa"/>
          </w:tcPr>
          <w:p w:rsidR="00ED30A3" w:rsidRPr="00E804A3" w:rsidRDefault="00ED30A3" w:rsidP="00571373">
            <w:pPr>
              <w:rPr>
                <w:sz w:val="16"/>
                <w:szCs w:val="16"/>
              </w:rPr>
            </w:pPr>
            <w:r w:rsidRPr="00E804A3">
              <w:rPr>
                <w:sz w:val="16"/>
                <w:szCs w:val="16"/>
              </w:rPr>
              <w:t>Prise en charge des cas (traitement antibiotique et vitamines)</w:t>
            </w:r>
          </w:p>
          <w:p w:rsidR="00ED30A3" w:rsidRPr="00E804A3" w:rsidRDefault="00ED30A3" w:rsidP="00571373">
            <w:pPr>
              <w:pStyle w:val="ListParagraph1"/>
              <w:ind w:left="0"/>
              <w:rPr>
                <w:sz w:val="16"/>
                <w:szCs w:val="16"/>
              </w:rPr>
            </w:pPr>
            <w:r w:rsidRPr="00E804A3">
              <w:rPr>
                <w:sz w:val="16"/>
                <w:szCs w:val="16"/>
              </w:rPr>
              <w:t>- Mesures de prévention : (Vaccination et sensibilisation)</w:t>
            </w:r>
          </w:p>
        </w:tc>
        <w:tc>
          <w:tcPr>
            <w:tcW w:w="1559" w:type="dxa"/>
          </w:tcPr>
          <w:p w:rsidR="00ED30A3" w:rsidRPr="00E804A3" w:rsidRDefault="00ED30A3" w:rsidP="00571373">
            <w:pPr>
              <w:pStyle w:val="ListParagraph1"/>
              <w:ind w:left="0"/>
              <w:rPr>
                <w:sz w:val="16"/>
                <w:szCs w:val="16"/>
              </w:rPr>
            </w:pPr>
            <w:r w:rsidRPr="00E804A3">
              <w:rPr>
                <w:sz w:val="16"/>
                <w:szCs w:val="16"/>
              </w:rPr>
              <w:t>- Personnel de santé</w:t>
            </w:r>
          </w:p>
          <w:p w:rsidR="00ED30A3" w:rsidRPr="00E804A3" w:rsidRDefault="00ED30A3" w:rsidP="00571373">
            <w:pPr>
              <w:pStyle w:val="ListParagraph1"/>
              <w:ind w:left="0"/>
              <w:rPr>
                <w:sz w:val="16"/>
                <w:szCs w:val="16"/>
              </w:rPr>
            </w:pPr>
            <w:r w:rsidRPr="00E804A3">
              <w:rPr>
                <w:sz w:val="16"/>
                <w:szCs w:val="16"/>
              </w:rPr>
              <w:t>- Hôpitaux</w:t>
            </w:r>
          </w:p>
          <w:p w:rsidR="00ED30A3" w:rsidRPr="00E804A3" w:rsidRDefault="00ED30A3" w:rsidP="00571373">
            <w:pPr>
              <w:pStyle w:val="ListParagraph1"/>
              <w:ind w:left="0"/>
              <w:rPr>
                <w:sz w:val="16"/>
                <w:szCs w:val="16"/>
              </w:rPr>
            </w:pPr>
            <w:r w:rsidRPr="00E804A3">
              <w:rPr>
                <w:sz w:val="16"/>
                <w:szCs w:val="16"/>
              </w:rPr>
              <w:t>- Centres de santé</w:t>
            </w:r>
          </w:p>
          <w:p w:rsidR="00ED30A3" w:rsidRPr="00E804A3" w:rsidRDefault="00ED30A3" w:rsidP="00571373">
            <w:pPr>
              <w:pStyle w:val="ListParagraph1"/>
              <w:ind w:left="0"/>
              <w:rPr>
                <w:sz w:val="16"/>
                <w:szCs w:val="16"/>
              </w:rPr>
            </w:pPr>
          </w:p>
        </w:tc>
        <w:tc>
          <w:tcPr>
            <w:tcW w:w="1843" w:type="dxa"/>
          </w:tcPr>
          <w:p w:rsidR="00ED30A3" w:rsidRPr="00E804A3" w:rsidRDefault="00ED30A3" w:rsidP="00571373">
            <w:pPr>
              <w:pStyle w:val="ListParagraph1"/>
              <w:ind w:left="0"/>
              <w:rPr>
                <w:sz w:val="16"/>
                <w:szCs w:val="16"/>
              </w:rPr>
            </w:pPr>
            <w:r w:rsidRPr="00E804A3">
              <w:rPr>
                <w:sz w:val="16"/>
                <w:szCs w:val="16"/>
              </w:rPr>
              <w:t>Département santé</w:t>
            </w:r>
          </w:p>
          <w:p w:rsidR="00ED30A3" w:rsidRPr="00E804A3" w:rsidRDefault="00ED30A3" w:rsidP="00571373">
            <w:pPr>
              <w:pStyle w:val="ListParagraph1"/>
              <w:ind w:left="0"/>
              <w:rPr>
                <w:sz w:val="16"/>
                <w:szCs w:val="16"/>
              </w:rPr>
            </w:pPr>
            <w:r w:rsidRPr="00E804A3">
              <w:rPr>
                <w:sz w:val="16"/>
                <w:szCs w:val="16"/>
              </w:rPr>
              <w:t>-Brigades d’urgences au niveau des comités régionaux et locaux</w:t>
            </w:r>
          </w:p>
          <w:p w:rsidR="00ED30A3" w:rsidRPr="00E804A3" w:rsidRDefault="00ED30A3" w:rsidP="00571373">
            <w:pPr>
              <w:pStyle w:val="ListParagraph1"/>
              <w:ind w:left="0"/>
              <w:rPr>
                <w:sz w:val="16"/>
                <w:szCs w:val="16"/>
              </w:rPr>
            </w:pPr>
          </w:p>
        </w:tc>
      </w:tr>
      <w:tr w:rsidR="00492B5D" w:rsidRPr="00E804A3" w:rsidTr="00925A3C">
        <w:trPr>
          <w:jc w:val="center"/>
        </w:trPr>
        <w:tc>
          <w:tcPr>
            <w:tcW w:w="1101" w:type="dxa"/>
            <w:vMerge/>
          </w:tcPr>
          <w:p w:rsidR="00ED30A3" w:rsidRPr="00E804A3" w:rsidRDefault="00ED30A3" w:rsidP="00571373">
            <w:pPr>
              <w:pStyle w:val="ListParagraph1"/>
              <w:ind w:left="0"/>
              <w:rPr>
                <w:sz w:val="16"/>
                <w:szCs w:val="16"/>
              </w:rPr>
            </w:pPr>
          </w:p>
        </w:tc>
        <w:tc>
          <w:tcPr>
            <w:tcW w:w="850" w:type="dxa"/>
          </w:tcPr>
          <w:p w:rsidR="00ED30A3" w:rsidRPr="00E804A3" w:rsidRDefault="00ED30A3" w:rsidP="00571373">
            <w:pPr>
              <w:pStyle w:val="ListParagraph1"/>
              <w:ind w:left="0"/>
              <w:rPr>
                <w:sz w:val="16"/>
                <w:szCs w:val="16"/>
              </w:rPr>
            </w:pPr>
            <w:r w:rsidRPr="00E804A3">
              <w:rPr>
                <w:sz w:val="16"/>
                <w:szCs w:val="16"/>
              </w:rPr>
              <w:t>Méningites</w:t>
            </w:r>
          </w:p>
        </w:tc>
        <w:tc>
          <w:tcPr>
            <w:tcW w:w="1843" w:type="dxa"/>
          </w:tcPr>
          <w:p w:rsidR="00ED30A3" w:rsidRPr="00E804A3" w:rsidRDefault="00ED30A3" w:rsidP="00571373">
            <w:pPr>
              <w:pStyle w:val="ListParagraph1"/>
              <w:ind w:left="0"/>
              <w:rPr>
                <w:sz w:val="16"/>
                <w:szCs w:val="16"/>
              </w:rPr>
            </w:pPr>
            <w:r w:rsidRPr="00E804A3">
              <w:rPr>
                <w:sz w:val="16"/>
                <w:szCs w:val="16"/>
              </w:rPr>
              <w:t>Maladie épidémique très contagieuse due au méningocoque</w:t>
            </w:r>
          </w:p>
        </w:tc>
        <w:tc>
          <w:tcPr>
            <w:tcW w:w="1417" w:type="dxa"/>
          </w:tcPr>
          <w:p w:rsidR="00ED30A3" w:rsidRPr="00E804A3" w:rsidRDefault="00ED30A3" w:rsidP="00571373">
            <w:pPr>
              <w:pStyle w:val="ListParagraph1"/>
              <w:ind w:left="0"/>
              <w:rPr>
                <w:sz w:val="16"/>
                <w:szCs w:val="16"/>
              </w:rPr>
            </w:pPr>
            <w:r w:rsidRPr="00E804A3">
              <w:rPr>
                <w:sz w:val="16"/>
                <w:szCs w:val="16"/>
              </w:rPr>
              <w:t>Chaque année en saison sèche surtout chez les enfants avec une prévalence variable</w:t>
            </w:r>
          </w:p>
        </w:tc>
        <w:tc>
          <w:tcPr>
            <w:tcW w:w="1473" w:type="dxa"/>
            <w:vMerge/>
          </w:tcPr>
          <w:p w:rsidR="00ED30A3" w:rsidRPr="00E804A3" w:rsidRDefault="00ED30A3" w:rsidP="00571373">
            <w:pPr>
              <w:pStyle w:val="ListParagraph1"/>
              <w:ind w:left="0"/>
              <w:rPr>
                <w:sz w:val="16"/>
                <w:szCs w:val="16"/>
              </w:rPr>
            </w:pPr>
          </w:p>
        </w:tc>
        <w:tc>
          <w:tcPr>
            <w:tcW w:w="1362" w:type="dxa"/>
          </w:tcPr>
          <w:p w:rsidR="00ED30A3" w:rsidRPr="00E804A3" w:rsidRDefault="00ED30A3" w:rsidP="00571373">
            <w:pPr>
              <w:pStyle w:val="ListParagraph1"/>
              <w:ind w:left="0"/>
              <w:rPr>
                <w:sz w:val="16"/>
                <w:szCs w:val="16"/>
              </w:rPr>
            </w:pPr>
            <w:r w:rsidRPr="00E804A3">
              <w:rPr>
                <w:sz w:val="16"/>
                <w:szCs w:val="16"/>
              </w:rPr>
              <w:t>Taux d’attaque  hebdomadaire &gt;10 cas pour 100.000 pendant une semaine</w:t>
            </w:r>
          </w:p>
        </w:tc>
        <w:tc>
          <w:tcPr>
            <w:tcW w:w="1560" w:type="dxa"/>
            <w:vMerge/>
          </w:tcPr>
          <w:p w:rsidR="00ED30A3" w:rsidRPr="00E804A3" w:rsidRDefault="00ED30A3" w:rsidP="00571373">
            <w:pPr>
              <w:pStyle w:val="ListParagraph1"/>
              <w:ind w:left="0"/>
              <w:rPr>
                <w:sz w:val="16"/>
                <w:szCs w:val="16"/>
              </w:rPr>
            </w:pPr>
          </w:p>
        </w:tc>
        <w:tc>
          <w:tcPr>
            <w:tcW w:w="2126" w:type="dxa"/>
          </w:tcPr>
          <w:p w:rsidR="00ED30A3" w:rsidRPr="00E804A3" w:rsidRDefault="00ED30A3" w:rsidP="00571373">
            <w:pPr>
              <w:rPr>
                <w:sz w:val="16"/>
                <w:szCs w:val="16"/>
              </w:rPr>
            </w:pPr>
            <w:r w:rsidRPr="00E804A3">
              <w:rPr>
                <w:sz w:val="16"/>
                <w:szCs w:val="16"/>
              </w:rPr>
              <w:t>- Prise en charge des cas (traitement antibiotique)</w:t>
            </w:r>
          </w:p>
          <w:p w:rsidR="00ED30A3" w:rsidRPr="00E804A3" w:rsidRDefault="00ED30A3" w:rsidP="00571373">
            <w:pPr>
              <w:pStyle w:val="ListParagraph1"/>
              <w:ind w:left="0"/>
              <w:rPr>
                <w:sz w:val="16"/>
                <w:szCs w:val="16"/>
              </w:rPr>
            </w:pPr>
            <w:r w:rsidRPr="00E804A3">
              <w:rPr>
                <w:sz w:val="16"/>
                <w:szCs w:val="16"/>
              </w:rPr>
              <w:t>- Mesures de prévention : (Vaccination et sensibilisation)</w:t>
            </w:r>
          </w:p>
        </w:tc>
        <w:tc>
          <w:tcPr>
            <w:tcW w:w="1559" w:type="dxa"/>
          </w:tcPr>
          <w:p w:rsidR="00ED30A3" w:rsidRPr="00E804A3" w:rsidRDefault="00ED30A3" w:rsidP="00571373">
            <w:pPr>
              <w:pStyle w:val="ListParagraph1"/>
              <w:ind w:left="0"/>
              <w:rPr>
                <w:sz w:val="16"/>
                <w:szCs w:val="16"/>
              </w:rPr>
            </w:pPr>
            <w:r w:rsidRPr="00E804A3">
              <w:rPr>
                <w:sz w:val="16"/>
                <w:szCs w:val="16"/>
              </w:rPr>
              <w:t>- Personnel de santé</w:t>
            </w:r>
          </w:p>
          <w:p w:rsidR="00ED30A3" w:rsidRPr="00E804A3" w:rsidRDefault="00ED30A3" w:rsidP="00571373">
            <w:pPr>
              <w:pStyle w:val="ListParagraph1"/>
              <w:ind w:left="0"/>
              <w:rPr>
                <w:sz w:val="16"/>
                <w:szCs w:val="16"/>
              </w:rPr>
            </w:pPr>
            <w:r w:rsidRPr="00E804A3">
              <w:rPr>
                <w:sz w:val="16"/>
                <w:szCs w:val="16"/>
              </w:rPr>
              <w:t>- Hôpitaux</w:t>
            </w:r>
          </w:p>
          <w:p w:rsidR="00ED30A3" w:rsidRPr="00E804A3" w:rsidRDefault="00ED30A3" w:rsidP="00571373">
            <w:pPr>
              <w:pStyle w:val="ListParagraph1"/>
              <w:ind w:left="0"/>
              <w:rPr>
                <w:sz w:val="16"/>
                <w:szCs w:val="16"/>
              </w:rPr>
            </w:pPr>
            <w:r w:rsidRPr="00E804A3">
              <w:rPr>
                <w:sz w:val="16"/>
                <w:szCs w:val="16"/>
              </w:rPr>
              <w:t>- Centres de santé</w:t>
            </w:r>
          </w:p>
          <w:p w:rsidR="00ED30A3" w:rsidRPr="00E804A3" w:rsidRDefault="00ED30A3" w:rsidP="00571373">
            <w:pPr>
              <w:pStyle w:val="ListParagraph1"/>
              <w:ind w:left="0"/>
              <w:rPr>
                <w:sz w:val="16"/>
                <w:szCs w:val="16"/>
              </w:rPr>
            </w:pPr>
          </w:p>
        </w:tc>
        <w:tc>
          <w:tcPr>
            <w:tcW w:w="1843" w:type="dxa"/>
          </w:tcPr>
          <w:p w:rsidR="00ED30A3" w:rsidRPr="00E804A3" w:rsidRDefault="00ED30A3" w:rsidP="00571373">
            <w:pPr>
              <w:pStyle w:val="ListParagraph1"/>
              <w:ind w:left="0"/>
              <w:rPr>
                <w:sz w:val="16"/>
                <w:szCs w:val="16"/>
              </w:rPr>
            </w:pPr>
            <w:r w:rsidRPr="00E804A3">
              <w:rPr>
                <w:sz w:val="16"/>
                <w:szCs w:val="16"/>
              </w:rPr>
              <w:t>Département santé</w:t>
            </w:r>
          </w:p>
          <w:p w:rsidR="00ED30A3" w:rsidRPr="00E804A3" w:rsidRDefault="00ED30A3" w:rsidP="00571373">
            <w:pPr>
              <w:pStyle w:val="ListParagraph1"/>
              <w:ind w:left="0"/>
              <w:rPr>
                <w:sz w:val="16"/>
                <w:szCs w:val="16"/>
              </w:rPr>
            </w:pPr>
            <w:r w:rsidRPr="00E804A3">
              <w:rPr>
                <w:sz w:val="16"/>
                <w:szCs w:val="16"/>
              </w:rPr>
              <w:t>-Brigades d’urgences au niveau des comités régionaux et locaux</w:t>
            </w:r>
          </w:p>
          <w:p w:rsidR="00ED30A3" w:rsidRPr="00E804A3" w:rsidRDefault="00ED30A3" w:rsidP="00571373">
            <w:pPr>
              <w:pStyle w:val="ListParagraph1"/>
              <w:ind w:left="0"/>
              <w:rPr>
                <w:sz w:val="16"/>
                <w:szCs w:val="16"/>
              </w:rPr>
            </w:pPr>
          </w:p>
        </w:tc>
      </w:tr>
      <w:tr w:rsidR="00492B5D" w:rsidRPr="00E804A3" w:rsidTr="00925A3C">
        <w:trPr>
          <w:jc w:val="center"/>
        </w:trPr>
        <w:tc>
          <w:tcPr>
            <w:tcW w:w="1101" w:type="dxa"/>
          </w:tcPr>
          <w:p w:rsidR="00ED30A3" w:rsidRPr="00E804A3" w:rsidRDefault="00ED30A3" w:rsidP="00571373">
            <w:pPr>
              <w:pStyle w:val="ListParagraph1"/>
              <w:ind w:left="0"/>
              <w:rPr>
                <w:sz w:val="16"/>
                <w:szCs w:val="16"/>
              </w:rPr>
            </w:pPr>
          </w:p>
        </w:tc>
        <w:tc>
          <w:tcPr>
            <w:tcW w:w="850" w:type="dxa"/>
          </w:tcPr>
          <w:p w:rsidR="00ED30A3" w:rsidRPr="00E804A3" w:rsidRDefault="00ED30A3" w:rsidP="00571373">
            <w:pPr>
              <w:pStyle w:val="ListParagraph1"/>
              <w:ind w:left="0"/>
              <w:rPr>
                <w:sz w:val="16"/>
                <w:szCs w:val="16"/>
              </w:rPr>
            </w:pPr>
            <w:r w:rsidRPr="00E804A3">
              <w:rPr>
                <w:sz w:val="16"/>
                <w:szCs w:val="16"/>
              </w:rPr>
              <w:t>Poliomyélite</w:t>
            </w:r>
          </w:p>
        </w:tc>
        <w:tc>
          <w:tcPr>
            <w:tcW w:w="1843" w:type="dxa"/>
          </w:tcPr>
          <w:p w:rsidR="00ED30A3" w:rsidRPr="00E804A3" w:rsidRDefault="00ED30A3" w:rsidP="00571373">
            <w:pPr>
              <w:pStyle w:val="ListParagraph1"/>
              <w:ind w:left="0"/>
              <w:rPr>
                <w:sz w:val="16"/>
                <w:szCs w:val="16"/>
              </w:rPr>
            </w:pPr>
            <w:r w:rsidRPr="00E804A3">
              <w:rPr>
                <w:sz w:val="16"/>
                <w:szCs w:val="16"/>
              </w:rPr>
              <w:t>Maladie épidémique très contagieuse d’origine virale</w:t>
            </w:r>
          </w:p>
        </w:tc>
        <w:tc>
          <w:tcPr>
            <w:tcW w:w="1417" w:type="dxa"/>
          </w:tcPr>
          <w:p w:rsidR="00ED30A3" w:rsidRPr="00E804A3" w:rsidRDefault="00ED30A3" w:rsidP="00571373">
            <w:pPr>
              <w:pStyle w:val="ListParagraph1"/>
              <w:ind w:left="0"/>
              <w:rPr>
                <w:sz w:val="16"/>
                <w:szCs w:val="16"/>
              </w:rPr>
            </w:pPr>
            <w:r w:rsidRPr="00E804A3">
              <w:rPr>
                <w:sz w:val="16"/>
                <w:szCs w:val="16"/>
              </w:rPr>
              <w:t xml:space="preserve">Chaque année surtout que le Niger est à proximité  de pays favorisant la circulation du </w:t>
            </w:r>
            <w:r w:rsidRPr="00E804A3">
              <w:rPr>
                <w:sz w:val="16"/>
                <w:szCs w:val="16"/>
              </w:rPr>
              <w:lastRenderedPageBreak/>
              <w:t>virus</w:t>
            </w:r>
          </w:p>
        </w:tc>
        <w:tc>
          <w:tcPr>
            <w:tcW w:w="1473" w:type="dxa"/>
          </w:tcPr>
          <w:p w:rsidR="00ED30A3" w:rsidRPr="00E804A3" w:rsidRDefault="00ED30A3" w:rsidP="00571373">
            <w:pPr>
              <w:rPr>
                <w:sz w:val="16"/>
                <w:szCs w:val="16"/>
              </w:rPr>
            </w:pPr>
            <w:r w:rsidRPr="00E804A3">
              <w:rPr>
                <w:sz w:val="16"/>
                <w:szCs w:val="16"/>
              </w:rPr>
              <w:lastRenderedPageBreak/>
              <w:t>- Séquelles définitives</w:t>
            </w:r>
          </w:p>
          <w:p w:rsidR="00ED30A3" w:rsidRPr="00E804A3" w:rsidRDefault="00ED30A3" w:rsidP="00571373">
            <w:pPr>
              <w:pStyle w:val="ListParagraph1"/>
              <w:ind w:left="0"/>
              <w:rPr>
                <w:sz w:val="16"/>
                <w:szCs w:val="16"/>
              </w:rPr>
            </w:pPr>
            <w:r w:rsidRPr="00E804A3">
              <w:rPr>
                <w:sz w:val="16"/>
                <w:szCs w:val="16"/>
              </w:rPr>
              <w:t>- Problème de réinsertion sociale</w:t>
            </w:r>
          </w:p>
        </w:tc>
        <w:tc>
          <w:tcPr>
            <w:tcW w:w="1362" w:type="dxa"/>
          </w:tcPr>
          <w:p w:rsidR="00ED30A3" w:rsidRPr="00E804A3" w:rsidRDefault="00ED30A3" w:rsidP="00571373">
            <w:pPr>
              <w:pStyle w:val="ListParagraph1"/>
              <w:ind w:left="0"/>
              <w:rPr>
                <w:sz w:val="16"/>
                <w:szCs w:val="16"/>
              </w:rPr>
            </w:pPr>
            <w:r w:rsidRPr="00E804A3">
              <w:rPr>
                <w:sz w:val="16"/>
                <w:szCs w:val="16"/>
              </w:rPr>
              <w:t>Un seul cas confirmé est une épidémie</w:t>
            </w:r>
          </w:p>
        </w:tc>
        <w:tc>
          <w:tcPr>
            <w:tcW w:w="1560" w:type="dxa"/>
            <w:vMerge/>
          </w:tcPr>
          <w:p w:rsidR="00ED30A3" w:rsidRPr="00E804A3" w:rsidRDefault="00ED30A3" w:rsidP="00571373">
            <w:pPr>
              <w:pStyle w:val="ListParagraph1"/>
              <w:ind w:left="0"/>
              <w:rPr>
                <w:sz w:val="16"/>
                <w:szCs w:val="16"/>
              </w:rPr>
            </w:pPr>
          </w:p>
        </w:tc>
        <w:tc>
          <w:tcPr>
            <w:tcW w:w="2126" w:type="dxa"/>
          </w:tcPr>
          <w:p w:rsidR="00ED30A3" w:rsidRPr="00E804A3" w:rsidRDefault="00ED30A3" w:rsidP="00571373">
            <w:pPr>
              <w:pStyle w:val="ListParagraph1"/>
              <w:ind w:left="0"/>
              <w:rPr>
                <w:sz w:val="16"/>
                <w:szCs w:val="16"/>
              </w:rPr>
            </w:pPr>
            <w:r w:rsidRPr="00E804A3">
              <w:rPr>
                <w:sz w:val="16"/>
                <w:szCs w:val="16"/>
              </w:rPr>
              <w:t>- Campagne de vaccination de masse</w:t>
            </w:r>
          </w:p>
          <w:p w:rsidR="00ED30A3" w:rsidRPr="00E804A3" w:rsidRDefault="00ED30A3" w:rsidP="00571373">
            <w:pPr>
              <w:pStyle w:val="ListParagraph1"/>
              <w:ind w:left="0"/>
              <w:rPr>
                <w:sz w:val="16"/>
                <w:szCs w:val="16"/>
              </w:rPr>
            </w:pPr>
            <w:r w:rsidRPr="00E804A3">
              <w:rPr>
                <w:sz w:val="16"/>
                <w:szCs w:val="16"/>
              </w:rPr>
              <w:t>- Hygiène individuelle et collective</w:t>
            </w:r>
          </w:p>
        </w:tc>
        <w:tc>
          <w:tcPr>
            <w:tcW w:w="1559" w:type="dxa"/>
          </w:tcPr>
          <w:p w:rsidR="00ED30A3" w:rsidRPr="00E804A3" w:rsidRDefault="00ED30A3" w:rsidP="00571373">
            <w:pPr>
              <w:pStyle w:val="ListParagraph1"/>
              <w:ind w:left="0"/>
              <w:rPr>
                <w:sz w:val="16"/>
                <w:szCs w:val="16"/>
              </w:rPr>
            </w:pPr>
            <w:r w:rsidRPr="00E804A3">
              <w:rPr>
                <w:sz w:val="16"/>
                <w:szCs w:val="16"/>
              </w:rPr>
              <w:t>- Personnel de santé</w:t>
            </w:r>
          </w:p>
          <w:p w:rsidR="00ED30A3" w:rsidRPr="00E804A3" w:rsidRDefault="00ED30A3" w:rsidP="00571373">
            <w:pPr>
              <w:pStyle w:val="ListParagraph1"/>
              <w:ind w:left="0"/>
              <w:rPr>
                <w:sz w:val="16"/>
                <w:szCs w:val="16"/>
              </w:rPr>
            </w:pPr>
            <w:r w:rsidRPr="00E804A3">
              <w:rPr>
                <w:sz w:val="16"/>
                <w:szCs w:val="16"/>
              </w:rPr>
              <w:t>- Hôpitaux</w:t>
            </w:r>
          </w:p>
          <w:p w:rsidR="00ED30A3" w:rsidRPr="00E804A3" w:rsidRDefault="00ED30A3" w:rsidP="00571373">
            <w:pPr>
              <w:pStyle w:val="ListParagraph1"/>
              <w:ind w:left="0"/>
              <w:rPr>
                <w:sz w:val="16"/>
                <w:szCs w:val="16"/>
              </w:rPr>
            </w:pPr>
            <w:r w:rsidRPr="00E804A3">
              <w:rPr>
                <w:sz w:val="16"/>
                <w:szCs w:val="16"/>
              </w:rPr>
              <w:t>- Centres de santé</w:t>
            </w:r>
          </w:p>
          <w:p w:rsidR="00ED30A3" w:rsidRPr="00E804A3" w:rsidRDefault="00ED30A3" w:rsidP="00571373">
            <w:pPr>
              <w:pStyle w:val="ListParagraph1"/>
              <w:ind w:left="0"/>
              <w:rPr>
                <w:sz w:val="16"/>
                <w:szCs w:val="16"/>
              </w:rPr>
            </w:pPr>
            <w:r w:rsidRPr="00E804A3">
              <w:rPr>
                <w:sz w:val="16"/>
                <w:szCs w:val="16"/>
              </w:rPr>
              <w:t xml:space="preserve">- Structures du Ministère du développement </w:t>
            </w:r>
            <w:r w:rsidRPr="00E804A3">
              <w:rPr>
                <w:sz w:val="16"/>
                <w:szCs w:val="16"/>
              </w:rPr>
              <w:lastRenderedPageBreak/>
              <w:t>social</w:t>
            </w:r>
          </w:p>
          <w:p w:rsidR="00ED30A3" w:rsidRPr="00E804A3" w:rsidRDefault="00ED30A3" w:rsidP="00571373">
            <w:pPr>
              <w:pStyle w:val="ListParagraph1"/>
              <w:ind w:left="0"/>
              <w:rPr>
                <w:sz w:val="16"/>
                <w:szCs w:val="16"/>
              </w:rPr>
            </w:pPr>
          </w:p>
        </w:tc>
        <w:tc>
          <w:tcPr>
            <w:tcW w:w="1843" w:type="dxa"/>
          </w:tcPr>
          <w:p w:rsidR="00ED30A3" w:rsidRPr="00E804A3" w:rsidRDefault="00ED30A3" w:rsidP="00571373">
            <w:pPr>
              <w:pStyle w:val="ListParagraph1"/>
              <w:ind w:left="0"/>
              <w:rPr>
                <w:sz w:val="16"/>
                <w:szCs w:val="16"/>
              </w:rPr>
            </w:pPr>
            <w:r w:rsidRPr="00E804A3">
              <w:rPr>
                <w:sz w:val="16"/>
                <w:szCs w:val="16"/>
              </w:rPr>
              <w:lastRenderedPageBreak/>
              <w:t>-  Département santé</w:t>
            </w:r>
          </w:p>
          <w:p w:rsidR="00ED30A3" w:rsidRPr="00E804A3" w:rsidRDefault="00ED30A3" w:rsidP="00571373">
            <w:pPr>
              <w:pStyle w:val="ListParagraph1"/>
              <w:ind w:left="0"/>
              <w:rPr>
                <w:sz w:val="16"/>
                <w:szCs w:val="16"/>
              </w:rPr>
            </w:pPr>
            <w:r w:rsidRPr="00E804A3">
              <w:rPr>
                <w:sz w:val="16"/>
                <w:szCs w:val="16"/>
              </w:rPr>
              <w:t>- Département eau assainissement</w:t>
            </w:r>
          </w:p>
          <w:p w:rsidR="00ED30A3" w:rsidRPr="00E804A3" w:rsidRDefault="00ED30A3" w:rsidP="00571373">
            <w:pPr>
              <w:pStyle w:val="ListParagraph1"/>
              <w:ind w:left="0"/>
              <w:rPr>
                <w:sz w:val="16"/>
                <w:szCs w:val="16"/>
              </w:rPr>
            </w:pPr>
            <w:r w:rsidRPr="00E804A3">
              <w:rPr>
                <w:sz w:val="16"/>
                <w:szCs w:val="16"/>
              </w:rPr>
              <w:t>- Brigades d’urgences au niveau des comités régionaux et locaux</w:t>
            </w:r>
          </w:p>
          <w:p w:rsidR="00ED30A3" w:rsidRPr="00E804A3" w:rsidRDefault="00ED30A3" w:rsidP="00571373">
            <w:pPr>
              <w:pStyle w:val="ListParagraph1"/>
              <w:ind w:left="0"/>
              <w:rPr>
                <w:sz w:val="16"/>
                <w:szCs w:val="16"/>
              </w:rPr>
            </w:pPr>
            <w:r w:rsidRPr="00E804A3">
              <w:rPr>
                <w:sz w:val="16"/>
                <w:szCs w:val="16"/>
              </w:rPr>
              <w:lastRenderedPageBreak/>
              <w:t>- Comité de direction pour les actions sociales</w:t>
            </w:r>
          </w:p>
        </w:tc>
      </w:tr>
      <w:tr w:rsidR="00492B5D" w:rsidRPr="00E804A3" w:rsidTr="00925A3C">
        <w:trPr>
          <w:jc w:val="center"/>
        </w:trPr>
        <w:tc>
          <w:tcPr>
            <w:tcW w:w="1101" w:type="dxa"/>
          </w:tcPr>
          <w:p w:rsidR="00ED30A3" w:rsidRPr="00E804A3" w:rsidRDefault="00ED30A3" w:rsidP="00571373">
            <w:pPr>
              <w:pStyle w:val="ListParagraph1"/>
              <w:ind w:left="0"/>
              <w:rPr>
                <w:sz w:val="16"/>
                <w:szCs w:val="16"/>
              </w:rPr>
            </w:pPr>
          </w:p>
        </w:tc>
        <w:tc>
          <w:tcPr>
            <w:tcW w:w="850" w:type="dxa"/>
          </w:tcPr>
          <w:p w:rsidR="00ED30A3" w:rsidRPr="00E804A3" w:rsidRDefault="00ED30A3" w:rsidP="00571373">
            <w:pPr>
              <w:pStyle w:val="ListParagraph1"/>
              <w:ind w:left="0"/>
              <w:rPr>
                <w:sz w:val="16"/>
                <w:szCs w:val="16"/>
              </w:rPr>
            </w:pPr>
            <w:r w:rsidRPr="00E804A3">
              <w:rPr>
                <w:sz w:val="16"/>
                <w:szCs w:val="16"/>
              </w:rPr>
              <w:t>Paludisme</w:t>
            </w:r>
          </w:p>
        </w:tc>
        <w:tc>
          <w:tcPr>
            <w:tcW w:w="1843" w:type="dxa"/>
          </w:tcPr>
          <w:p w:rsidR="00ED30A3" w:rsidRPr="00E804A3" w:rsidRDefault="00ED30A3" w:rsidP="00571373">
            <w:pPr>
              <w:pStyle w:val="ListParagraph1"/>
              <w:ind w:left="0"/>
              <w:rPr>
                <w:sz w:val="16"/>
                <w:szCs w:val="16"/>
              </w:rPr>
            </w:pPr>
            <w:r w:rsidRPr="00E804A3">
              <w:rPr>
                <w:sz w:val="16"/>
                <w:szCs w:val="16"/>
              </w:rPr>
              <w:t>Maladie parasitaire due à un protozoaire (plasmodium) transmis par la piqûre de moustique anophèle femelle</w:t>
            </w:r>
          </w:p>
        </w:tc>
        <w:tc>
          <w:tcPr>
            <w:tcW w:w="1417" w:type="dxa"/>
            <w:vMerge w:val="restart"/>
          </w:tcPr>
          <w:p w:rsidR="00ED30A3" w:rsidRPr="00E804A3" w:rsidRDefault="00ED30A3" w:rsidP="00571373">
            <w:pPr>
              <w:pStyle w:val="ListParagraph1"/>
              <w:ind w:left="0"/>
              <w:rPr>
                <w:sz w:val="16"/>
                <w:szCs w:val="16"/>
              </w:rPr>
            </w:pPr>
            <w:r w:rsidRPr="00E804A3">
              <w:rPr>
                <w:sz w:val="16"/>
                <w:szCs w:val="16"/>
              </w:rPr>
              <w:t xml:space="preserve">Maladie endémo </w:t>
            </w:r>
          </w:p>
          <w:p w:rsidR="00ED30A3" w:rsidRPr="00E804A3" w:rsidRDefault="007C6C8D" w:rsidP="00571373">
            <w:pPr>
              <w:pStyle w:val="ListParagraph1"/>
              <w:ind w:left="0"/>
              <w:rPr>
                <w:sz w:val="16"/>
                <w:szCs w:val="16"/>
              </w:rPr>
            </w:pPr>
            <w:r w:rsidRPr="00E804A3">
              <w:rPr>
                <w:sz w:val="16"/>
                <w:szCs w:val="16"/>
              </w:rPr>
              <w:t>E</w:t>
            </w:r>
            <w:r w:rsidR="00ED30A3" w:rsidRPr="00E804A3">
              <w:rPr>
                <w:sz w:val="16"/>
                <w:szCs w:val="16"/>
              </w:rPr>
              <w:t>pidémique</w:t>
            </w:r>
          </w:p>
        </w:tc>
        <w:tc>
          <w:tcPr>
            <w:tcW w:w="1473" w:type="dxa"/>
          </w:tcPr>
          <w:p w:rsidR="00ED30A3" w:rsidRPr="00E804A3" w:rsidRDefault="00ED30A3" w:rsidP="00571373">
            <w:pPr>
              <w:pStyle w:val="ListParagraph1"/>
              <w:ind w:left="0"/>
              <w:rPr>
                <w:sz w:val="16"/>
                <w:szCs w:val="16"/>
              </w:rPr>
            </w:pPr>
            <w:r w:rsidRPr="00E804A3">
              <w:rPr>
                <w:sz w:val="16"/>
                <w:szCs w:val="16"/>
              </w:rPr>
              <w:t>-Absentéisme à l’école et au travail</w:t>
            </w:r>
          </w:p>
          <w:p w:rsidR="00ED30A3" w:rsidRPr="00E804A3" w:rsidRDefault="00ED30A3" w:rsidP="00571373">
            <w:pPr>
              <w:pStyle w:val="ListParagraph1"/>
              <w:ind w:left="0"/>
              <w:rPr>
                <w:sz w:val="16"/>
                <w:szCs w:val="16"/>
              </w:rPr>
            </w:pPr>
            <w:r w:rsidRPr="00E804A3">
              <w:rPr>
                <w:sz w:val="16"/>
                <w:szCs w:val="16"/>
              </w:rPr>
              <w:t>- Coût</w:t>
            </w:r>
          </w:p>
          <w:p w:rsidR="00ED30A3" w:rsidRPr="00E804A3" w:rsidRDefault="00ED30A3" w:rsidP="00571373">
            <w:pPr>
              <w:pStyle w:val="ListParagraph1"/>
              <w:ind w:left="0"/>
              <w:rPr>
                <w:sz w:val="16"/>
                <w:szCs w:val="16"/>
              </w:rPr>
            </w:pPr>
          </w:p>
        </w:tc>
        <w:tc>
          <w:tcPr>
            <w:tcW w:w="1362" w:type="dxa"/>
          </w:tcPr>
          <w:p w:rsidR="00ED30A3" w:rsidRPr="00E804A3" w:rsidRDefault="00ED30A3" w:rsidP="00571373">
            <w:pPr>
              <w:pStyle w:val="ListParagraph1"/>
              <w:ind w:left="0"/>
              <w:rPr>
                <w:sz w:val="16"/>
                <w:szCs w:val="16"/>
              </w:rPr>
            </w:pPr>
          </w:p>
        </w:tc>
        <w:tc>
          <w:tcPr>
            <w:tcW w:w="1560" w:type="dxa"/>
            <w:vMerge/>
          </w:tcPr>
          <w:p w:rsidR="00ED30A3" w:rsidRPr="00E804A3" w:rsidRDefault="00ED30A3" w:rsidP="00571373">
            <w:pPr>
              <w:pStyle w:val="ListParagraph1"/>
              <w:ind w:left="0"/>
              <w:rPr>
                <w:sz w:val="16"/>
                <w:szCs w:val="16"/>
              </w:rPr>
            </w:pPr>
          </w:p>
        </w:tc>
        <w:tc>
          <w:tcPr>
            <w:tcW w:w="2126" w:type="dxa"/>
          </w:tcPr>
          <w:p w:rsidR="00ED30A3" w:rsidRPr="00E804A3" w:rsidRDefault="00ED30A3" w:rsidP="00571373">
            <w:pPr>
              <w:pStyle w:val="ListParagraph1"/>
              <w:ind w:left="0"/>
              <w:rPr>
                <w:sz w:val="16"/>
                <w:szCs w:val="16"/>
              </w:rPr>
            </w:pPr>
            <w:r w:rsidRPr="00E804A3">
              <w:rPr>
                <w:sz w:val="16"/>
                <w:szCs w:val="16"/>
              </w:rPr>
              <w:t>Traitement des cas</w:t>
            </w:r>
          </w:p>
          <w:p w:rsidR="00ED30A3" w:rsidRPr="00E804A3" w:rsidRDefault="00ED30A3" w:rsidP="00571373">
            <w:pPr>
              <w:pStyle w:val="ListParagraph1"/>
              <w:ind w:left="0"/>
              <w:rPr>
                <w:sz w:val="16"/>
                <w:szCs w:val="16"/>
              </w:rPr>
            </w:pPr>
            <w:r w:rsidRPr="00E804A3">
              <w:rPr>
                <w:sz w:val="16"/>
                <w:szCs w:val="16"/>
              </w:rPr>
              <w:t>Prévention : lutte anti vectorielle, chimio prophylaxie chez les femmes enceintes  et les personnes non immunisées</w:t>
            </w:r>
          </w:p>
        </w:tc>
        <w:tc>
          <w:tcPr>
            <w:tcW w:w="1559" w:type="dxa"/>
          </w:tcPr>
          <w:p w:rsidR="00ED30A3" w:rsidRPr="00E804A3" w:rsidRDefault="00ED30A3" w:rsidP="00571373">
            <w:pPr>
              <w:pStyle w:val="ListParagraph1"/>
              <w:ind w:left="0"/>
              <w:rPr>
                <w:sz w:val="16"/>
                <w:szCs w:val="16"/>
              </w:rPr>
            </w:pPr>
            <w:r w:rsidRPr="00E804A3">
              <w:rPr>
                <w:sz w:val="16"/>
                <w:szCs w:val="16"/>
              </w:rPr>
              <w:t>- Personnel de santé</w:t>
            </w:r>
          </w:p>
          <w:p w:rsidR="00ED30A3" w:rsidRPr="00E804A3" w:rsidRDefault="00ED30A3" w:rsidP="00571373">
            <w:pPr>
              <w:pStyle w:val="ListParagraph1"/>
              <w:ind w:left="0"/>
              <w:rPr>
                <w:sz w:val="16"/>
                <w:szCs w:val="16"/>
              </w:rPr>
            </w:pPr>
            <w:r w:rsidRPr="00E804A3">
              <w:rPr>
                <w:sz w:val="16"/>
                <w:szCs w:val="16"/>
              </w:rPr>
              <w:t>- Hôpitaux</w:t>
            </w:r>
          </w:p>
          <w:p w:rsidR="00ED30A3" w:rsidRPr="00E804A3" w:rsidRDefault="00ED30A3" w:rsidP="00571373">
            <w:pPr>
              <w:pStyle w:val="ListParagraph1"/>
              <w:ind w:left="0"/>
              <w:rPr>
                <w:sz w:val="16"/>
                <w:szCs w:val="16"/>
              </w:rPr>
            </w:pPr>
            <w:r w:rsidRPr="00E804A3">
              <w:rPr>
                <w:sz w:val="16"/>
                <w:szCs w:val="16"/>
              </w:rPr>
              <w:t>- Centres de santé</w:t>
            </w:r>
          </w:p>
          <w:p w:rsidR="00ED30A3" w:rsidRPr="00E804A3" w:rsidRDefault="00ED30A3" w:rsidP="00571373">
            <w:pPr>
              <w:pStyle w:val="ListParagraph1"/>
              <w:ind w:left="0"/>
              <w:rPr>
                <w:sz w:val="16"/>
                <w:szCs w:val="16"/>
              </w:rPr>
            </w:pPr>
          </w:p>
        </w:tc>
        <w:tc>
          <w:tcPr>
            <w:tcW w:w="1843" w:type="dxa"/>
          </w:tcPr>
          <w:p w:rsidR="00ED30A3" w:rsidRPr="00E804A3" w:rsidRDefault="00ED30A3" w:rsidP="00571373">
            <w:pPr>
              <w:pStyle w:val="ListParagraph1"/>
              <w:ind w:left="0"/>
              <w:rPr>
                <w:sz w:val="16"/>
                <w:szCs w:val="16"/>
              </w:rPr>
            </w:pPr>
            <w:r w:rsidRPr="00E804A3">
              <w:rPr>
                <w:sz w:val="16"/>
                <w:szCs w:val="16"/>
              </w:rPr>
              <w:t>- Département santé</w:t>
            </w:r>
          </w:p>
          <w:p w:rsidR="00ED30A3" w:rsidRPr="00E804A3" w:rsidRDefault="00ED30A3" w:rsidP="00571373">
            <w:pPr>
              <w:pStyle w:val="ListParagraph1"/>
              <w:ind w:left="0"/>
              <w:rPr>
                <w:sz w:val="16"/>
                <w:szCs w:val="16"/>
              </w:rPr>
            </w:pPr>
            <w:r w:rsidRPr="00E804A3">
              <w:rPr>
                <w:sz w:val="16"/>
                <w:szCs w:val="16"/>
              </w:rPr>
              <w:t>- Département eau assainissement</w:t>
            </w:r>
          </w:p>
          <w:p w:rsidR="00ED30A3" w:rsidRPr="00E804A3" w:rsidRDefault="00ED30A3" w:rsidP="00571373">
            <w:pPr>
              <w:pStyle w:val="ListParagraph1"/>
              <w:ind w:left="0"/>
              <w:rPr>
                <w:sz w:val="16"/>
                <w:szCs w:val="16"/>
              </w:rPr>
            </w:pPr>
            <w:r w:rsidRPr="00E804A3">
              <w:rPr>
                <w:sz w:val="16"/>
                <w:szCs w:val="16"/>
              </w:rPr>
              <w:t>- Brigades d’urgences au niveau des comités régionaux et locaux</w:t>
            </w:r>
          </w:p>
          <w:p w:rsidR="00ED30A3" w:rsidRPr="00E804A3" w:rsidRDefault="00ED30A3" w:rsidP="00571373">
            <w:pPr>
              <w:pStyle w:val="ListParagraph1"/>
              <w:ind w:left="0"/>
              <w:rPr>
                <w:sz w:val="16"/>
                <w:szCs w:val="16"/>
              </w:rPr>
            </w:pPr>
          </w:p>
        </w:tc>
      </w:tr>
      <w:tr w:rsidR="00492B5D" w:rsidRPr="00E804A3" w:rsidTr="00925A3C">
        <w:trPr>
          <w:trHeight w:val="1720"/>
          <w:jc w:val="center"/>
        </w:trPr>
        <w:tc>
          <w:tcPr>
            <w:tcW w:w="1101" w:type="dxa"/>
          </w:tcPr>
          <w:p w:rsidR="00ED30A3" w:rsidRPr="00E804A3" w:rsidRDefault="00ED30A3" w:rsidP="00571373">
            <w:pPr>
              <w:pStyle w:val="ListParagraph1"/>
              <w:ind w:left="0"/>
              <w:rPr>
                <w:sz w:val="16"/>
                <w:szCs w:val="16"/>
              </w:rPr>
            </w:pPr>
          </w:p>
        </w:tc>
        <w:tc>
          <w:tcPr>
            <w:tcW w:w="850" w:type="dxa"/>
          </w:tcPr>
          <w:p w:rsidR="00ED30A3" w:rsidRPr="00E804A3" w:rsidRDefault="00ED30A3" w:rsidP="00571373">
            <w:pPr>
              <w:pStyle w:val="ListParagraph1"/>
              <w:ind w:left="0"/>
              <w:rPr>
                <w:sz w:val="16"/>
                <w:szCs w:val="16"/>
              </w:rPr>
            </w:pPr>
            <w:r w:rsidRPr="00E804A3">
              <w:rPr>
                <w:sz w:val="16"/>
                <w:szCs w:val="16"/>
              </w:rPr>
              <w:t>VIH/SIDA</w:t>
            </w:r>
          </w:p>
        </w:tc>
        <w:tc>
          <w:tcPr>
            <w:tcW w:w="1843" w:type="dxa"/>
          </w:tcPr>
          <w:p w:rsidR="00ED30A3" w:rsidRPr="00E804A3" w:rsidRDefault="00ED30A3" w:rsidP="00571373">
            <w:pPr>
              <w:pStyle w:val="ListParagraph1"/>
              <w:ind w:left="0"/>
              <w:rPr>
                <w:sz w:val="16"/>
                <w:szCs w:val="16"/>
              </w:rPr>
            </w:pPr>
            <w:r w:rsidRPr="00E804A3">
              <w:rPr>
                <w:sz w:val="16"/>
                <w:szCs w:val="16"/>
              </w:rPr>
              <w:t>Maladie infectieuse due au virus de l’immuno -déficience humaine</w:t>
            </w:r>
          </w:p>
        </w:tc>
        <w:tc>
          <w:tcPr>
            <w:tcW w:w="1417" w:type="dxa"/>
            <w:vMerge/>
          </w:tcPr>
          <w:p w:rsidR="00ED30A3" w:rsidRPr="00E804A3" w:rsidRDefault="00ED30A3" w:rsidP="00571373">
            <w:pPr>
              <w:pStyle w:val="ListParagraph1"/>
              <w:ind w:left="0"/>
              <w:rPr>
                <w:sz w:val="16"/>
                <w:szCs w:val="16"/>
              </w:rPr>
            </w:pPr>
          </w:p>
        </w:tc>
        <w:tc>
          <w:tcPr>
            <w:tcW w:w="1473" w:type="dxa"/>
          </w:tcPr>
          <w:p w:rsidR="00ED30A3" w:rsidRPr="00E804A3" w:rsidRDefault="00ED30A3" w:rsidP="00571373">
            <w:pPr>
              <w:pStyle w:val="ListParagraph1"/>
              <w:ind w:left="0"/>
              <w:rPr>
                <w:sz w:val="16"/>
                <w:szCs w:val="16"/>
              </w:rPr>
            </w:pPr>
            <w:r w:rsidRPr="00E804A3">
              <w:rPr>
                <w:sz w:val="16"/>
                <w:szCs w:val="16"/>
              </w:rPr>
              <w:t>- Diminution du rendement au travail</w:t>
            </w:r>
          </w:p>
          <w:p w:rsidR="00ED30A3" w:rsidRPr="00E804A3" w:rsidRDefault="00ED30A3" w:rsidP="00571373">
            <w:pPr>
              <w:pStyle w:val="ListParagraph1"/>
              <w:ind w:left="0"/>
              <w:rPr>
                <w:sz w:val="16"/>
                <w:szCs w:val="16"/>
              </w:rPr>
            </w:pPr>
            <w:r w:rsidRPr="00E804A3">
              <w:rPr>
                <w:sz w:val="16"/>
                <w:szCs w:val="16"/>
              </w:rPr>
              <w:t xml:space="preserve">- Absentéisme </w:t>
            </w:r>
          </w:p>
          <w:p w:rsidR="00ED30A3" w:rsidRPr="00E804A3" w:rsidRDefault="00ED30A3" w:rsidP="00571373">
            <w:pPr>
              <w:pStyle w:val="ListParagraph1"/>
              <w:ind w:left="0"/>
              <w:rPr>
                <w:sz w:val="16"/>
                <w:szCs w:val="16"/>
              </w:rPr>
            </w:pPr>
            <w:r w:rsidRPr="00E804A3">
              <w:rPr>
                <w:sz w:val="16"/>
                <w:szCs w:val="16"/>
              </w:rPr>
              <w:t xml:space="preserve">- Coût financier </w:t>
            </w:r>
          </w:p>
          <w:p w:rsidR="00ED30A3" w:rsidRPr="00E804A3" w:rsidRDefault="00ED30A3" w:rsidP="00571373">
            <w:pPr>
              <w:pStyle w:val="ListParagraph1"/>
              <w:ind w:left="0"/>
              <w:rPr>
                <w:sz w:val="16"/>
                <w:szCs w:val="16"/>
              </w:rPr>
            </w:pPr>
            <w:r w:rsidRPr="00E804A3">
              <w:rPr>
                <w:sz w:val="16"/>
                <w:szCs w:val="16"/>
              </w:rPr>
              <w:t>- Augmentation des charges de la famille</w:t>
            </w:r>
          </w:p>
          <w:p w:rsidR="00ED30A3" w:rsidRPr="00E804A3" w:rsidRDefault="00ED30A3" w:rsidP="00571373">
            <w:pPr>
              <w:pStyle w:val="ListParagraph1"/>
              <w:ind w:left="0"/>
              <w:rPr>
                <w:i/>
                <w:sz w:val="16"/>
                <w:szCs w:val="16"/>
              </w:rPr>
            </w:pPr>
            <w:r w:rsidRPr="00E804A3">
              <w:rPr>
                <w:sz w:val="16"/>
                <w:szCs w:val="16"/>
              </w:rPr>
              <w:t>- Stigmatisation</w:t>
            </w:r>
          </w:p>
        </w:tc>
        <w:tc>
          <w:tcPr>
            <w:tcW w:w="1362" w:type="dxa"/>
          </w:tcPr>
          <w:p w:rsidR="00ED30A3" w:rsidRPr="00E804A3" w:rsidRDefault="00ED30A3" w:rsidP="00571373">
            <w:pPr>
              <w:pStyle w:val="ListParagraph1"/>
              <w:ind w:left="0"/>
              <w:rPr>
                <w:sz w:val="16"/>
                <w:szCs w:val="16"/>
              </w:rPr>
            </w:pPr>
          </w:p>
        </w:tc>
        <w:tc>
          <w:tcPr>
            <w:tcW w:w="1560" w:type="dxa"/>
            <w:vMerge/>
          </w:tcPr>
          <w:p w:rsidR="00ED30A3" w:rsidRPr="00E804A3" w:rsidRDefault="00ED30A3" w:rsidP="00571373">
            <w:pPr>
              <w:pStyle w:val="ListParagraph1"/>
              <w:ind w:left="0"/>
              <w:rPr>
                <w:sz w:val="16"/>
                <w:szCs w:val="16"/>
              </w:rPr>
            </w:pPr>
          </w:p>
        </w:tc>
        <w:tc>
          <w:tcPr>
            <w:tcW w:w="2126" w:type="dxa"/>
          </w:tcPr>
          <w:p w:rsidR="00ED30A3" w:rsidRPr="00E804A3" w:rsidRDefault="00ED30A3" w:rsidP="00571373">
            <w:pPr>
              <w:pStyle w:val="ListParagraph1"/>
              <w:ind w:left="0"/>
              <w:rPr>
                <w:sz w:val="16"/>
                <w:szCs w:val="16"/>
              </w:rPr>
            </w:pPr>
            <w:r w:rsidRPr="00E804A3">
              <w:rPr>
                <w:sz w:val="16"/>
                <w:szCs w:val="16"/>
              </w:rPr>
              <w:t>-Prise en charge des cas</w:t>
            </w:r>
          </w:p>
          <w:p w:rsidR="00ED30A3" w:rsidRPr="00E804A3" w:rsidRDefault="00ED30A3" w:rsidP="00571373">
            <w:pPr>
              <w:pStyle w:val="ListParagraph1"/>
              <w:ind w:left="0"/>
              <w:rPr>
                <w:sz w:val="16"/>
                <w:szCs w:val="16"/>
              </w:rPr>
            </w:pPr>
            <w:r w:rsidRPr="00E804A3">
              <w:rPr>
                <w:sz w:val="16"/>
                <w:szCs w:val="16"/>
              </w:rPr>
              <w:t>-Prévention : Sensibilisation</w:t>
            </w:r>
          </w:p>
        </w:tc>
        <w:tc>
          <w:tcPr>
            <w:tcW w:w="1559" w:type="dxa"/>
          </w:tcPr>
          <w:p w:rsidR="00ED30A3" w:rsidRPr="00E804A3" w:rsidRDefault="00ED30A3" w:rsidP="00571373">
            <w:pPr>
              <w:rPr>
                <w:sz w:val="16"/>
                <w:szCs w:val="16"/>
              </w:rPr>
            </w:pPr>
            <w:r w:rsidRPr="00E804A3">
              <w:rPr>
                <w:sz w:val="16"/>
                <w:szCs w:val="16"/>
              </w:rPr>
              <w:t xml:space="preserve">-Le conseil national de lutte contre le SIDA (CNLS) </w:t>
            </w:r>
          </w:p>
          <w:p w:rsidR="00ED30A3" w:rsidRPr="00E804A3" w:rsidRDefault="00ED30A3" w:rsidP="00571373">
            <w:pPr>
              <w:rPr>
                <w:sz w:val="16"/>
                <w:szCs w:val="16"/>
              </w:rPr>
            </w:pPr>
            <w:r w:rsidRPr="00E804A3">
              <w:rPr>
                <w:sz w:val="16"/>
                <w:szCs w:val="16"/>
              </w:rPr>
              <w:t xml:space="preserve">-Les comités régionaux et sous régionaux de lutte contre le SIDA (CRLS) </w:t>
            </w:r>
          </w:p>
          <w:p w:rsidR="00ED30A3" w:rsidRPr="00E804A3" w:rsidRDefault="00ED30A3" w:rsidP="00571373">
            <w:pPr>
              <w:rPr>
                <w:sz w:val="16"/>
                <w:szCs w:val="16"/>
              </w:rPr>
            </w:pPr>
            <w:r w:rsidRPr="00E804A3">
              <w:rPr>
                <w:sz w:val="16"/>
                <w:szCs w:val="16"/>
              </w:rPr>
              <w:t xml:space="preserve">-La coordination intersectorielle de lutte contre le SIDA (CISLS) </w:t>
            </w:r>
          </w:p>
          <w:p w:rsidR="00ED30A3" w:rsidRPr="00E804A3" w:rsidRDefault="00ED30A3" w:rsidP="00571373">
            <w:pPr>
              <w:rPr>
                <w:sz w:val="16"/>
                <w:szCs w:val="16"/>
              </w:rPr>
            </w:pPr>
            <w:r w:rsidRPr="00E804A3">
              <w:rPr>
                <w:sz w:val="16"/>
                <w:szCs w:val="16"/>
              </w:rPr>
              <w:t>-Centres de dépistage et de prise en charge</w:t>
            </w:r>
          </w:p>
          <w:p w:rsidR="00ED30A3" w:rsidRPr="00E804A3" w:rsidRDefault="00ED30A3" w:rsidP="00571373">
            <w:pPr>
              <w:rPr>
                <w:sz w:val="16"/>
                <w:szCs w:val="16"/>
              </w:rPr>
            </w:pPr>
            <w:r w:rsidRPr="00E804A3">
              <w:rPr>
                <w:sz w:val="16"/>
                <w:szCs w:val="16"/>
              </w:rPr>
              <w:t>-Personnel de santé</w:t>
            </w:r>
          </w:p>
        </w:tc>
        <w:tc>
          <w:tcPr>
            <w:tcW w:w="1843" w:type="dxa"/>
          </w:tcPr>
          <w:p w:rsidR="00ED30A3" w:rsidRPr="00E804A3" w:rsidRDefault="00ED30A3" w:rsidP="00571373">
            <w:pPr>
              <w:jc w:val="both"/>
              <w:rPr>
                <w:sz w:val="16"/>
                <w:szCs w:val="16"/>
              </w:rPr>
            </w:pPr>
          </w:p>
          <w:p w:rsidR="00ED30A3" w:rsidRPr="00E804A3" w:rsidRDefault="00ED30A3" w:rsidP="00571373">
            <w:pPr>
              <w:pStyle w:val="ListParagraph1"/>
              <w:ind w:left="0"/>
              <w:rPr>
                <w:sz w:val="16"/>
                <w:szCs w:val="16"/>
              </w:rPr>
            </w:pPr>
            <w:r w:rsidRPr="00E804A3">
              <w:rPr>
                <w:sz w:val="16"/>
                <w:szCs w:val="16"/>
              </w:rPr>
              <w:t>- Département santé</w:t>
            </w:r>
          </w:p>
          <w:p w:rsidR="00ED30A3" w:rsidRPr="00E804A3" w:rsidRDefault="00ED30A3" w:rsidP="00571373">
            <w:pPr>
              <w:pStyle w:val="ListParagraph1"/>
              <w:ind w:left="0"/>
              <w:rPr>
                <w:sz w:val="16"/>
                <w:szCs w:val="16"/>
              </w:rPr>
            </w:pPr>
            <w:r w:rsidRPr="00E804A3">
              <w:rPr>
                <w:sz w:val="16"/>
                <w:szCs w:val="16"/>
              </w:rPr>
              <w:t>- Volontaires animateurs sur VIH</w:t>
            </w:r>
          </w:p>
          <w:p w:rsidR="00ED30A3" w:rsidRPr="00E804A3" w:rsidRDefault="00ED30A3" w:rsidP="00571373">
            <w:pPr>
              <w:pStyle w:val="ListParagraph1"/>
              <w:ind w:left="0"/>
              <w:rPr>
                <w:sz w:val="16"/>
                <w:szCs w:val="16"/>
              </w:rPr>
            </w:pPr>
            <w:r w:rsidRPr="00E804A3">
              <w:rPr>
                <w:sz w:val="16"/>
                <w:szCs w:val="16"/>
              </w:rPr>
              <w:t>- Comité de direction pour les actions sociales</w:t>
            </w:r>
          </w:p>
          <w:p w:rsidR="00ED30A3" w:rsidRPr="00E804A3" w:rsidRDefault="00ED30A3" w:rsidP="00571373">
            <w:pPr>
              <w:jc w:val="both"/>
              <w:rPr>
                <w:sz w:val="16"/>
                <w:szCs w:val="16"/>
              </w:rPr>
            </w:pPr>
          </w:p>
        </w:tc>
      </w:tr>
      <w:tr w:rsidR="00492B5D" w:rsidRPr="00E804A3" w:rsidTr="00925A3C">
        <w:trPr>
          <w:jc w:val="center"/>
        </w:trPr>
        <w:tc>
          <w:tcPr>
            <w:tcW w:w="1101" w:type="dxa"/>
            <w:vMerge w:val="restart"/>
            <w:vAlign w:val="center"/>
          </w:tcPr>
          <w:p w:rsidR="00ED30A3" w:rsidRPr="00E804A3" w:rsidRDefault="00ED30A3" w:rsidP="00571373">
            <w:pPr>
              <w:pStyle w:val="ListParagraph1"/>
              <w:ind w:left="0"/>
              <w:rPr>
                <w:b/>
                <w:sz w:val="16"/>
                <w:szCs w:val="16"/>
              </w:rPr>
            </w:pPr>
            <w:r w:rsidRPr="00E804A3">
              <w:rPr>
                <w:b/>
                <w:sz w:val="16"/>
                <w:szCs w:val="16"/>
              </w:rPr>
              <w:t>9.Épizooties</w:t>
            </w:r>
          </w:p>
        </w:tc>
        <w:tc>
          <w:tcPr>
            <w:tcW w:w="850" w:type="dxa"/>
          </w:tcPr>
          <w:p w:rsidR="00ED30A3" w:rsidRPr="00E804A3" w:rsidRDefault="00ED30A3" w:rsidP="00571373">
            <w:pPr>
              <w:pStyle w:val="ListParagraph1"/>
              <w:ind w:left="0"/>
              <w:rPr>
                <w:sz w:val="16"/>
                <w:szCs w:val="16"/>
              </w:rPr>
            </w:pPr>
            <w:r w:rsidRPr="00E804A3">
              <w:rPr>
                <w:sz w:val="16"/>
                <w:szCs w:val="16"/>
              </w:rPr>
              <w:t>Péripneumonie contagieuse bovine</w:t>
            </w:r>
          </w:p>
        </w:tc>
        <w:tc>
          <w:tcPr>
            <w:tcW w:w="1843" w:type="dxa"/>
          </w:tcPr>
          <w:p w:rsidR="00ED30A3" w:rsidRPr="00E804A3" w:rsidRDefault="00ED30A3" w:rsidP="00571373">
            <w:pPr>
              <w:pStyle w:val="ListParagraph1"/>
              <w:ind w:left="0"/>
              <w:rPr>
                <w:sz w:val="16"/>
                <w:szCs w:val="16"/>
              </w:rPr>
            </w:pPr>
            <w:r w:rsidRPr="00E804A3">
              <w:rPr>
                <w:sz w:val="16"/>
                <w:szCs w:val="16"/>
              </w:rPr>
              <w:t>Maladie infectieuse d’origine bactérienne chez les bovins</w:t>
            </w:r>
          </w:p>
        </w:tc>
        <w:tc>
          <w:tcPr>
            <w:tcW w:w="1417" w:type="dxa"/>
          </w:tcPr>
          <w:p w:rsidR="00ED30A3" w:rsidRPr="00E804A3" w:rsidRDefault="00ED30A3" w:rsidP="00571373">
            <w:pPr>
              <w:pStyle w:val="ListParagraph1"/>
              <w:ind w:left="0"/>
              <w:rPr>
                <w:sz w:val="16"/>
                <w:szCs w:val="16"/>
              </w:rPr>
            </w:pPr>
            <w:r w:rsidRPr="00E804A3">
              <w:rPr>
                <w:sz w:val="16"/>
                <w:szCs w:val="16"/>
              </w:rPr>
              <w:t>Des foyers chaque année</w:t>
            </w:r>
          </w:p>
        </w:tc>
        <w:tc>
          <w:tcPr>
            <w:tcW w:w="1473" w:type="dxa"/>
            <w:vMerge w:val="restart"/>
            <w:vAlign w:val="center"/>
          </w:tcPr>
          <w:p w:rsidR="00ED30A3" w:rsidRPr="00E804A3" w:rsidRDefault="00ED30A3" w:rsidP="00571373">
            <w:pPr>
              <w:pStyle w:val="ListParagraph1"/>
              <w:ind w:left="0"/>
              <w:rPr>
                <w:sz w:val="16"/>
                <w:szCs w:val="16"/>
              </w:rPr>
            </w:pPr>
            <w:r w:rsidRPr="00E804A3">
              <w:rPr>
                <w:sz w:val="16"/>
                <w:szCs w:val="16"/>
              </w:rPr>
              <w:t>-Taux de morbidité et mortalité élevés</w:t>
            </w:r>
          </w:p>
        </w:tc>
        <w:tc>
          <w:tcPr>
            <w:tcW w:w="1362" w:type="dxa"/>
            <w:vMerge w:val="restart"/>
            <w:vAlign w:val="center"/>
          </w:tcPr>
          <w:p w:rsidR="00ED30A3" w:rsidRPr="00E804A3" w:rsidRDefault="00ED30A3" w:rsidP="00571373">
            <w:pPr>
              <w:pStyle w:val="ListParagraph1"/>
              <w:ind w:left="0"/>
              <w:rPr>
                <w:sz w:val="16"/>
                <w:szCs w:val="16"/>
              </w:rPr>
            </w:pPr>
            <w:r w:rsidRPr="00E804A3">
              <w:rPr>
                <w:sz w:val="16"/>
                <w:szCs w:val="16"/>
              </w:rPr>
              <w:t>Existence de plusieurs foyers dans 4 à 5 régions</w:t>
            </w:r>
          </w:p>
        </w:tc>
        <w:tc>
          <w:tcPr>
            <w:tcW w:w="1560" w:type="dxa"/>
            <w:vMerge w:val="restart"/>
          </w:tcPr>
          <w:p w:rsidR="00ED30A3" w:rsidRPr="00E804A3" w:rsidRDefault="00ED30A3" w:rsidP="00571373">
            <w:pPr>
              <w:pStyle w:val="ListParagraph1"/>
              <w:ind w:left="0"/>
              <w:rPr>
                <w:sz w:val="16"/>
                <w:szCs w:val="16"/>
              </w:rPr>
            </w:pPr>
          </w:p>
        </w:tc>
        <w:tc>
          <w:tcPr>
            <w:tcW w:w="2126" w:type="dxa"/>
          </w:tcPr>
          <w:p w:rsidR="00ED30A3" w:rsidRPr="00E804A3" w:rsidRDefault="00ED30A3" w:rsidP="00571373">
            <w:pPr>
              <w:pStyle w:val="ListParagraph1"/>
              <w:ind w:left="0"/>
              <w:rPr>
                <w:sz w:val="16"/>
                <w:szCs w:val="16"/>
              </w:rPr>
            </w:pPr>
            <w:r w:rsidRPr="00E804A3">
              <w:rPr>
                <w:sz w:val="16"/>
                <w:szCs w:val="16"/>
              </w:rPr>
              <w:t>-abattage et désinfection</w:t>
            </w:r>
          </w:p>
          <w:p w:rsidR="00ED30A3" w:rsidRPr="00E804A3" w:rsidRDefault="00ED30A3" w:rsidP="00571373">
            <w:pPr>
              <w:pStyle w:val="ListParagraph1"/>
              <w:ind w:left="0"/>
              <w:rPr>
                <w:sz w:val="16"/>
                <w:szCs w:val="16"/>
              </w:rPr>
            </w:pPr>
            <w:r w:rsidRPr="00E804A3">
              <w:rPr>
                <w:sz w:val="16"/>
                <w:szCs w:val="16"/>
              </w:rPr>
              <w:t>-Vaccination</w:t>
            </w:r>
          </w:p>
        </w:tc>
        <w:tc>
          <w:tcPr>
            <w:tcW w:w="1559" w:type="dxa"/>
            <w:vMerge w:val="restart"/>
            <w:vAlign w:val="center"/>
          </w:tcPr>
          <w:p w:rsidR="00ED30A3" w:rsidRPr="00E804A3" w:rsidRDefault="00ED30A3" w:rsidP="00571373">
            <w:pPr>
              <w:pStyle w:val="ListParagraph1"/>
              <w:ind w:left="0"/>
              <w:rPr>
                <w:sz w:val="16"/>
                <w:szCs w:val="16"/>
              </w:rPr>
            </w:pPr>
            <w:r w:rsidRPr="00E804A3">
              <w:rPr>
                <w:sz w:val="16"/>
                <w:szCs w:val="16"/>
              </w:rPr>
              <w:t>Services de santé animale</w:t>
            </w:r>
          </w:p>
        </w:tc>
        <w:tc>
          <w:tcPr>
            <w:tcW w:w="1843" w:type="dxa"/>
          </w:tcPr>
          <w:p w:rsidR="00ED30A3" w:rsidRPr="00E804A3" w:rsidRDefault="00ED30A3" w:rsidP="00571373">
            <w:pPr>
              <w:rPr>
                <w:sz w:val="16"/>
                <w:szCs w:val="16"/>
              </w:rPr>
            </w:pPr>
          </w:p>
        </w:tc>
      </w:tr>
      <w:tr w:rsidR="00492B5D" w:rsidRPr="00E804A3" w:rsidTr="00925A3C">
        <w:trPr>
          <w:jc w:val="center"/>
        </w:trPr>
        <w:tc>
          <w:tcPr>
            <w:tcW w:w="1101" w:type="dxa"/>
            <w:vMerge/>
          </w:tcPr>
          <w:p w:rsidR="00ED30A3" w:rsidRPr="00E804A3" w:rsidRDefault="00ED30A3" w:rsidP="00571373">
            <w:pPr>
              <w:pStyle w:val="ListParagraph1"/>
              <w:ind w:left="0"/>
              <w:rPr>
                <w:sz w:val="16"/>
                <w:szCs w:val="16"/>
              </w:rPr>
            </w:pPr>
          </w:p>
        </w:tc>
        <w:tc>
          <w:tcPr>
            <w:tcW w:w="850" w:type="dxa"/>
          </w:tcPr>
          <w:p w:rsidR="00ED30A3" w:rsidRPr="00E804A3" w:rsidRDefault="00ED30A3" w:rsidP="00571373">
            <w:pPr>
              <w:pStyle w:val="ListParagraph1"/>
              <w:ind w:left="0"/>
              <w:rPr>
                <w:sz w:val="16"/>
                <w:szCs w:val="16"/>
              </w:rPr>
            </w:pPr>
            <w:r w:rsidRPr="00E804A3">
              <w:rPr>
                <w:sz w:val="16"/>
                <w:szCs w:val="16"/>
              </w:rPr>
              <w:t>Peste des petits ruminants</w:t>
            </w:r>
          </w:p>
        </w:tc>
        <w:tc>
          <w:tcPr>
            <w:tcW w:w="1843" w:type="dxa"/>
            <w:vMerge w:val="restart"/>
          </w:tcPr>
          <w:p w:rsidR="00ED30A3" w:rsidRPr="00E804A3" w:rsidRDefault="00ED30A3" w:rsidP="00571373">
            <w:pPr>
              <w:pStyle w:val="ListParagraph1"/>
              <w:ind w:left="0"/>
              <w:rPr>
                <w:sz w:val="16"/>
                <w:szCs w:val="16"/>
              </w:rPr>
            </w:pPr>
            <w:r w:rsidRPr="00E804A3">
              <w:rPr>
                <w:sz w:val="16"/>
                <w:szCs w:val="16"/>
              </w:rPr>
              <w:t>Maladies contagieuses d’origine virale</w:t>
            </w:r>
          </w:p>
        </w:tc>
        <w:tc>
          <w:tcPr>
            <w:tcW w:w="1417" w:type="dxa"/>
            <w:vMerge w:val="restart"/>
            <w:vAlign w:val="center"/>
          </w:tcPr>
          <w:p w:rsidR="00ED30A3" w:rsidRPr="00E804A3" w:rsidRDefault="00ED30A3" w:rsidP="00571373">
            <w:pPr>
              <w:pStyle w:val="ListParagraph1"/>
              <w:ind w:left="0"/>
              <w:rPr>
                <w:sz w:val="16"/>
                <w:szCs w:val="16"/>
              </w:rPr>
            </w:pPr>
            <w:r w:rsidRPr="00E804A3">
              <w:rPr>
                <w:sz w:val="16"/>
                <w:szCs w:val="16"/>
              </w:rPr>
              <w:t>Chaque année</w:t>
            </w:r>
          </w:p>
        </w:tc>
        <w:tc>
          <w:tcPr>
            <w:tcW w:w="1473" w:type="dxa"/>
            <w:vMerge/>
          </w:tcPr>
          <w:p w:rsidR="00ED30A3" w:rsidRPr="00E804A3" w:rsidRDefault="00ED30A3" w:rsidP="00571373">
            <w:pPr>
              <w:pStyle w:val="ListParagraph1"/>
              <w:ind w:left="0"/>
              <w:rPr>
                <w:sz w:val="16"/>
                <w:szCs w:val="16"/>
              </w:rPr>
            </w:pPr>
          </w:p>
        </w:tc>
        <w:tc>
          <w:tcPr>
            <w:tcW w:w="1362" w:type="dxa"/>
            <w:vMerge/>
          </w:tcPr>
          <w:p w:rsidR="00ED30A3" w:rsidRPr="00E804A3" w:rsidRDefault="00ED30A3" w:rsidP="00571373">
            <w:pPr>
              <w:pStyle w:val="ListParagraph1"/>
              <w:ind w:left="0"/>
              <w:rPr>
                <w:sz w:val="16"/>
                <w:szCs w:val="16"/>
              </w:rPr>
            </w:pPr>
          </w:p>
        </w:tc>
        <w:tc>
          <w:tcPr>
            <w:tcW w:w="1560" w:type="dxa"/>
            <w:vMerge/>
          </w:tcPr>
          <w:p w:rsidR="00ED30A3" w:rsidRPr="00E804A3" w:rsidRDefault="00ED30A3" w:rsidP="00571373">
            <w:pPr>
              <w:pStyle w:val="ListParagraph1"/>
              <w:ind w:left="0"/>
              <w:rPr>
                <w:sz w:val="16"/>
                <w:szCs w:val="16"/>
              </w:rPr>
            </w:pPr>
          </w:p>
        </w:tc>
        <w:tc>
          <w:tcPr>
            <w:tcW w:w="2126" w:type="dxa"/>
          </w:tcPr>
          <w:p w:rsidR="00ED30A3" w:rsidRPr="00E804A3" w:rsidRDefault="00ED30A3" w:rsidP="00571373">
            <w:pPr>
              <w:rPr>
                <w:sz w:val="16"/>
                <w:szCs w:val="16"/>
              </w:rPr>
            </w:pPr>
            <w:r w:rsidRPr="00E804A3">
              <w:rPr>
                <w:sz w:val="16"/>
                <w:szCs w:val="16"/>
              </w:rPr>
              <w:t>-Isolement des malades</w:t>
            </w:r>
          </w:p>
          <w:p w:rsidR="00ED30A3" w:rsidRPr="00E804A3" w:rsidRDefault="00ED30A3" w:rsidP="00571373">
            <w:pPr>
              <w:rPr>
                <w:sz w:val="16"/>
                <w:szCs w:val="16"/>
              </w:rPr>
            </w:pPr>
            <w:r w:rsidRPr="00E804A3">
              <w:rPr>
                <w:sz w:val="16"/>
                <w:szCs w:val="16"/>
              </w:rPr>
              <w:t>-Traitement des complications bactériennes et parasitaires</w:t>
            </w:r>
          </w:p>
          <w:p w:rsidR="00ED30A3" w:rsidRPr="00E804A3" w:rsidRDefault="00ED30A3" w:rsidP="00571373">
            <w:pPr>
              <w:rPr>
                <w:sz w:val="16"/>
                <w:szCs w:val="16"/>
              </w:rPr>
            </w:pPr>
            <w:r w:rsidRPr="00E804A3">
              <w:rPr>
                <w:sz w:val="16"/>
                <w:szCs w:val="16"/>
              </w:rPr>
              <w:lastRenderedPageBreak/>
              <w:t>-Vaccination</w:t>
            </w:r>
          </w:p>
        </w:tc>
        <w:tc>
          <w:tcPr>
            <w:tcW w:w="1559" w:type="dxa"/>
            <w:vMerge/>
          </w:tcPr>
          <w:p w:rsidR="00ED30A3" w:rsidRPr="00E804A3" w:rsidRDefault="00ED30A3" w:rsidP="00571373">
            <w:pPr>
              <w:pStyle w:val="ListParagraph1"/>
              <w:ind w:left="0"/>
              <w:rPr>
                <w:sz w:val="16"/>
                <w:szCs w:val="16"/>
              </w:rPr>
            </w:pPr>
          </w:p>
        </w:tc>
        <w:tc>
          <w:tcPr>
            <w:tcW w:w="1843" w:type="dxa"/>
          </w:tcPr>
          <w:p w:rsidR="00ED30A3" w:rsidRPr="00E804A3" w:rsidRDefault="00ED30A3" w:rsidP="00571373">
            <w:pPr>
              <w:rPr>
                <w:sz w:val="16"/>
                <w:szCs w:val="16"/>
              </w:rPr>
            </w:pPr>
          </w:p>
        </w:tc>
      </w:tr>
      <w:tr w:rsidR="00492B5D" w:rsidRPr="00E804A3" w:rsidTr="00925A3C">
        <w:trPr>
          <w:jc w:val="center"/>
        </w:trPr>
        <w:tc>
          <w:tcPr>
            <w:tcW w:w="1101" w:type="dxa"/>
            <w:vMerge/>
          </w:tcPr>
          <w:p w:rsidR="00ED30A3" w:rsidRPr="00E804A3" w:rsidRDefault="00ED30A3" w:rsidP="00571373">
            <w:pPr>
              <w:pStyle w:val="ListParagraph1"/>
              <w:ind w:left="0"/>
              <w:rPr>
                <w:sz w:val="16"/>
                <w:szCs w:val="16"/>
              </w:rPr>
            </w:pPr>
          </w:p>
        </w:tc>
        <w:tc>
          <w:tcPr>
            <w:tcW w:w="850" w:type="dxa"/>
          </w:tcPr>
          <w:p w:rsidR="00ED30A3" w:rsidRPr="00E804A3" w:rsidRDefault="00ED30A3" w:rsidP="00571373">
            <w:pPr>
              <w:pStyle w:val="ListParagraph1"/>
              <w:ind w:left="0"/>
              <w:rPr>
                <w:sz w:val="16"/>
                <w:szCs w:val="16"/>
              </w:rPr>
            </w:pPr>
            <w:r w:rsidRPr="00E804A3">
              <w:rPr>
                <w:sz w:val="16"/>
                <w:szCs w:val="16"/>
              </w:rPr>
              <w:t>Peste Équine</w:t>
            </w:r>
          </w:p>
        </w:tc>
        <w:tc>
          <w:tcPr>
            <w:tcW w:w="1843" w:type="dxa"/>
            <w:vMerge/>
          </w:tcPr>
          <w:p w:rsidR="00ED30A3" w:rsidRPr="00E804A3" w:rsidRDefault="00ED30A3" w:rsidP="00571373">
            <w:pPr>
              <w:pStyle w:val="ListParagraph1"/>
              <w:ind w:left="0"/>
              <w:rPr>
                <w:sz w:val="16"/>
                <w:szCs w:val="16"/>
              </w:rPr>
            </w:pPr>
          </w:p>
        </w:tc>
        <w:tc>
          <w:tcPr>
            <w:tcW w:w="1417" w:type="dxa"/>
            <w:vMerge/>
          </w:tcPr>
          <w:p w:rsidR="00ED30A3" w:rsidRPr="00E804A3" w:rsidRDefault="00ED30A3" w:rsidP="00571373">
            <w:pPr>
              <w:pStyle w:val="ListParagraph1"/>
              <w:ind w:left="0"/>
              <w:rPr>
                <w:sz w:val="16"/>
                <w:szCs w:val="16"/>
              </w:rPr>
            </w:pPr>
          </w:p>
        </w:tc>
        <w:tc>
          <w:tcPr>
            <w:tcW w:w="1473" w:type="dxa"/>
          </w:tcPr>
          <w:p w:rsidR="00ED30A3" w:rsidRPr="00E804A3" w:rsidRDefault="00ED30A3" w:rsidP="00571373">
            <w:pPr>
              <w:pStyle w:val="ListParagraph1"/>
              <w:ind w:left="0"/>
              <w:rPr>
                <w:sz w:val="16"/>
                <w:szCs w:val="16"/>
              </w:rPr>
            </w:pPr>
            <w:r w:rsidRPr="00E804A3">
              <w:rPr>
                <w:sz w:val="16"/>
                <w:szCs w:val="16"/>
              </w:rPr>
              <w:t>D’ordre économique (cheval coûte cher, perte de moyen de production)</w:t>
            </w:r>
          </w:p>
        </w:tc>
        <w:tc>
          <w:tcPr>
            <w:tcW w:w="1362" w:type="dxa"/>
          </w:tcPr>
          <w:p w:rsidR="00ED30A3" w:rsidRPr="00E804A3" w:rsidRDefault="00ED30A3" w:rsidP="00571373">
            <w:pPr>
              <w:pStyle w:val="ListParagraph1"/>
              <w:ind w:left="0"/>
              <w:rPr>
                <w:sz w:val="16"/>
                <w:szCs w:val="16"/>
              </w:rPr>
            </w:pPr>
            <w:r w:rsidRPr="00E804A3">
              <w:rPr>
                <w:sz w:val="16"/>
                <w:szCs w:val="16"/>
              </w:rPr>
              <w:t>Un seul foyer</w:t>
            </w:r>
          </w:p>
        </w:tc>
        <w:tc>
          <w:tcPr>
            <w:tcW w:w="1560" w:type="dxa"/>
            <w:vMerge/>
          </w:tcPr>
          <w:p w:rsidR="00ED30A3" w:rsidRPr="00E804A3" w:rsidRDefault="00ED30A3" w:rsidP="00571373">
            <w:pPr>
              <w:pStyle w:val="ListParagraph1"/>
              <w:ind w:left="0"/>
              <w:rPr>
                <w:sz w:val="16"/>
                <w:szCs w:val="16"/>
              </w:rPr>
            </w:pPr>
          </w:p>
        </w:tc>
        <w:tc>
          <w:tcPr>
            <w:tcW w:w="2126" w:type="dxa"/>
          </w:tcPr>
          <w:p w:rsidR="00ED30A3" w:rsidRPr="00E804A3" w:rsidRDefault="00ED30A3" w:rsidP="00571373">
            <w:pPr>
              <w:rPr>
                <w:sz w:val="16"/>
                <w:szCs w:val="16"/>
              </w:rPr>
            </w:pPr>
            <w:r w:rsidRPr="00E804A3">
              <w:rPr>
                <w:sz w:val="16"/>
                <w:szCs w:val="16"/>
              </w:rPr>
              <w:t>-Isolement des malades</w:t>
            </w:r>
          </w:p>
          <w:p w:rsidR="00ED30A3" w:rsidRPr="00E804A3" w:rsidRDefault="00ED30A3" w:rsidP="00571373">
            <w:pPr>
              <w:rPr>
                <w:sz w:val="16"/>
                <w:szCs w:val="16"/>
              </w:rPr>
            </w:pPr>
            <w:r w:rsidRPr="00E804A3">
              <w:rPr>
                <w:sz w:val="16"/>
                <w:szCs w:val="16"/>
              </w:rPr>
              <w:t>-Traitement des enclos et destructions des animaux atteints</w:t>
            </w:r>
          </w:p>
          <w:p w:rsidR="00ED30A3" w:rsidRPr="00E804A3" w:rsidRDefault="00ED30A3" w:rsidP="00571373">
            <w:pPr>
              <w:pStyle w:val="ListParagraph1"/>
              <w:ind w:left="0"/>
              <w:rPr>
                <w:sz w:val="16"/>
                <w:szCs w:val="16"/>
              </w:rPr>
            </w:pPr>
            <w:r w:rsidRPr="00E804A3">
              <w:rPr>
                <w:sz w:val="16"/>
                <w:szCs w:val="16"/>
              </w:rPr>
              <w:t>-Vaccination</w:t>
            </w:r>
          </w:p>
        </w:tc>
        <w:tc>
          <w:tcPr>
            <w:tcW w:w="1559" w:type="dxa"/>
            <w:vMerge/>
          </w:tcPr>
          <w:p w:rsidR="00ED30A3" w:rsidRPr="00E804A3" w:rsidRDefault="00ED30A3" w:rsidP="00571373">
            <w:pPr>
              <w:pStyle w:val="ListParagraph1"/>
              <w:ind w:left="0"/>
              <w:rPr>
                <w:sz w:val="16"/>
                <w:szCs w:val="16"/>
              </w:rPr>
            </w:pPr>
          </w:p>
        </w:tc>
        <w:tc>
          <w:tcPr>
            <w:tcW w:w="1843" w:type="dxa"/>
          </w:tcPr>
          <w:p w:rsidR="00ED30A3" w:rsidRPr="00E804A3" w:rsidRDefault="00ED30A3" w:rsidP="00571373">
            <w:pPr>
              <w:rPr>
                <w:sz w:val="16"/>
                <w:szCs w:val="16"/>
              </w:rPr>
            </w:pPr>
          </w:p>
        </w:tc>
      </w:tr>
      <w:tr w:rsidR="00492B5D" w:rsidRPr="00E804A3" w:rsidTr="00925A3C">
        <w:trPr>
          <w:jc w:val="center"/>
        </w:trPr>
        <w:tc>
          <w:tcPr>
            <w:tcW w:w="1101" w:type="dxa"/>
            <w:vMerge/>
          </w:tcPr>
          <w:p w:rsidR="00ED30A3" w:rsidRPr="00E804A3" w:rsidRDefault="00ED30A3" w:rsidP="00571373">
            <w:pPr>
              <w:pStyle w:val="ListParagraph1"/>
              <w:ind w:left="0"/>
              <w:rPr>
                <w:sz w:val="16"/>
                <w:szCs w:val="16"/>
              </w:rPr>
            </w:pPr>
          </w:p>
        </w:tc>
        <w:tc>
          <w:tcPr>
            <w:tcW w:w="850" w:type="dxa"/>
            <w:vAlign w:val="center"/>
          </w:tcPr>
          <w:p w:rsidR="00ED30A3" w:rsidRPr="00E804A3" w:rsidRDefault="00ED30A3" w:rsidP="00571373">
            <w:pPr>
              <w:pStyle w:val="ListParagraph1"/>
              <w:ind w:left="0"/>
              <w:rPr>
                <w:sz w:val="16"/>
                <w:szCs w:val="16"/>
              </w:rPr>
            </w:pPr>
            <w:r w:rsidRPr="00E804A3">
              <w:rPr>
                <w:sz w:val="16"/>
                <w:szCs w:val="16"/>
              </w:rPr>
              <w:t>Grippe A</w:t>
            </w:r>
          </w:p>
        </w:tc>
        <w:tc>
          <w:tcPr>
            <w:tcW w:w="1843" w:type="dxa"/>
            <w:vMerge/>
          </w:tcPr>
          <w:p w:rsidR="00ED30A3" w:rsidRPr="00E804A3" w:rsidRDefault="00ED30A3" w:rsidP="00571373">
            <w:pPr>
              <w:pStyle w:val="ListParagraph1"/>
              <w:ind w:left="0"/>
              <w:rPr>
                <w:sz w:val="16"/>
                <w:szCs w:val="16"/>
              </w:rPr>
            </w:pPr>
          </w:p>
        </w:tc>
        <w:tc>
          <w:tcPr>
            <w:tcW w:w="1417" w:type="dxa"/>
          </w:tcPr>
          <w:p w:rsidR="00ED30A3" w:rsidRPr="00E804A3" w:rsidRDefault="00ED30A3" w:rsidP="00571373">
            <w:pPr>
              <w:pStyle w:val="ListParagraph1"/>
              <w:ind w:left="0"/>
              <w:rPr>
                <w:sz w:val="16"/>
                <w:szCs w:val="16"/>
              </w:rPr>
            </w:pPr>
            <w:r w:rsidRPr="00E804A3">
              <w:rPr>
                <w:sz w:val="16"/>
                <w:szCs w:val="16"/>
              </w:rPr>
              <w:t>Épisodique</w:t>
            </w:r>
          </w:p>
        </w:tc>
        <w:tc>
          <w:tcPr>
            <w:tcW w:w="1473" w:type="dxa"/>
          </w:tcPr>
          <w:p w:rsidR="00ED30A3" w:rsidRPr="00E804A3" w:rsidRDefault="00ED30A3" w:rsidP="00571373">
            <w:pPr>
              <w:pStyle w:val="ListParagraph1"/>
              <w:ind w:left="0"/>
              <w:rPr>
                <w:sz w:val="16"/>
                <w:szCs w:val="16"/>
              </w:rPr>
            </w:pPr>
            <w:r w:rsidRPr="00E804A3">
              <w:rPr>
                <w:sz w:val="16"/>
                <w:szCs w:val="16"/>
              </w:rPr>
              <w:t>D’ordre économique</w:t>
            </w:r>
          </w:p>
          <w:p w:rsidR="00ED30A3" w:rsidRPr="00E804A3" w:rsidRDefault="00ED30A3" w:rsidP="00571373">
            <w:pPr>
              <w:pStyle w:val="ListParagraph1"/>
              <w:ind w:left="0"/>
              <w:rPr>
                <w:sz w:val="16"/>
                <w:szCs w:val="16"/>
              </w:rPr>
            </w:pPr>
            <w:r w:rsidRPr="00E804A3">
              <w:rPr>
                <w:sz w:val="16"/>
                <w:szCs w:val="16"/>
              </w:rPr>
              <w:t>Risque de contamination chez les humains</w:t>
            </w:r>
          </w:p>
          <w:p w:rsidR="00ED30A3" w:rsidRPr="00E804A3" w:rsidRDefault="00ED30A3" w:rsidP="00571373">
            <w:pPr>
              <w:pStyle w:val="ListParagraph1"/>
              <w:ind w:left="0"/>
              <w:rPr>
                <w:sz w:val="16"/>
                <w:szCs w:val="16"/>
              </w:rPr>
            </w:pPr>
            <w:r w:rsidRPr="00E804A3">
              <w:rPr>
                <w:sz w:val="16"/>
                <w:szCs w:val="16"/>
              </w:rPr>
              <w:t>Risque d’extermination des oiseaux</w:t>
            </w:r>
          </w:p>
        </w:tc>
        <w:tc>
          <w:tcPr>
            <w:tcW w:w="1362" w:type="dxa"/>
          </w:tcPr>
          <w:p w:rsidR="00ED30A3" w:rsidRPr="00E804A3" w:rsidRDefault="00ED30A3" w:rsidP="00571373">
            <w:pPr>
              <w:pStyle w:val="ListParagraph1"/>
              <w:ind w:left="0"/>
              <w:rPr>
                <w:sz w:val="16"/>
                <w:szCs w:val="16"/>
              </w:rPr>
            </w:pPr>
            <w:r w:rsidRPr="00E804A3">
              <w:rPr>
                <w:sz w:val="16"/>
                <w:szCs w:val="16"/>
              </w:rPr>
              <w:t>Un cas confirmé</w:t>
            </w:r>
          </w:p>
        </w:tc>
        <w:tc>
          <w:tcPr>
            <w:tcW w:w="1560" w:type="dxa"/>
          </w:tcPr>
          <w:p w:rsidR="00ED30A3" w:rsidRPr="00E804A3" w:rsidRDefault="00ED30A3" w:rsidP="00571373">
            <w:pPr>
              <w:pStyle w:val="ListParagraph1"/>
              <w:ind w:left="0"/>
              <w:rPr>
                <w:sz w:val="16"/>
                <w:szCs w:val="16"/>
              </w:rPr>
            </w:pPr>
            <w:r w:rsidRPr="00E804A3">
              <w:rPr>
                <w:sz w:val="16"/>
                <w:szCs w:val="16"/>
              </w:rPr>
              <w:t>Toutes les régions avec des risques plus élevés pour les régions frontaliers avec le Nigeria, Benin et le Burkina Faso</w:t>
            </w:r>
          </w:p>
        </w:tc>
        <w:tc>
          <w:tcPr>
            <w:tcW w:w="2126" w:type="dxa"/>
          </w:tcPr>
          <w:p w:rsidR="00ED30A3" w:rsidRPr="00E804A3" w:rsidRDefault="00ED30A3" w:rsidP="00571373">
            <w:pPr>
              <w:pStyle w:val="ListParagraph1"/>
              <w:ind w:left="0"/>
              <w:rPr>
                <w:sz w:val="16"/>
                <w:szCs w:val="16"/>
              </w:rPr>
            </w:pPr>
            <w:r w:rsidRPr="00E804A3">
              <w:rPr>
                <w:sz w:val="16"/>
                <w:szCs w:val="16"/>
              </w:rPr>
              <w:t>-Abatage, destruction de toutes les espèces de volailles  et désinfection des lieux</w:t>
            </w:r>
          </w:p>
          <w:p w:rsidR="00ED30A3" w:rsidRPr="00E804A3" w:rsidRDefault="00ED30A3" w:rsidP="00571373">
            <w:pPr>
              <w:pStyle w:val="ListParagraph1"/>
              <w:ind w:left="0"/>
              <w:rPr>
                <w:sz w:val="16"/>
                <w:szCs w:val="16"/>
              </w:rPr>
            </w:pPr>
            <w:r w:rsidRPr="00E804A3">
              <w:rPr>
                <w:sz w:val="16"/>
                <w:szCs w:val="16"/>
              </w:rPr>
              <w:t>-Surveillance</w:t>
            </w:r>
          </w:p>
        </w:tc>
        <w:tc>
          <w:tcPr>
            <w:tcW w:w="1559" w:type="dxa"/>
          </w:tcPr>
          <w:p w:rsidR="00ED30A3" w:rsidRPr="00E804A3" w:rsidRDefault="00ED30A3" w:rsidP="00571373">
            <w:pPr>
              <w:pStyle w:val="ListParagraph1"/>
              <w:ind w:left="0"/>
              <w:rPr>
                <w:sz w:val="16"/>
                <w:szCs w:val="16"/>
              </w:rPr>
            </w:pPr>
            <w:r w:rsidRPr="00E804A3">
              <w:rPr>
                <w:sz w:val="16"/>
                <w:szCs w:val="16"/>
              </w:rPr>
              <w:t>Services de santé animale</w:t>
            </w:r>
          </w:p>
          <w:p w:rsidR="00ED30A3" w:rsidRPr="00E804A3" w:rsidRDefault="00ED30A3" w:rsidP="00571373">
            <w:pPr>
              <w:pStyle w:val="ListParagraph1"/>
              <w:ind w:left="0"/>
              <w:rPr>
                <w:sz w:val="16"/>
                <w:szCs w:val="16"/>
              </w:rPr>
            </w:pPr>
            <w:r w:rsidRPr="00E804A3">
              <w:rPr>
                <w:sz w:val="16"/>
                <w:szCs w:val="16"/>
              </w:rPr>
              <w:t>- Services de santé publique</w:t>
            </w:r>
          </w:p>
        </w:tc>
        <w:tc>
          <w:tcPr>
            <w:tcW w:w="1843" w:type="dxa"/>
          </w:tcPr>
          <w:p w:rsidR="00ED30A3" w:rsidRPr="00E804A3" w:rsidRDefault="00ED30A3" w:rsidP="00571373">
            <w:pPr>
              <w:rPr>
                <w:sz w:val="16"/>
                <w:szCs w:val="16"/>
              </w:rPr>
            </w:pPr>
            <w:r w:rsidRPr="00E804A3">
              <w:rPr>
                <w:sz w:val="16"/>
                <w:szCs w:val="16"/>
              </w:rPr>
              <w:t>- Volontaires</w:t>
            </w:r>
          </w:p>
          <w:p w:rsidR="00ED30A3" w:rsidRPr="00E804A3" w:rsidRDefault="00ED30A3" w:rsidP="00571373">
            <w:pPr>
              <w:rPr>
                <w:sz w:val="16"/>
                <w:szCs w:val="16"/>
              </w:rPr>
            </w:pPr>
            <w:r w:rsidRPr="00E804A3">
              <w:rPr>
                <w:sz w:val="16"/>
                <w:szCs w:val="16"/>
              </w:rPr>
              <w:t xml:space="preserve"> /animateurs</w:t>
            </w:r>
          </w:p>
        </w:tc>
      </w:tr>
    </w:tbl>
    <w:p w:rsidR="00ED30A3" w:rsidRPr="00E804A3" w:rsidRDefault="00ED30A3" w:rsidP="00ED30A3">
      <w:pPr>
        <w:spacing w:line="480" w:lineRule="auto"/>
        <w:rPr>
          <w:color w:val="FF0000"/>
        </w:rPr>
      </w:pPr>
    </w:p>
    <w:p w:rsidR="00A6445B" w:rsidRDefault="00A6445B" w:rsidP="00ED30A3">
      <w:pPr>
        <w:spacing w:line="480" w:lineRule="auto"/>
        <w:rPr>
          <w:color w:val="FF0000"/>
        </w:rPr>
      </w:pPr>
    </w:p>
    <w:p w:rsidR="000F3C07" w:rsidRDefault="000F3C07" w:rsidP="00ED30A3">
      <w:pPr>
        <w:spacing w:line="480" w:lineRule="auto"/>
        <w:rPr>
          <w:color w:val="FF0000"/>
        </w:rPr>
      </w:pPr>
    </w:p>
    <w:p w:rsidR="000F3C07" w:rsidRDefault="000F3C07" w:rsidP="00ED30A3">
      <w:pPr>
        <w:spacing w:line="480" w:lineRule="auto"/>
        <w:rPr>
          <w:color w:val="FF0000"/>
        </w:rPr>
      </w:pPr>
    </w:p>
    <w:p w:rsidR="000F3C07" w:rsidRDefault="000F3C07" w:rsidP="00ED30A3">
      <w:pPr>
        <w:spacing w:line="480" w:lineRule="auto"/>
        <w:rPr>
          <w:color w:val="FF0000"/>
        </w:rPr>
      </w:pPr>
    </w:p>
    <w:p w:rsidR="000F3C07" w:rsidRDefault="000F3C07" w:rsidP="00ED30A3">
      <w:pPr>
        <w:spacing w:line="480" w:lineRule="auto"/>
        <w:rPr>
          <w:color w:val="FF0000"/>
        </w:rPr>
      </w:pPr>
    </w:p>
    <w:p w:rsidR="000F3C07" w:rsidRDefault="000F3C07" w:rsidP="00ED30A3">
      <w:pPr>
        <w:spacing w:line="480" w:lineRule="auto"/>
        <w:rPr>
          <w:color w:val="FF0000"/>
        </w:rPr>
      </w:pPr>
    </w:p>
    <w:p w:rsidR="000F3C07" w:rsidRDefault="000F3C07" w:rsidP="00ED30A3">
      <w:pPr>
        <w:spacing w:line="480" w:lineRule="auto"/>
        <w:rPr>
          <w:color w:val="FF0000"/>
        </w:rPr>
      </w:pPr>
    </w:p>
    <w:p w:rsidR="000F3C07" w:rsidRDefault="000F3C07" w:rsidP="00995B20">
      <w:pPr>
        <w:pStyle w:val="Sansinterligne"/>
      </w:pPr>
      <w:bookmarkStart w:id="134" w:name="_Toc472379614"/>
      <w:r w:rsidRPr="000F3C07">
        <w:rPr>
          <w:b/>
        </w:rPr>
        <w:lastRenderedPageBreak/>
        <w:t xml:space="preserve">Annexe </w:t>
      </w:r>
      <w:r w:rsidR="00995B20">
        <w:rPr>
          <w:b/>
        </w:rPr>
        <w:t>5</w:t>
      </w:r>
      <w:r w:rsidRPr="000F3C07">
        <w:t> : Organigramme de la CRN</w:t>
      </w:r>
      <w:bookmarkEnd w:id="134"/>
    </w:p>
    <w:p w:rsidR="00FC1841" w:rsidRPr="00E804A3" w:rsidRDefault="009074E9" w:rsidP="00FC1841">
      <w:pPr>
        <w:jc w:val="both"/>
        <w:rPr>
          <w:b/>
        </w:rPr>
      </w:pPr>
      <w:r>
        <w:rPr>
          <w:noProof/>
          <w:lang w:eastAsia="fr-FR"/>
        </w:rPr>
        <mc:AlternateContent>
          <mc:Choice Requires="wpc">
            <w:drawing>
              <wp:inline distT="0" distB="0" distL="0" distR="0" wp14:anchorId="2305926B" wp14:editId="27CECCB8">
                <wp:extent cx="10064750" cy="5330190"/>
                <wp:effectExtent l="0" t="0" r="12700" b="22860"/>
                <wp:docPr id="443" name="Zone de dessin 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10"/>
                        <wps:cNvCnPr>
                          <a:cxnSpLocks noChangeShapeType="1"/>
                        </wps:cNvCnPr>
                        <wps:spPr bwMode="auto">
                          <a:xfrm>
                            <a:off x="921957" y="1998543"/>
                            <a:ext cx="8562306" cy="14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12"/>
                        <wps:cNvSpPr txBox="1">
                          <a:spLocks noChangeArrowheads="1"/>
                        </wps:cNvSpPr>
                        <wps:spPr bwMode="auto">
                          <a:xfrm>
                            <a:off x="2145629" y="2232046"/>
                            <a:ext cx="835081" cy="730910"/>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jc w:val="center"/>
                                <w:rPr>
                                  <w:rFonts w:ascii="Arial" w:hAnsi="Arial" w:cs="Arial"/>
                                  <w:b/>
                                  <w:bCs/>
                                  <w:sz w:val="16"/>
                                  <w:szCs w:val="16"/>
                                </w:rPr>
                              </w:pPr>
                              <w:r w:rsidRPr="00D61C65">
                                <w:rPr>
                                  <w:rFonts w:ascii="Arial" w:hAnsi="Arial" w:cs="Arial"/>
                                  <w:b/>
                                  <w:bCs/>
                                  <w:sz w:val="16"/>
                                  <w:szCs w:val="16"/>
                                </w:rPr>
                                <w:t xml:space="preserve">Département Sécurité </w:t>
                              </w:r>
                              <w:r>
                                <w:rPr>
                                  <w:rFonts w:ascii="Arial" w:hAnsi="Arial" w:cs="Arial"/>
                                  <w:b/>
                                  <w:bCs/>
                                  <w:sz w:val="16"/>
                                  <w:szCs w:val="16"/>
                                </w:rPr>
                                <w:t xml:space="preserve">Alimentaire et Moyens d’Existence </w:t>
                              </w:r>
                            </w:p>
                          </w:txbxContent>
                        </wps:txbx>
                        <wps:bodyPr rot="0" vert="horz" wrap="square" lIns="91440" tIns="45720" rIns="91440" bIns="45720" anchor="t" anchorCtr="0" upright="1">
                          <a:noAutofit/>
                        </wps:bodyPr>
                      </wps:wsp>
                      <wps:wsp>
                        <wps:cNvPr id="8" name="Text Box 14"/>
                        <wps:cNvSpPr txBox="1">
                          <a:spLocks noChangeArrowheads="1"/>
                        </wps:cNvSpPr>
                        <wps:spPr bwMode="auto">
                          <a:xfrm>
                            <a:off x="206373" y="2227546"/>
                            <a:ext cx="888980" cy="570308"/>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jc w:val="center"/>
                                <w:rPr>
                                  <w:rFonts w:ascii="Arial" w:hAnsi="Arial" w:cs="Arial"/>
                                  <w:b/>
                                  <w:bCs/>
                                  <w:sz w:val="16"/>
                                  <w:szCs w:val="16"/>
                                </w:rPr>
                              </w:pPr>
                              <w:r w:rsidRPr="00D61C65">
                                <w:rPr>
                                  <w:rFonts w:ascii="Arial" w:hAnsi="Arial" w:cs="Arial"/>
                                  <w:b/>
                                  <w:bCs/>
                                  <w:sz w:val="16"/>
                                  <w:szCs w:val="16"/>
                                </w:rPr>
                                <w:t>Département Santé</w:t>
                              </w:r>
                              <w:r>
                                <w:rPr>
                                  <w:rFonts w:ascii="Arial" w:hAnsi="Arial" w:cs="Arial"/>
                                  <w:b/>
                                  <w:bCs/>
                                  <w:sz w:val="16"/>
                                  <w:szCs w:val="16"/>
                                </w:rPr>
                                <w:t>-Nutrition</w:t>
                              </w:r>
                            </w:p>
                          </w:txbxContent>
                        </wps:txbx>
                        <wps:bodyPr rot="0" vert="horz" wrap="square" lIns="91440" tIns="45720" rIns="91440" bIns="45720" anchor="t" anchorCtr="0" upright="1">
                          <a:noAutofit/>
                        </wps:bodyPr>
                      </wps:wsp>
                      <wps:wsp>
                        <wps:cNvPr id="9" name="Text Box 15"/>
                        <wps:cNvSpPr txBox="1">
                          <a:spLocks noChangeArrowheads="1"/>
                        </wps:cNvSpPr>
                        <wps:spPr bwMode="auto">
                          <a:xfrm>
                            <a:off x="578565" y="3369962"/>
                            <a:ext cx="675785" cy="457607"/>
                          </a:xfrm>
                          <a:prstGeom prst="rect">
                            <a:avLst/>
                          </a:prstGeom>
                          <a:solidFill>
                            <a:srgbClr val="FFFFFF"/>
                          </a:solidFill>
                          <a:ln w="12700">
                            <a:solidFill>
                              <a:srgbClr val="000000"/>
                            </a:solidFill>
                            <a:miter lim="800000"/>
                            <a:headEnd/>
                            <a:tailEnd/>
                          </a:ln>
                        </wps:spPr>
                        <wps:txbx>
                          <w:txbxContent>
                            <w:p w:rsidR="007D3078" w:rsidRDefault="007D3078" w:rsidP="00FC1841">
                              <w:pPr>
                                <w:rPr>
                                  <w:rFonts w:ascii="Arial" w:hAnsi="Arial" w:cs="Arial"/>
                                  <w:b/>
                                  <w:bCs/>
                                  <w:sz w:val="16"/>
                                  <w:szCs w:val="16"/>
                                  <w:lang w:val="es-ES"/>
                                </w:rPr>
                              </w:pPr>
                              <w:r>
                                <w:rPr>
                                  <w:rFonts w:ascii="Arial" w:hAnsi="Arial" w:cs="Arial"/>
                                  <w:b/>
                                  <w:bCs/>
                                  <w:sz w:val="16"/>
                                  <w:szCs w:val="16"/>
                                  <w:lang w:val="es-ES"/>
                                </w:rPr>
                                <w:t>Comité</w:t>
                              </w:r>
                            </w:p>
                            <w:p w:rsidR="007D3078" w:rsidRDefault="007D3078" w:rsidP="00FC1841">
                              <w:pPr>
                                <w:rPr>
                                  <w:rFonts w:ascii="Arial" w:hAnsi="Arial" w:cs="Arial"/>
                                  <w:b/>
                                  <w:bCs/>
                                  <w:sz w:val="16"/>
                                  <w:szCs w:val="16"/>
                                  <w:lang w:val="es-ES"/>
                                </w:rPr>
                              </w:pPr>
                              <w:r w:rsidRPr="007A4A65">
                                <w:rPr>
                                  <w:rFonts w:ascii="Arial" w:hAnsi="Arial" w:cs="Arial"/>
                                  <w:b/>
                                  <w:bCs/>
                                  <w:sz w:val="16"/>
                                  <w:szCs w:val="16"/>
                                  <w:lang w:val="es-ES"/>
                                </w:rPr>
                                <w:t>Regional</w:t>
                              </w:r>
                            </w:p>
                            <w:p w:rsidR="007D3078" w:rsidRPr="00223BEB" w:rsidRDefault="007D3078" w:rsidP="00FC1841">
                              <w:pPr>
                                <w:rPr>
                                  <w:rFonts w:ascii="Arial" w:hAnsi="Arial" w:cs="Arial"/>
                                  <w:b/>
                                  <w:bCs/>
                                  <w:sz w:val="16"/>
                                  <w:szCs w:val="16"/>
                                  <w:lang w:val="es-ES"/>
                                </w:rPr>
                              </w:pPr>
                              <w:r w:rsidRPr="00223BEB">
                                <w:rPr>
                                  <w:rFonts w:ascii="Arial" w:hAnsi="Arial" w:cs="Arial"/>
                                  <w:b/>
                                  <w:bCs/>
                                  <w:sz w:val="16"/>
                                  <w:szCs w:val="16"/>
                                  <w:lang w:val="es-ES"/>
                                </w:rPr>
                                <w:t xml:space="preserve"> Niamey</w:t>
                              </w:r>
                            </w:p>
                          </w:txbxContent>
                        </wps:txbx>
                        <wps:bodyPr rot="0" vert="horz" wrap="square" lIns="91440" tIns="45720" rIns="91440" bIns="45720" anchor="t" anchorCtr="0" upright="1">
                          <a:noAutofit/>
                        </wps:bodyPr>
                      </wps:wsp>
                      <wps:wsp>
                        <wps:cNvPr id="10" name="Line 16"/>
                        <wps:cNvCnPr>
                          <a:cxnSpLocks noChangeShapeType="1"/>
                        </wps:cNvCnPr>
                        <wps:spPr bwMode="auto">
                          <a:xfrm>
                            <a:off x="921957" y="3827569"/>
                            <a:ext cx="1200" cy="338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7"/>
                        <wps:cNvCnPr>
                          <a:cxnSpLocks noChangeShapeType="1"/>
                        </wps:cNvCnPr>
                        <wps:spPr bwMode="auto">
                          <a:xfrm flipV="1">
                            <a:off x="10064750" y="2569251"/>
                            <a:ext cx="0" cy="1144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19"/>
                        <wps:cNvSpPr txBox="1">
                          <a:spLocks noChangeArrowheads="1"/>
                        </wps:cNvSpPr>
                        <wps:spPr bwMode="auto">
                          <a:xfrm>
                            <a:off x="1881335" y="3369962"/>
                            <a:ext cx="683185" cy="457607"/>
                          </a:xfrm>
                          <a:prstGeom prst="rect">
                            <a:avLst/>
                          </a:prstGeom>
                          <a:solidFill>
                            <a:srgbClr val="FFFFFF"/>
                          </a:solidFill>
                          <a:ln w="12700">
                            <a:solidFill>
                              <a:srgbClr val="000000"/>
                            </a:solidFill>
                            <a:miter lim="800000"/>
                            <a:headEnd/>
                            <a:tailEnd/>
                          </a:ln>
                        </wps:spPr>
                        <wps:txbx>
                          <w:txbxContent>
                            <w:p w:rsidR="007D3078" w:rsidRPr="003810C7" w:rsidRDefault="007D3078" w:rsidP="00FC1841">
                              <w:pPr>
                                <w:rPr>
                                  <w:rFonts w:ascii="Arial" w:hAnsi="Arial" w:cs="Arial"/>
                                  <w:b/>
                                  <w:bCs/>
                                  <w:sz w:val="16"/>
                                  <w:szCs w:val="16"/>
                                </w:rPr>
                              </w:pPr>
                              <w:r w:rsidRPr="003810C7">
                                <w:rPr>
                                  <w:rFonts w:ascii="Arial" w:hAnsi="Arial" w:cs="Arial"/>
                                  <w:b/>
                                  <w:bCs/>
                                  <w:sz w:val="16"/>
                                  <w:szCs w:val="16"/>
                                </w:rPr>
                                <w:t>Comité</w:t>
                              </w:r>
                            </w:p>
                            <w:p w:rsidR="007D3078" w:rsidRPr="003810C7" w:rsidRDefault="007D3078" w:rsidP="00FC1841">
                              <w:pPr>
                                <w:rPr>
                                  <w:rFonts w:ascii="Arial" w:hAnsi="Arial" w:cs="Arial"/>
                                  <w:b/>
                                  <w:bCs/>
                                  <w:sz w:val="16"/>
                                  <w:szCs w:val="16"/>
                                </w:rPr>
                              </w:pPr>
                              <w:r w:rsidRPr="003810C7">
                                <w:rPr>
                                  <w:rFonts w:ascii="Arial" w:hAnsi="Arial" w:cs="Arial"/>
                                  <w:b/>
                                  <w:bCs/>
                                  <w:sz w:val="16"/>
                                  <w:szCs w:val="16"/>
                                </w:rPr>
                                <w:t xml:space="preserve"> R</w:t>
                              </w:r>
                              <w:r>
                                <w:rPr>
                                  <w:rFonts w:ascii="Arial" w:hAnsi="Arial" w:cs="Arial"/>
                                  <w:b/>
                                  <w:bCs/>
                                  <w:sz w:val="16"/>
                                  <w:szCs w:val="16"/>
                                </w:rPr>
                                <w:t>é</w:t>
                              </w:r>
                              <w:r w:rsidRPr="003810C7">
                                <w:rPr>
                                  <w:rFonts w:ascii="Arial" w:hAnsi="Arial" w:cs="Arial"/>
                                  <w:b/>
                                  <w:bCs/>
                                  <w:sz w:val="16"/>
                                  <w:szCs w:val="16"/>
                                </w:rPr>
                                <w:t>gional</w:t>
                              </w:r>
                            </w:p>
                            <w:p w:rsidR="007D3078" w:rsidRPr="003810C7" w:rsidRDefault="007D3078" w:rsidP="00FC1841">
                              <w:pPr>
                                <w:rPr>
                                  <w:rFonts w:ascii="Arial" w:hAnsi="Arial" w:cs="Arial"/>
                                  <w:b/>
                                  <w:bCs/>
                                  <w:sz w:val="16"/>
                                  <w:szCs w:val="16"/>
                                </w:rPr>
                              </w:pPr>
                              <w:r w:rsidRPr="003810C7">
                                <w:rPr>
                                  <w:rFonts w:ascii="Arial" w:hAnsi="Arial" w:cs="Arial"/>
                                  <w:b/>
                                  <w:bCs/>
                                  <w:sz w:val="16"/>
                                  <w:szCs w:val="16"/>
                                </w:rPr>
                                <w:t>Tillabéry</w:t>
                              </w:r>
                            </w:p>
                          </w:txbxContent>
                        </wps:txbx>
                        <wps:bodyPr rot="0" vert="horz" wrap="square" lIns="91440" tIns="45720" rIns="91440" bIns="45720" anchor="t" anchorCtr="0" upright="1">
                          <a:noAutofit/>
                        </wps:bodyPr>
                      </wps:wsp>
                      <wps:wsp>
                        <wps:cNvPr id="13" name="Text Box 26"/>
                        <wps:cNvSpPr txBox="1">
                          <a:spLocks noChangeArrowheads="1"/>
                        </wps:cNvSpPr>
                        <wps:spPr bwMode="auto">
                          <a:xfrm>
                            <a:off x="1881335" y="4081632"/>
                            <a:ext cx="820081" cy="452606"/>
                          </a:xfrm>
                          <a:prstGeom prst="rect">
                            <a:avLst/>
                          </a:prstGeom>
                          <a:solidFill>
                            <a:srgbClr val="FFFFFF"/>
                          </a:solidFill>
                          <a:ln w="9525">
                            <a:solidFill>
                              <a:srgbClr val="000000"/>
                            </a:solidFill>
                            <a:miter lim="800000"/>
                            <a:headEnd/>
                            <a:tailEnd/>
                          </a:ln>
                        </wps:spPr>
                        <wps:txbx>
                          <w:txbxContent>
                            <w:p w:rsidR="007D3078" w:rsidRPr="000D19F5" w:rsidRDefault="007D3078" w:rsidP="00FC1841">
                              <w:pPr>
                                <w:jc w:val="center"/>
                                <w:rPr>
                                  <w:rFonts w:ascii="Arial" w:hAnsi="Arial" w:cs="Arial"/>
                                  <w:b/>
                                  <w:sz w:val="16"/>
                                  <w:szCs w:val="16"/>
                                </w:rPr>
                              </w:pPr>
                              <w:r w:rsidRPr="000D19F5">
                                <w:rPr>
                                  <w:b/>
                                  <w:sz w:val="16"/>
                                  <w:szCs w:val="16"/>
                                </w:rPr>
                                <w:t>13</w:t>
                              </w:r>
                              <w:r w:rsidRPr="000D19F5">
                                <w:rPr>
                                  <w:rFonts w:ascii="Arial" w:hAnsi="Arial" w:cs="Arial"/>
                                  <w:b/>
                                  <w:sz w:val="16"/>
                                  <w:szCs w:val="16"/>
                                </w:rPr>
                                <w:t xml:space="preserve">Comités </w:t>
                              </w:r>
                            </w:p>
                            <w:p w:rsidR="007D3078" w:rsidRPr="000D19F5" w:rsidRDefault="007D3078" w:rsidP="00FC1841">
                              <w:pPr>
                                <w:jc w:val="center"/>
                                <w:rPr>
                                  <w:b/>
                                </w:rPr>
                              </w:pPr>
                              <w:r w:rsidRPr="000D19F5">
                                <w:rPr>
                                  <w:rFonts w:ascii="Arial" w:hAnsi="Arial" w:cs="Arial"/>
                                  <w:b/>
                                  <w:sz w:val="16"/>
                                  <w:szCs w:val="16"/>
                                </w:rPr>
                                <w:t>Locaux</w:t>
                              </w:r>
                            </w:p>
                          </w:txbxContent>
                        </wps:txbx>
                        <wps:bodyPr rot="0" vert="horz" wrap="square" lIns="91440" tIns="45720" rIns="91440" bIns="45720" anchor="t" anchorCtr="0" upright="1">
                          <a:noAutofit/>
                        </wps:bodyPr>
                      </wps:wsp>
                      <wps:wsp>
                        <wps:cNvPr id="14" name="Text Box 57"/>
                        <wps:cNvSpPr txBox="1">
                          <a:spLocks noChangeArrowheads="1"/>
                        </wps:cNvSpPr>
                        <wps:spPr bwMode="auto">
                          <a:xfrm>
                            <a:off x="578565" y="4056272"/>
                            <a:ext cx="845681" cy="456406"/>
                          </a:xfrm>
                          <a:prstGeom prst="rect">
                            <a:avLst/>
                          </a:prstGeom>
                          <a:solidFill>
                            <a:srgbClr val="FFFFFF"/>
                          </a:solidFill>
                          <a:ln w="6350">
                            <a:solidFill>
                              <a:srgbClr val="000000"/>
                            </a:solidFill>
                            <a:miter lim="800000"/>
                            <a:headEnd/>
                            <a:tailEnd/>
                          </a:ln>
                        </wps:spPr>
                        <wps:txbx>
                          <w:txbxContent>
                            <w:p w:rsidR="007D3078" w:rsidRPr="00D61C65" w:rsidRDefault="007D3078" w:rsidP="00FC1841">
                              <w:pPr>
                                <w:jc w:val="center"/>
                                <w:rPr>
                                  <w:rFonts w:ascii="Arial" w:hAnsi="Arial" w:cs="Arial"/>
                                  <w:b/>
                                  <w:sz w:val="16"/>
                                  <w:szCs w:val="16"/>
                                </w:rPr>
                              </w:pPr>
                              <w:r w:rsidRPr="00D61C65">
                                <w:rPr>
                                  <w:rFonts w:ascii="Arial" w:hAnsi="Arial" w:cs="Arial"/>
                                  <w:b/>
                                  <w:sz w:val="16"/>
                                  <w:szCs w:val="16"/>
                                </w:rPr>
                                <w:t>5 Comités Locaux</w:t>
                              </w:r>
                            </w:p>
                          </w:txbxContent>
                        </wps:txbx>
                        <wps:bodyPr rot="0" vert="horz" wrap="square" lIns="91440" tIns="45720" rIns="91440" bIns="45720" anchor="t" anchorCtr="0" upright="1">
                          <a:noAutofit/>
                        </wps:bodyPr>
                      </wps:wsp>
                      <wps:wsp>
                        <wps:cNvPr id="15" name="Line 58"/>
                        <wps:cNvCnPr>
                          <a:cxnSpLocks noChangeShapeType="1"/>
                        </wps:cNvCnPr>
                        <wps:spPr bwMode="auto">
                          <a:xfrm>
                            <a:off x="921957" y="3141159"/>
                            <a:ext cx="7869322" cy="1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9"/>
                        <wps:cNvCnPr>
                          <a:cxnSpLocks noChangeShapeType="1"/>
                        </wps:cNvCnPr>
                        <wps:spPr bwMode="auto">
                          <a:xfrm>
                            <a:off x="921957" y="3141159"/>
                            <a:ext cx="0" cy="228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7"/>
                        <wps:cNvCnPr>
                          <a:cxnSpLocks noChangeShapeType="1"/>
                        </wps:cNvCnPr>
                        <wps:spPr bwMode="auto">
                          <a:xfrm flipH="1">
                            <a:off x="920757" y="1977842"/>
                            <a:ext cx="1200" cy="2288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77"/>
                        <wps:cNvSpPr txBox="1">
                          <a:spLocks noChangeArrowheads="1"/>
                        </wps:cNvSpPr>
                        <wps:spPr bwMode="auto">
                          <a:xfrm>
                            <a:off x="1172252" y="2214846"/>
                            <a:ext cx="883880" cy="740411"/>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jc w:val="center"/>
                                <w:rPr>
                                  <w:sz w:val="16"/>
                                  <w:szCs w:val="16"/>
                                </w:rPr>
                              </w:pPr>
                              <w:r>
                                <w:rPr>
                                  <w:rFonts w:ascii="Arial" w:hAnsi="Arial" w:cs="Arial"/>
                                  <w:b/>
                                  <w:bCs/>
                                  <w:sz w:val="16"/>
                                  <w:szCs w:val="16"/>
                                </w:rPr>
                                <w:t xml:space="preserve">Département Secours et réponse aux catastrophes </w:t>
                              </w:r>
                            </w:p>
                          </w:txbxContent>
                        </wps:txbx>
                        <wps:bodyPr rot="0" vert="horz" wrap="square" lIns="91440" tIns="45720" rIns="91440" bIns="45720" anchor="t" anchorCtr="0" upright="1">
                          <a:noAutofit/>
                        </wps:bodyPr>
                      </wps:wsp>
                      <wps:wsp>
                        <wps:cNvPr id="19" name="AutoShape 78"/>
                        <wps:cNvCnPr>
                          <a:cxnSpLocks noChangeShapeType="1"/>
                        </wps:cNvCnPr>
                        <wps:spPr bwMode="auto">
                          <a:xfrm>
                            <a:off x="1595342" y="2020443"/>
                            <a:ext cx="1200" cy="2288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82"/>
                        <wps:cNvSpPr txBox="1">
                          <a:spLocks noChangeArrowheads="1"/>
                        </wps:cNvSpPr>
                        <wps:spPr bwMode="auto">
                          <a:xfrm>
                            <a:off x="5623559" y="4907279"/>
                            <a:ext cx="1973581" cy="419101"/>
                          </a:xfrm>
                          <a:prstGeom prst="rect">
                            <a:avLst/>
                          </a:prstGeom>
                          <a:solidFill>
                            <a:srgbClr val="FFFFFF"/>
                          </a:solidFill>
                          <a:ln w="9525">
                            <a:solidFill>
                              <a:srgbClr val="000000"/>
                            </a:solidFill>
                            <a:miter lim="800000"/>
                            <a:headEnd/>
                            <a:tailEnd/>
                          </a:ln>
                        </wps:spPr>
                        <wps:txbx>
                          <w:txbxContent>
                            <w:p w:rsidR="007D3078" w:rsidRPr="00EA53EF" w:rsidRDefault="007D3078" w:rsidP="00FC1841">
                              <w:pPr>
                                <w:rPr>
                                  <w:b/>
                                  <w:sz w:val="16"/>
                                  <w:szCs w:val="16"/>
                                </w:rPr>
                              </w:pPr>
                              <w:r w:rsidRPr="00EA53EF">
                                <w:rPr>
                                  <w:b/>
                                  <w:sz w:val="16"/>
                                  <w:szCs w:val="16"/>
                                </w:rPr>
                                <w:t>Départements techniques: 8</w:t>
                              </w:r>
                            </w:p>
                            <w:p w:rsidR="007D3078" w:rsidRPr="00EA53EF" w:rsidRDefault="007D3078" w:rsidP="00FC1841">
                              <w:pPr>
                                <w:rPr>
                                  <w:b/>
                                  <w:sz w:val="16"/>
                                  <w:szCs w:val="16"/>
                                </w:rPr>
                              </w:pPr>
                              <w:r w:rsidRPr="00EA53EF">
                                <w:rPr>
                                  <w:b/>
                                  <w:sz w:val="16"/>
                                  <w:szCs w:val="16"/>
                                </w:rPr>
                                <w:t>Comités régionaux:            8</w:t>
                              </w:r>
                            </w:p>
                            <w:p w:rsidR="007D3078" w:rsidRPr="009F5EBA" w:rsidRDefault="007D3078" w:rsidP="00FC1841">
                              <w:pPr>
                                <w:rPr>
                                  <w:b/>
                                  <w:lang w:val="es-ES"/>
                                </w:rPr>
                              </w:pPr>
                              <w:r w:rsidRPr="00EA53EF">
                                <w:rPr>
                                  <w:b/>
                                  <w:sz w:val="16"/>
                                  <w:szCs w:val="16"/>
                                </w:rPr>
                                <w:t>Comités Locaux:</w:t>
                              </w:r>
                              <w:r>
                                <w:rPr>
                                  <w:b/>
                                  <w:sz w:val="16"/>
                                  <w:szCs w:val="16"/>
                                  <w:lang w:val="es-ES"/>
                                </w:rPr>
                                <w:t>77</w:t>
                              </w:r>
                            </w:p>
                          </w:txbxContent>
                        </wps:txbx>
                        <wps:bodyPr rot="0" vert="horz" wrap="square" lIns="91440" tIns="45720" rIns="91440" bIns="45720" anchor="t" anchorCtr="0" upright="1">
                          <a:noAutofit/>
                        </wps:bodyPr>
                      </wps:wsp>
                      <wpg:wgp>
                        <wpg:cNvPr id="21" name="Groupe 87"/>
                        <wpg:cNvGrpSpPr>
                          <a:grpSpLocks/>
                        </wpg:cNvGrpSpPr>
                        <wpg:grpSpPr bwMode="auto">
                          <a:xfrm>
                            <a:off x="2304386" y="231753"/>
                            <a:ext cx="7478431" cy="4572765"/>
                            <a:chOff x="22793" y="6157"/>
                            <a:chExt cx="74784" cy="45730"/>
                          </a:xfrm>
                        </wpg:grpSpPr>
                        <wps:wsp>
                          <wps:cNvPr id="22" name="Text Box 4"/>
                          <wps:cNvSpPr txBox="1">
                            <a:spLocks noChangeArrowheads="1"/>
                          </wps:cNvSpPr>
                          <wps:spPr bwMode="auto">
                            <a:xfrm>
                              <a:off x="39769" y="6157"/>
                              <a:ext cx="20117" cy="3431"/>
                            </a:xfrm>
                            <a:prstGeom prst="rect">
                              <a:avLst/>
                            </a:prstGeom>
                            <a:solidFill>
                              <a:srgbClr val="FFFFFF"/>
                            </a:solidFill>
                            <a:ln w="38100" cmpd="dbl">
                              <a:solidFill>
                                <a:srgbClr val="000000"/>
                              </a:solidFill>
                              <a:miter lim="800000"/>
                              <a:headEnd/>
                              <a:tailEnd/>
                            </a:ln>
                          </wps:spPr>
                          <wps:txbx>
                            <w:txbxContent>
                              <w:p w:rsidR="007D3078" w:rsidRPr="00D61C65" w:rsidRDefault="007D3078" w:rsidP="00FC1841">
                                <w:pPr>
                                  <w:jc w:val="center"/>
                                  <w:rPr>
                                    <w:rFonts w:ascii="Arial" w:hAnsi="Arial"/>
                                    <w:b/>
                                    <w:caps/>
                                    <w:noProof/>
                                    <w:color w:val="000000"/>
                                    <w:sz w:val="16"/>
                                    <w:szCs w:val="16"/>
                                  </w:rPr>
                                </w:pPr>
                                <w:r w:rsidRPr="00D61C65">
                                  <w:rPr>
                                    <w:rFonts w:ascii="Arial" w:hAnsi="Arial"/>
                                    <w:b/>
                                    <w:caps/>
                                    <w:noProof/>
                                    <w:color w:val="000000"/>
                                    <w:sz w:val="16"/>
                                    <w:szCs w:val="16"/>
                                  </w:rPr>
                                  <w:t>Comité DE DirectION</w:t>
                                </w:r>
                              </w:p>
                              <w:p w:rsidR="007D3078" w:rsidRDefault="007D3078" w:rsidP="00FC1841"/>
                            </w:txbxContent>
                          </wps:txbx>
                          <wps:bodyPr rot="0" vert="horz" wrap="square" lIns="91440" tIns="45720" rIns="91440" bIns="45720" anchor="t" anchorCtr="0" upright="1">
                            <a:noAutofit/>
                          </wps:bodyPr>
                        </wps:wsp>
                        <wps:wsp>
                          <wps:cNvPr id="23" name="Line 5"/>
                          <wps:cNvCnPr>
                            <a:cxnSpLocks noChangeShapeType="1"/>
                          </wps:cNvCnPr>
                          <wps:spPr bwMode="auto">
                            <a:xfrm>
                              <a:off x="50060" y="9588"/>
                              <a:ext cx="12" cy="3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6"/>
                          <wps:cNvSpPr txBox="1">
                            <a:spLocks noChangeArrowheads="1"/>
                          </wps:cNvSpPr>
                          <wps:spPr bwMode="auto">
                            <a:xfrm>
                              <a:off x="39769" y="13020"/>
                              <a:ext cx="19885" cy="3395"/>
                            </a:xfrm>
                            <a:prstGeom prst="rect">
                              <a:avLst/>
                            </a:prstGeom>
                            <a:solidFill>
                              <a:srgbClr val="FFFFFF"/>
                            </a:solidFill>
                            <a:ln w="38100" cmpd="dbl">
                              <a:solidFill>
                                <a:srgbClr val="000000"/>
                              </a:solidFill>
                              <a:miter lim="800000"/>
                              <a:headEnd/>
                              <a:tailEnd/>
                            </a:ln>
                          </wps:spPr>
                          <wps:txbx>
                            <w:txbxContent>
                              <w:p w:rsidR="007D3078" w:rsidRPr="00D61C65" w:rsidRDefault="007D3078" w:rsidP="00FC1841">
                                <w:pPr>
                                  <w:jc w:val="center"/>
                                  <w:rPr>
                                    <w:rFonts w:ascii="Arial" w:hAnsi="Arial" w:cs="Arial"/>
                                    <w:b/>
                                    <w:bCs/>
                                    <w:caps/>
                                    <w:sz w:val="16"/>
                                    <w:szCs w:val="16"/>
                                  </w:rPr>
                                </w:pPr>
                                <w:r w:rsidRPr="00D61C65">
                                  <w:rPr>
                                    <w:rFonts w:ascii="Arial" w:hAnsi="Arial" w:cs="Arial"/>
                                    <w:b/>
                                    <w:bCs/>
                                    <w:caps/>
                                    <w:sz w:val="16"/>
                                    <w:szCs w:val="16"/>
                                  </w:rPr>
                                  <w:t>Secrétaire Exécutif</w:t>
                                </w:r>
                              </w:p>
                            </w:txbxContent>
                          </wps:txbx>
                          <wps:bodyPr rot="0" vert="horz" wrap="square" lIns="91440" tIns="45720" rIns="91440" bIns="45720" anchor="t" anchorCtr="0" upright="1">
                            <a:noAutofit/>
                          </wps:bodyPr>
                        </wps:wsp>
                        <wps:wsp>
                          <wps:cNvPr id="25" name="Line 7"/>
                          <wps:cNvCnPr>
                            <a:cxnSpLocks noChangeShapeType="1"/>
                          </wps:cNvCnPr>
                          <wps:spPr bwMode="auto">
                            <a:xfrm>
                              <a:off x="50096" y="16439"/>
                              <a:ext cx="97" cy="29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8"/>
                          <wps:cNvSpPr txBox="1">
                            <a:spLocks noChangeArrowheads="1"/>
                          </wps:cNvSpPr>
                          <wps:spPr bwMode="auto">
                            <a:xfrm>
                              <a:off x="36347" y="19479"/>
                              <a:ext cx="27413" cy="3431"/>
                            </a:xfrm>
                            <a:prstGeom prst="rect">
                              <a:avLst/>
                            </a:prstGeom>
                            <a:solidFill>
                              <a:srgbClr val="FFFFFF"/>
                            </a:solidFill>
                            <a:ln w="38100" cmpd="dbl">
                              <a:solidFill>
                                <a:srgbClr val="000000"/>
                              </a:solidFill>
                              <a:miter lim="800000"/>
                              <a:headEnd/>
                              <a:tailEnd/>
                            </a:ln>
                          </wps:spPr>
                          <wps:txbx>
                            <w:txbxContent>
                              <w:p w:rsidR="007D3078" w:rsidRPr="00D61C65" w:rsidRDefault="007D3078" w:rsidP="00FC1841">
                                <w:pPr>
                                  <w:jc w:val="center"/>
                                  <w:rPr>
                                    <w:rFonts w:ascii="Arial" w:hAnsi="Arial" w:cs="Arial"/>
                                    <w:b/>
                                    <w:bCs/>
                                    <w:caps/>
                                    <w:sz w:val="16"/>
                                    <w:szCs w:val="16"/>
                                  </w:rPr>
                                </w:pPr>
                                <w:r w:rsidRPr="00D61C65">
                                  <w:rPr>
                                    <w:rFonts w:ascii="Arial" w:hAnsi="Arial" w:cs="Arial"/>
                                    <w:b/>
                                    <w:bCs/>
                                    <w:caps/>
                                    <w:sz w:val="16"/>
                                    <w:szCs w:val="16"/>
                                  </w:rPr>
                                  <w:t>CO</w:t>
                                </w:r>
                                <w:r>
                                  <w:rPr>
                                    <w:rFonts w:ascii="Arial" w:hAnsi="Arial" w:cs="Arial"/>
                                    <w:b/>
                                    <w:bCs/>
                                    <w:caps/>
                                    <w:sz w:val="16"/>
                                    <w:szCs w:val="16"/>
                                  </w:rPr>
                                  <w:t>o</w:t>
                                </w:r>
                                <w:r w:rsidRPr="00D61C65">
                                  <w:rPr>
                                    <w:rFonts w:ascii="Arial" w:hAnsi="Arial" w:cs="Arial"/>
                                    <w:b/>
                                    <w:bCs/>
                                    <w:caps/>
                                    <w:sz w:val="16"/>
                                    <w:szCs w:val="16"/>
                                  </w:rPr>
                                  <w:t>RDONNATEUR  de Programme</w:t>
                                </w:r>
                                <w:r>
                                  <w:rPr>
                                    <w:rFonts w:ascii="Arial" w:hAnsi="Arial" w:cs="Arial"/>
                                    <w:b/>
                                    <w:bCs/>
                                    <w:caps/>
                                    <w:sz w:val="16"/>
                                    <w:szCs w:val="16"/>
                                  </w:rPr>
                                  <w:t xml:space="preserve"> ET PROJET</w:t>
                                </w:r>
                              </w:p>
                            </w:txbxContent>
                          </wps:txbx>
                          <wps:bodyPr rot="0" vert="horz" wrap="square" lIns="91440" tIns="45720" rIns="91440" bIns="45720" anchor="t" anchorCtr="0" upright="1">
                            <a:noAutofit/>
                          </wps:bodyPr>
                        </wps:wsp>
                        <wps:wsp>
                          <wps:cNvPr id="27" name="Line 9"/>
                          <wps:cNvCnPr>
                            <a:cxnSpLocks noChangeShapeType="1"/>
                            <a:stCxn id="26" idx="2"/>
                          </wps:cNvCnPr>
                          <wps:spPr bwMode="auto">
                            <a:xfrm>
                              <a:off x="50054" y="22910"/>
                              <a:ext cx="18" cy="3824"/>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1"/>
                          <wps:cNvSpPr txBox="1">
                            <a:spLocks noChangeArrowheads="1"/>
                          </wps:cNvSpPr>
                          <wps:spPr bwMode="auto">
                            <a:xfrm>
                              <a:off x="69920" y="29423"/>
                              <a:ext cx="6477" cy="5513"/>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jc w:val="center"/>
                                  <w:rPr>
                                    <w:rFonts w:ascii="Arial" w:hAnsi="Arial" w:cs="Arial"/>
                                    <w:b/>
                                    <w:bCs/>
                                    <w:sz w:val="16"/>
                                    <w:szCs w:val="16"/>
                                  </w:rPr>
                                </w:pPr>
                                <w:r>
                                  <w:rPr>
                                    <w:rFonts w:ascii="Arial" w:hAnsi="Arial" w:cs="Arial"/>
                                    <w:b/>
                                    <w:bCs/>
                                    <w:sz w:val="16"/>
                                    <w:szCs w:val="16"/>
                                  </w:rPr>
                                  <w:t xml:space="preserve"> Département Finances etLo</w:t>
                                </w: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61475" y="29521"/>
                              <a:ext cx="7528" cy="5415"/>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jc w:val="center"/>
                                  <w:rPr>
                                    <w:rFonts w:ascii="Arial" w:hAnsi="Arial" w:cs="Arial"/>
                                    <w:b/>
                                    <w:bCs/>
                                    <w:sz w:val="16"/>
                                    <w:szCs w:val="16"/>
                                  </w:rPr>
                                </w:pPr>
                                <w:r w:rsidRPr="00D61C65">
                                  <w:rPr>
                                    <w:rFonts w:ascii="Arial" w:hAnsi="Arial" w:cs="Arial"/>
                                    <w:b/>
                                    <w:bCs/>
                                    <w:sz w:val="16"/>
                                    <w:szCs w:val="16"/>
                                  </w:rPr>
                                  <w:t xml:space="preserve">Département </w:t>
                                </w:r>
                              </w:p>
                              <w:p w:rsidR="007D3078" w:rsidRPr="00D61C65" w:rsidRDefault="007D3078" w:rsidP="00FC1841">
                                <w:pPr>
                                  <w:jc w:val="center"/>
                                  <w:rPr>
                                    <w:sz w:val="16"/>
                                    <w:szCs w:val="16"/>
                                  </w:rPr>
                                </w:pPr>
                                <w:r>
                                  <w:rPr>
                                    <w:rFonts w:ascii="Arial" w:hAnsi="Arial" w:cs="Arial"/>
                                    <w:b/>
                                    <w:bCs/>
                                    <w:sz w:val="16"/>
                                    <w:szCs w:val="16"/>
                                  </w:rPr>
                                  <w:t>Communication-Reporting/Diffusion</w:t>
                                </w:r>
                              </w:p>
                            </w:txbxContent>
                          </wps:txbx>
                          <wps:bodyPr rot="0" vert="horz" wrap="square" lIns="91440" tIns="45720" rIns="91440" bIns="45720" anchor="t" anchorCtr="0" upright="1">
                            <a:noAutofit/>
                          </wps:bodyPr>
                        </wps:wsp>
                        <wps:wsp>
                          <wps:cNvPr id="30" name="Line 18"/>
                          <wps:cNvCnPr>
                            <a:cxnSpLocks noChangeShapeType="1"/>
                          </wps:cNvCnPr>
                          <wps:spPr bwMode="auto">
                            <a:xfrm>
                              <a:off x="22793" y="37990"/>
                              <a:ext cx="37" cy="24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20"/>
                          <wps:cNvSpPr txBox="1">
                            <a:spLocks noChangeArrowheads="1"/>
                          </wps:cNvSpPr>
                          <wps:spPr bwMode="auto">
                            <a:xfrm>
                              <a:off x="31079" y="40448"/>
                              <a:ext cx="9154" cy="4576"/>
                            </a:xfrm>
                            <a:prstGeom prst="rect">
                              <a:avLst/>
                            </a:prstGeom>
                            <a:solidFill>
                              <a:srgbClr val="FFFFFF"/>
                            </a:solidFill>
                            <a:ln w="12700">
                              <a:solidFill>
                                <a:srgbClr val="000000"/>
                              </a:solidFill>
                              <a:miter lim="800000"/>
                              <a:headEnd/>
                              <a:tailEnd/>
                            </a:ln>
                          </wps:spPr>
                          <wps:txbx>
                            <w:txbxContent>
                              <w:p w:rsidR="007D3078" w:rsidRPr="003810C7" w:rsidRDefault="007D3078" w:rsidP="00FC1841">
                                <w:pPr>
                                  <w:jc w:val="center"/>
                                  <w:rPr>
                                    <w:rFonts w:ascii="Arial" w:hAnsi="Arial" w:cs="Arial"/>
                                    <w:b/>
                                    <w:bCs/>
                                    <w:sz w:val="16"/>
                                    <w:szCs w:val="16"/>
                                  </w:rPr>
                                </w:pPr>
                                <w:r w:rsidRPr="003810C7">
                                  <w:rPr>
                                    <w:rFonts w:ascii="Arial" w:hAnsi="Arial" w:cs="Arial"/>
                                    <w:b/>
                                    <w:bCs/>
                                    <w:sz w:val="16"/>
                                    <w:szCs w:val="16"/>
                                  </w:rPr>
                                  <w:t>Comité</w:t>
                                </w:r>
                              </w:p>
                              <w:p w:rsidR="007D3078" w:rsidRPr="003810C7" w:rsidRDefault="007D3078" w:rsidP="00FC1841">
                                <w:pPr>
                                  <w:jc w:val="center"/>
                                  <w:rPr>
                                    <w:rFonts w:ascii="Arial" w:hAnsi="Arial" w:cs="Arial"/>
                                    <w:b/>
                                    <w:bCs/>
                                    <w:sz w:val="16"/>
                                    <w:szCs w:val="16"/>
                                  </w:rPr>
                                </w:pPr>
                                <w:r w:rsidRPr="003810C7">
                                  <w:rPr>
                                    <w:rFonts w:ascii="Arial" w:hAnsi="Arial" w:cs="Arial"/>
                                    <w:b/>
                                    <w:bCs/>
                                    <w:sz w:val="16"/>
                                    <w:szCs w:val="16"/>
                                  </w:rPr>
                                  <w:t>R</w:t>
                                </w:r>
                                <w:r>
                                  <w:rPr>
                                    <w:rFonts w:ascii="Arial" w:hAnsi="Arial" w:cs="Arial"/>
                                    <w:b/>
                                    <w:bCs/>
                                    <w:sz w:val="16"/>
                                    <w:szCs w:val="16"/>
                                  </w:rPr>
                                  <w:t>é</w:t>
                                </w:r>
                                <w:r w:rsidRPr="003810C7">
                                  <w:rPr>
                                    <w:rFonts w:ascii="Arial" w:hAnsi="Arial" w:cs="Arial"/>
                                    <w:b/>
                                    <w:bCs/>
                                    <w:sz w:val="16"/>
                                    <w:szCs w:val="16"/>
                                  </w:rPr>
                                  <w:t>gional</w:t>
                                </w:r>
                              </w:p>
                              <w:p w:rsidR="007D3078" w:rsidRPr="003810C7" w:rsidRDefault="007D3078" w:rsidP="00FC1841">
                                <w:pPr>
                                  <w:jc w:val="center"/>
                                </w:pPr>
                                <w:r w:rsidRPr="003810C7">
                                  <w:rPr>
                                    <w:rFonts w:ascii="Arial" w:hAnsi="Arial" w:cs="Arial"/>
                                    <w:b/>
                                    <w:bCs/>
                                    <w:sz w:val="16"/>
                                    <w:szCs w:val="16"/>
                                  </w:rPr>
                                  <w:t>Dosso</w:t>
                                </w:r>
                              </w:p>
                            </w:txbxContent>
                          </wps:txbx>
                          <wps:bodyPr rot="0" vert="horz" wrap="square" lIns="91440" tIns="45720" rIns="91440" bIns="45720" anchor="t" anchorCtr="0" upright="1">
                            <a:noAutofit/>
                          </wps:bodyPr>
                        </wps:wsp>
                        <wps:wsp>
                          <wps:cNvPr id="32" name="Text Box 21"/>
                          <wps:cNvSpPr txBox="1">
                            <a:spLocks noChangeArrowheads="1"/>
                          </wps:cNvSpPr>
                          <wps:spPr bwMode="auto">
                            <a:xfrm>
                              <a:off x="53482" y="40448"/>
                              <a:ext cx="7993" cy="4576"/>
                            </a:xfrm>
                            <a:prstGeom prst="rect">
                              <a:avLst/>
                            </a:prstGeom>
                            <a:solidFill>
                              <a:srgbClr val="FFFFFF"/>
                            </a:solidFill>
                            <a:ln w="12700">
                              <a:solidFill>
                                <a:srgbClr val="000000"/>
                              </a:solidFill>
                              <a:miter lim="800000"/>
                              <a:headEnd/>
                              <a:tailEnd/>
                            </a:ln>
                          </wps:spPr>
                          <wps:txbx>
                            <w:txbxContent>
                              <w:p w:rsidR="007D3078" w:rsidRPr="00AD7857" w:rsidRDefault="007D3078" w:rsidP="00FC1841">
                                <w:pPr>
                                  <w:jc w:val="center"/>
                                </w:pPr>
                                <w:r w:rsidRPr="00AD7857">
                                  <w:rPr>
                                    <w:rFonts w:ascii="Arial" w:hAnsi="Arial" w:cs="Arial"/>
                                    <w:b/>
                                    <w:bCs/>
                                    <w:sz w:val="16"/>
                                    <w:szCs w:val="16"/>
                                  </w:rPr>
                                  <w:t>Comité R</w:t>
                                </w:r>
                                <w:r>
                                  <w:rPr>
                                    <w:rFonts w:ascii="Arial" w:hAnsi="Arial" w:cs="Arial"/>
                                    <w:b/>
                                    <w:bCs/>
                                    <w:sz w:val="16"/>
                                    <w:szCs w:val="16"/>
                                  </w:rPr>
                                  <w:t>é</w:t>
                                </w:r>
                                <w:r w:rsidRPr="00AD7857">
                                  <w:rPr>
                                    <w:rFonts w:ascii="Arial" w:hAnsi="Arial" w:cs="Arial"/>
                                    <w:b/>
                                    <w:bCs/>
                                    <w:sz w:val="16"/>
                                    <w:szCs w:val="16"/>
                                  </w:rPr>
                                  <w:t>gional Zinder</w:t>
                                </w:r>
                              </w:p>
                            </w:txbxContent>
                          </wps:txbx>
                          <wps:bodyPr rot="0" vert="horz" wrap="square" lIns="91440" tIns="45720" rIns="91440" bIns="45720" anchor="t" anchorCtr="0" upright="1">
                            <a:noAutofit/>
                          </wps:bodyPr>
                        </wps:wsp>
                        <wps:wsp>
                          <wps:cNvPr id="33" name="Text Box 22"/>
                          <wps:cNvSpPr txBox="1">
                            <a:spLocks noChangeArrowheads="1"/>
                          </wps:cNvSpPr>
                          <wps:spPr bwMode="auto">
                            <a:xfrm>
                              <a:off x="64921" y="40448"/>
                              <a:ext cx="6820" cy="4588"/>
                            </a:xfrm>
                            <a:prstGeom prst="rect">
                              <a:avLst/>
                            </a:prstGeom>
                            <a:solidFill>
                              <a:srgbClr val="FFFFFF"/>
                            </a:solidFill>
                            <a:ln w="12700">
                              <a:solidFill>
                                <a:srgbClr val="000000"/>
                              </a:solidFill>
                              <a:miter lim="800000"/>
                              <a:headEnd/>
                              <a:tailEnd/>
                            </a:ln>
                          </wps:spPr>
                          <wps:txbx>
                            <w:txbxContent>
                              <w:p w:rsidR="007D3078" w:rsidRPr="00FC5AC5" w:rsidRDefault="007D3078" w:rsidP="00FC1841">
                                <w:pPr>
                                  <w:jc w:val="center"/>
                                </w:pPr>
                                <w:r w:rsidRPr="00FC5AC5">
                                  <w:rPr>
                                    <w:rFonts w:ascii="Arial" w:hAnsi="Arial" w:cs="Arial"/>
                                    <w:b/>
                                    <w:bCs/>
                                    <w:sz w:val="16"/>
                                    <w:szCs w:val="16"/>
                                  </w:rPr>
                                  <w:t>Comité R</w:t>
                                </w:r>
                                <w:r>
                                  <w:rPr>
                                    <w:rFonts w:ascii="Arial" w:hAnsi="Arial" w:cs="Arial"/>
                                    <w:b/>
                                    <w:bCs/>
                                    <w:sz w:val="16"/>
                                    <w:szCs w:val="16"/>
                                  </w:rPr>
                                  <w:t>é</w:t>
                                </w:r>
                                <w:r w:rsidRPr="00FC5AC5">
                                  <w:rPr>
                                    <w:rFonts w:ascii="Arial" w:hAnsi="Arial" w:cs="Arial"/>
                                    <w:b/>
                                    <w:bCs/>
                                    <w:sz w:val="16"/>
                                    <w:szCs w:val="16"/>
                                  </w:rPr>
                                  <w:t>gional  Diffa</w:t>
                                </w:r>
                              </w:p>
                            </w:txbxContent>
                          </wps:txbx>
                          <wps:bodyPr rot="0" vert="horz" wrap="square" lIns="91440" tIns="45720" rIns="91440" bIns="45720" anchor="t" anchorCtr="0" upright="1">
                            <a:noAutofit/>
                          </wps:bodyPr>
                        </wps:wsp>
                        <wps:wsp>
                          <wps:cNvPr id="34" name="Text Box 23"/>
                          <wps:cNvSpPr txBox="1">
                            <a:spLocks noChangeArrowheads="1"/>
                          </wps:cNvSpPr>
                          <wps:spPr bwMode="auto">
                            <a:xfrm>
                              <a:off x="74368" y="40448"/>
                              <a:ext cx="8042" cy="4576"/>
                            </a:xfrm>
                            <a:prstGeom prst="rect">
                              <a:avLst/>
                            </a:prstGeom>
                            <a:solidFill>
                              <a:srgbClr val="FFFFFF"/>
                            </a:solidFill>
                            <a:ln w="12700">
                              <a:solidFill>
                                <a:srgbClr val="000000"/>
                              </a:solidFill>
                              <a:miter lim="800000"/>
                              <a:headEnd/>
                              <a:tailEnd/>
                            </a:ln>
                          </wps:spPr>
                          <wps:txbx>
                            <w:txbxContent>
                              <w:p w:rsidR="007D3078" w:rsidRDefault="007D3078" w:rsidP="00FC1841">
                                <w:pPr>
                                  <w:jc w:val="center"/>
                                </w:pPr>
                                <w:r>
                                  <w:rPr>
                                    <w:rFonts w:ascii="Arial" w:hAnsi="Arial" w:cs="Arial"/>
                                    <w:b/>
                                    <w:bCs/>
                                    <w:sz w:val="16"/>
                                    <w:szCs w:val="16"/>
                                    <w:lang w:val="es-ES"/>
                                  </w:rPr>
                                  <w:t>Comité Regional Tahoua</w:t>
                                </w:r>
                              </w:p>
                            </w:txbxContent>
                          </wps:txbx>
                          <wps:bodyPr rot="0" vert="horz" wrap="square" lIns="91440" tIns="45720" rIns="91440" bIns="45720" anchor="t" anchorCtr="0" upright="1">
                            <a:noAutofit/>
                          </wps:bodyPr>
                        </wps:wsp>
                        <wps:wsp>
                          <wps:cNvPr id="35" name="Text Box 24"/>
                          <wps:cNvSpPr txBox="1">
                            <a:spLocks noChangeArrowheads="1"/>
                          </wps:cNvSpPr>
                          <wps:spPr bwMode="auto">
                            <a:xfrm>
                              <a:off x="84341" y="40545"/>
                              <a:ext cx="8788" cy="4576"/>
                            </a:xfrm>
                            <a:prstGeom prst="rect">
                              <a:avLst/>
                            </a:prstGeom>
                            <a:solidFill>
                              <a:srgbClr val="FFFFFF"/>
                            </a:solidFill>
                            <a:ln w="12700">
                              <a:solidFill>
                                <a:srgbClr val="000000"/>
                              </a:solidFill>
                              <a:miter lim="800000"/>
                              <a:headEnd/>
                              <a:tailEnd/>
                            </a:ln>
                          </wps:spPr>
                          <wps:txbx>
                            <w:txbxContent>
                              <w:p w:rsidR="007D3078" w:rsidRPr="00FC5AC5" w:rsidRDefault="007D3078" w:rsidP="00FC1841">
                                <w:pPr>
                                  <w:jc w:val="center"/>
                                  <w:rPr>
                                    <w:rFonts w:ascii="Arial" w:hAnsi="Arial" w:cs="Arial"/>
                                    <w:b/>
                                    <w:bCs/>
                                    <w:sz w:val="16"/>
                                    <w:szCs w:val="16"/>
                                  </w:rPr>
                                </w:pPr>
                                <w:r w:rsidRPr="00FC5AC5">
                                  <w:rPr>
                                    <w:rFonts w:ascii="Arial" w:hAnsi="Arial" w:cs="Arial"/>
                                    <w:b/>
                                    <w:bCs/>
                                    <w:sz w:val="16"/>
                                    <w:szCs w:val="16"/>
                                  </w:rPr>
                                  <w:t>Comité</w:t>
                                </w:r>
                              </w:p>
                              <w:p w:rsidR="007D3078" w:rsidRPr="00FC5AC5" w:rsidRDefault="007D3078" w:rsidP="00FC1841">
                                <w:pPr>
                                  <w:jc w:val="center"/>
                                  <w:rPr>
                                    <w:rFonts w:ascii="Arial" w:hAnsi="Arial" w:cs="Arial"/>
                                    <w:b/>
                                    <w:bCs/>
                                    <w:sz w:val="16"/>
                                    <w:szCs w:val="16"/>
                                  </w:rPr>
                                </w:pPr>
                                <w:r w:rsidRPr="00FC5AC5">
                                  <w:rPr>
                                    <w:rFonts w:ascii="Arial" w:hAnsi="Arial" w:cs="Arial"/>
                                    <w:b/>
                                    <w:bCs/>
                                    <w:sz w:val="16"/>
                                    <w:szCs w:val="16"/>
                                  </w:rPr>
                                  <w:t>R</w:t>
                                </w:r>
                                <w:r>
                                  <w:rPr>
                                    <w:rFonts w:ascii="Arial" w:hAnsi="Arial" w:cs="Arial"/>
                                    <w:b/>
                                    <w:bCs/>
                                    <w:sz w:val="16"/>
                                    <w:szCs w:val="16"/>
                                  </w:rPr>
                                  <w:t>é</w:t>
                                </w:r>
                                <w:r w:rsidRPr="00FC5AC5">
                                  <w:rPr>
                                    <w:rFonts w:ascii="Arial" w:hAnsi="Arial" w:cs="Arial"/>
                                    <w:b/>
                                    <w:bCs/>
                                    <w:sz w:val="16"/>
                                    <w:szCs w:val="16"/>
                                  </w:rPr>
                                  <w:t>gional</w:t>
                                </w:r>
                              </w:p>
                              <w:p w:rsidR="007D3078" w:rsidRPr="00FC5AC5" w:rsidRDefault="007D3078" w:rsidP="00FC1841">
                                <w:pPr>
                                  <w:jc w:val="center"/>
                                  <w:rPr>
                                    <w:sz w:val="16"/>
                                    <w:szCs w:val="16"/>
                                  </w:rPr>
                                </w:pPr>
                                <w:r w:rsidRPr="00FC5AC5">
                                  <w:rPr>
                                    <w:rFonts w:ascii="Arial" w:hAnsi="Arial" w:cs="Arial"/>
                                    <w:b/>
                                    <w:bCs/>
                                    <w:sz w:val="16"/>
                                    <w:szCs w:val="16"/>
                                  </w:rPr>
                                  <w:t>Agadez</w:t>
                                </w:r>
                              </w:p>
                            </w:txbxContent>
                          </wps:txbx>
                          <wps:bodyPr rot="0" vert="horz" wrap="square" lIns="91440" tIns="45720" rIns="91440" bIns="45720" anchor="t" anchorCtr="0" upright="1">
                            <a:noAutofit/>
                          </wps:bodyPr>
                        </wps:wsp>
                        <wps:wsp>
                          <wps:cNvPr id="36" name="Line 25"/>
                          <wps:cNvCnPr>
                            <a:cxnSpLocks noChangeShapeType="1"/>
                          </wps:cNvCnPr>
                          <wps:spPr bwMode="auto">
                            <a:xfrm flipV="1">
                              <a:off x="64921" y="34729"/>
                              <a:ext cx="12"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23099" y="42117"/>
                              <a:ext cx="0" cy="2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28"/>
                          <wps:cNvSpPr txBox="1">
                            <a:spLocks noChangeArrowheads="1"/>
                          </wps:cNvSpPr>
                          <wps:spPr bwMode="auto">
                            <a:xfrm>
                              <a:off x="32143" y="47348"/>
                              <a:ext cx="8090" cy="4514"/>
                            </a:xfrm>
                            <a:prstGeom prst="rect">
                              <a:avLst/>
                            </a:prstGeom>
                            <a:solidFill>
                              <a:srgbClr val="FFFFFF"/>
                            </a:solidFill>
                            <a:ln w="9525">
                              <a:solidFill>
                                <a:srgbClr val="000000"/>
                              </a:solidFill>
                              <a:miter lim="800000"/>
                              <a:headEnd/>
                              <a:tailEnd/>
                            </a:ln>
                          </wps:spPr>
                          <wps:txbx>
                            <w:txbxContent>
                              <w:p w:rsidR="007D3078" w:rsidRPr="000D19F5" w:rsidRDefault="007D3078" w:rsidP="00FC1841">
                                <w:pPr>
                                  <w:jc w:val="center"/>
                                  <w:rPr>
                                    <w:rFonts w:ascii="Arial" w:hAnsi="Arial" w:cs="Arial"/>
                                    <w:sz w:val="16"/>
                                    <w:szCs w:val="16"/>
                                  </w:rPr>
                                </w:pPr>
                                <w:r>
                                  <w:rPr>
                                    <w:rFonts w:ascii="Arial" w:hAnsi="Arial" w:cs="Arial"/>
                                    <w:b/>
                                    <w:bCs/>
                                    <w:sz w:val="16"/>
                                    <w:szCs w:val="16"/>
                                  </w:rPr>
                                  <w:t>8</w:t>
                                </w:r>
                                <w:r w:rsidRPr="000D19F5">
                                  <w:rPr>
                                    <w:rFonts w:ascii="Arial" w:hAnsi="Arial" w:cs="Arial"/>
                                    <w:b/>
                                    <w:sz w:val="16"/>
                                    <w:szCs w:val="16"/>
                                  </w:rPr>
                                  <w:t>Comités Locaux</w:t>
                                </w:r>
                              </w:p>
                            </w:txbxContent>
                          </wps:txbx>
                          <wps:bodyPr rot="0" vert="horz" wrap="square" lIns="91440" tIns="45720" rIns="91440" bIns="45720" anchor="t" anchorCtr="0" upright="1">
                            <a:noAutofit/>
                          </wps:bodyPr>
                        </wps:wsp>
                        <wps:wsp>
                          <wps:cNvPr id="39" name="Line 29"/>
                          <wps:cNvCnPr>
                            <a:cxnSpLocks noChangeShapeType="1"/>
                          </wps:cNvCnPr>
                          <wps:spPr bwMode="auto">
                            <a:xfrm>
                              <a:off x="35198" y="45024"/>
                              <a:ext cx="12" cy="2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Text Box 30"/>
                          <wps:cNvSpPr txBox="1">
                            <a:spLocks noChangeArrowheads="1"/>
                          </wps:cNvSpPr>
                          <wps:spPr bwMode="auto">
                            <a:xfrm>
                              <a:off x="42959" y="47348"/>
                              <a:ext cx="8445" cy="4514"/>
                            </a:xfrm>
                            <a:prstGeom prst="rect">
                              <a:avLst/>
                            </a:prstGeom>
                            <a:solidFill>
                              <a:srgbClr val="FFFFFF"/>
                            </a:solidFill>
                            <a:ln w="9525">
                              <a:solidFill>
                                <a:srgbClr val="000000"/>
                              </a:solidFill>
                              <a:miter lim="800000"/>
                              <a:headEnd/>
                              <a:tailEnd/>
                            </a:ln>
                          </wps:spPr>
                          <wps:txbx>
                            <w:txbxContent>
                              <w:p w:rsidR="007D3078" w:rsidRPr="00D61C65" w:rsidRDefault="007D3078" w:rsidP="00FC1841">
                                <w:pPr>
                                  <w:jc w:val="center"/>
                                  <w:rPr>
                                    <w:b/>
                                    <w:sz w:val="16"/>
                                    <w:szCs w:val="16"/>
                                  </w:rPr>
                                </w:pPr>
                                <w:r>
                                  <w:rPr>
                                    <w:rFonts w:ascii="Arial" w:hAnsi="Arial" w:cs="Arial"/>
                                    <w:b/>
                                    <w:bCs/>
                                    <w:sz w:val="16"/>
                                    <w:szCs w:val="16"/>
                                  </w:rPr>
                                  <w:t>9</w:t>
                                </w:r>
                                <w:r w:rsidRPr="00D61C65">
                                  <w:rPr>
                                    <w:rFonts w:ascii="Arial" w:hAnsi="Arial" w:cs="Arial"/>
                                    <w:b/>
                                    <w:bCs/>
                                    <w:sz w:val="16"/>
                                    <w:szCs w:val="16"/>
                                  </w:rPr>
                                  <w:t xml:space="preserve"> Comités Locaux</w:t>
                                </w:r>
                              </w:p>
                            </w:txbxContent>
                          </wps:txbx>
                          <wps:bodyPr rot="0" vert="horz" wrap="square" lIns="91440" tIns="45720" rIns="91440" bIns="45720" anchor="t" anchorCtr="0" upright="1">
                            <a:noAutofit/>
                          </wps:bodyPr>
                        </wps:wsp>
                        <wps:wsp>
                          <wps:cNvPr id="41" name="Line 31"/>
                          <wps:cNvCnPr>
                            <a:cxnSpLocks noChangeShapeType="1"/>
                          </wps:cNvCnPr>
                          <wps:spPr bwMode="auto">
                            <a:xfrm>
                              <a:off x="47077" y="45024"/>
                              <a:ext cx="13" cy="22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32"/>
                          <wps:cNvSpPr txBox="1">
                            <a:spLocks noChangeArrowheads="1"/>
                          </wps:cNvSpPr>
                          <wps:spPr bwMode="auto">
                            <a:xfrm>
                              <a:off x="54056" y="47299"/>
                              <a:ext cx="7419" cy="4588"/>
                            </a:xfrm>
                            <a:prstGeom prst="rect">
                              <a:avLst/>
                            </a:prstGeom>
                            <a:solidFill>
                              <a:srgbClr val="FFFFFF"/>
                            </a:solidFill>
                            <a:ln w="9525">
                              <a:solidFill>
                                <a:srgbClr val="000000"/>
                              </a:solidFill>
                              <a:miter lim="800000"/>
                              <a:headEnd/>
                              <a:tailEnd/>
                            </a:ln>
                          </wps:spPr>
                          <wps:txbx>
                            <w:txbxContent>
                              <w:p w:rsidR="007D3078" w:rsidRPr="00306FAD" w:rsidRDefault="007D3078" w:rsidP="00FC1841">
                                <w:pPr>
                                  <w:jc w:val="center"/>
                                  <w:rPr>
                                    <w:b/>
                                    <w:sz w:val="16"/>
                                    <w:szCs w:val="16"/>
                                  </w:rPr>
                                </w:pPr>
                                <w:r w:rsidRPr="00306FAD">
                                  <w:rPr>
                                    <w:rFonts w:ascii="Arial" w:hAnsi="Arial" w:cs="Arial"/>
                                    <w:b/>
                                    <w:bCs/>
                                    <w:sz w:val="16"/>
                                    <w:szCs w:val="16"/>
                                  </w:rPr>
                                  <w:t>11</w:t>
                                </w:r>
                                <w:r w:rsidRPr="00306FAD">
                                  <w:rPr>
                                    <w:b/>
                                    <w:sz w:val="16"/>
                                    <w:szCs w:val="16"/>
                                  </w:rPr>
                                  <w:t>Comités Locaux</w:t>
                                </w:r>
                              </w:p>
                            </w:txbxContent>
                          </wps:txbx>
                          <wps:bodyPr rot="0" vert="horz" wrap="square" lIns="91440" tIns="45720" rIns="91440" bIns="45720" anchor="t" anchorCtr="0" upright="1">
                            <a:noAutofit/>
                          </wps:bodyPr>
                        </wps:wsp>
                        <wps:wsp>
                          <wps:cNvPr id="43" name="Line 33"/>
                          <wps:cNvCnPr>
                            <a:cxnSpLocks noChangeShapeType="1"/>
                          </wps:cNvCnPr>
                          <wps:spPr bwMode="auto">
                            <a:xfrm>
                              <a:off x="56928" y="45121"/>
                              <a:ext cx="25" cy="22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34"/>
                          <wps:cNvSpPr txBox="1">
                            <a:spLocks noChangeArrowheads="1"/>
                          </wps:cNvSpPr>
                          <wps:spPr bwMode="auto">
                            <a:xfrm>
                              <a:off x="64444" y="47299"/>
                              <a:ext cx="7993" cy="4563"/>
                            </a:xfrm>
                            <a:prstGeom prst="rect">
                              <a:avLst/>
                            </a:prstGeom>
                            <a:solidFill>
                              <a:srgbClr val="FFFFFF"/>
                            </a:solidFill>
                            <a:ln w="6350">
                              <a:solidFill>
                                <a:srgbClr val="000000"/>
                              </a:solidFill>
                              <a:miter lim="800000"/>
                              <a:headEnd/>
                              <a:tailEnd/>
                            </a:ln>
                          </wps:spPr>
                          <wps:txbx>
                            <w:txbxContent>
                              <w:p w:rsidR="007D3078" w:rsidRPr="00EA53EF" w:rsidRDefault="007D3078" w:rsidP="00FC1841">
                                <w:pPr>
                                  <w:jc w:val="center"/>
                                  <w:rPr>
                                    <w:sz w:val="16"/>
                                    <w:szCs w:val="16"/>
                                  </w:rPr>
                                </w:pPr>
                                <w:r w:rsidRPr="00EA53EF">
                                  <w:rPr>
                                    <w:rFonts w:ascii="Arial" w:hAnsi="Arial" w:cs="Arial"/>
                                    <w:b/>
                                    <w:bCs/>
                                    <w:sz w:val="16"/>
                                    <w:szCs w:val="16"/>
                                  </w:rPr>
                                  <w:t>7 Comités Locaux</w:t>
                                </w:r>
                              </w:p>
                            </w:txbxContent>
                          </wps:txbx>
                          <wps:bodyPr rot="0" vert="horz" wrap="square" lIns="91440" tIns="45720" rIns="91440" bIns="45720" anchor="t" anchorCtr="0" upright="1">
                            <a:noAutofit/>
                          </wps:bodyPr>
                        </wps:wsp>
                        <wps:wsp>
                          <wps:cNvPr id="45" name="Line 35"/>
                          <wps:cNvCnPr>
                            <a:cxnSpLocks noChangeShapeType="1"/>
                          </wps:cNvCnPr>
                          <wps:spPr bwMode="auto">
                            <a:xfrm flipV="1">
                              <a:off x="68343" y="45024"/>
                              <a:ext cx="12" cy="2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36"/>
                          <wps:cNvSpPr txBox="1">
                            <a:spLocks noChangeArrowheads="1"/>
                          </wps:cNvSpPr>
                          <wps:spPr bwMode="auto">
                            <a:xfrm>
                              <a:off x="73880" y="47250"/>
                              <a:ext cx="8530" cy="4637"/>
                            </a:xfrm>
                            <a:prstGeom prst="rect">
                              <a:avLst/>
                            </a:prstGeom>
                            <a:solidFill>
                              <a:srgbClr val="FFFFFF"/>
                            </a:solidFill>
                            <a:ln w="9525">
                              <a:solidFill>
                                <a:srgbClr val="000000"/>
                              </a:solidFill>
                              <a:miter lim="800000"/>
                              <a:headEnd/>
                              <a:tailEnd/>
                            </a:ln>
                          </wps:spPr>
                          <wps:txbx>
                            <w:txbxContent>
                              <w:p w:rsidR="007D3078" w:rsidRPr="00EA53EF" w:rsidRDefault="007D3078" w:rsidP="00FC1841">
                                <w:pPr>
                                  <w:jc w:val="center"/>
                                  <w:rPr>
                                    <w:rFonts w:ascii="Arial" w:hAnsi="Arial" w:cs="Arial"/>
                                    <w:sz w:val="16"/>
                                    <w:szCs w:val="16"/>
                                  </w:rPr>
                                </w:pPr>
                                <w:r w:rsidRPr="00EA53EF">
                                  <w:rPr>
                                    <w:rFonts w:ascii="Arial" w:hAnsi="Arial" w:cs="Arial"/>
                                    <w:b/>
                                    <w:sz w:val="16"/>
                                    <w:szCs w:val="16"/>
                                  </w:rPr>
                                  <w:t>12 Comités Locaux</w:t>
                                </w:r>
                              </w:p>
                            </w:txbxContent>
                          </wps:txbx>
                          <wps:bodyPr rot="0" vert="horz" wrap="square" lIns="91440" tIns="45720" rIns="91440" bIns="45720" anchor="t" anchorCtr="0" upright="1">
                            <a:noAutofit/>
                          </wps:bodyPr>
                        </wps:wsp>
                        <wps:wsp>
                          <wps:cNvPr id="47" name="Text Box 37"/>
                          <wps:cNvSpPr txBox="1">
                            <a:spLocks noChangeArrowheads="1"/>
                          </wps:cNvSpPr>
                          <wps:spPr bwMode="auto">
                            <a:xfrm>
                              <a:off x="84794" y="47263"/>
                              <a:ext cx="8335" cy="4624"/>
                            </a:xfrm>
                            <a:prstGeom prst="rect">
                              <a:avLst/>
                            </a:prstGeom>
                            <a:solidFill>
                              <a:srgbClr val="FFFFFF"/>
                            </a:solidFill>
                            <a:ln w="9525">
                              <a:solidFill>
                                <a:srgbClr val="000000"/>
                              </a:solidFill>
                              <a:miter lim="800000"/>
                              <a:headEnd/>
                              <a:tailEnd/>
                            </a:ln>
                          </wps:spPr>
                          <wps:txbx>
                            <w:txbxContent>
                              <w:p w:rsidR="007D3078" w:rsidRPr="00175F11" w:rsidRDefault="007D3078" w:rsidP="00FC1841">
                                <w:pPr>
                                  <w:jc w:val="center"/>
                                  <w:rPr>
                                    <w:rFonts w:ascii="Arial" w:hAnsi="Arial" w:cs="Arial"/>
                                    <w:b/>
                                    <w:sz w:val="16"/>
                                    <w:szCs w:val="16"/>
                                  </w:rPr>
                                </w:pPr>
                                <w:r w:rsidRPr="00175F11">
                                  <w:rPr>
                                    <w:rFonts w:ascii="Arial" w:hAnsi="Arial" w:cs="Arial"/>
                                    <w:sz w:val="16"/>
                                    <w:szCs w:val="16"/>
                                  </w:rPr>
                                  <w:t xml:space="preserve">9 </w:t>
                                </w:r>
                                <w:r w:rsidRPr="00175F11">
                                  <w:rPr>
                                    <w:rFonts w:ascii="Arial" w:hAnsi="Arial" w:cs="Arial"/>
                                    <w:b/>
                                    <w:sz w:val="16"/>
                                    <w:szCs w:val="16"/>
                                  </w:rPr>
                                  <w:t>Comités Locaux</w:t>
                                </w:r>
                              </w:p>
                            </w:txbxContent>
                          </wps:txbx>
                          <wps:bodyPr rot="0" vert="horz" wrap="square" lIns="91440" tIns="45720" rIns="91440" bIns="45720" anchor="t" anchorCtr="0" upright="1">
                            <a:noAutofit/>
                          </wps:bodyPr>
                        </wps:wsp>
                        <wps:wsp>
                          <wps:cNvPr id="48" name="Line 38"/>
                          <wps:cNvCnPr>
                            <a:cxnSpLocks noChangeShapeType="1"/>
                          </wps:cNvCnPr>
                          <wps:spPr bwMode="auto">
                            <a:xfrm>
                              <a:off x="77839" y="45024"/>
                              <a:ext cx="13" cy="2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88753" y="45024"/>
                              <a:ext cx="13" cy="22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40"/>
                          <wps:cNvSpPr txBox="1">
                            <a:spLocks noChangeArrowheads="1"/>
                          </wps:cNvSpPr>
                          <wps:spPr bwMode="auto">
                            <a:xfrm>
                              <a:off x="64946" y="17389"/>
                              <a:ext cx="20019" cy="2847"/>
                            </a:xfrm>
                            <a:prstGeom prst="rect">
                              <a:avLst/>
                            </a:prstGeom>
                            <a:solidFill>
                              <a:srgbClr val="FFFFFF"/>
                            </a:solidFill>
                            <a:ln w="9525">
                              <a:solidFill>
                                <a:srgbClr val="000000"/>
                              </a:solidFill>
                              <a:miter lim="800000"/>
                              <a:headEnd/>
                              <a:tailEnd/>
                            </a:ln>
                          </wps:spPr>
                          <wps:txbx>
                            <w:txbxContent>
                              <w:p w:rsidR="007D3078" w:rsidRPr="00D61C65" w:rsidRDefault="007D3078" w:rsidP="00FC1841">
                                <w:pPr>
                                  <w:rPr>
                                    <w:rFonts w:ascii="Arial" w:hAnsi="Arial" w:cs="Arial"/>
                                    <w:b/>
                                    <w:sz w:val="16"/>
                                    <w:szCs w:val="16"/>
                                  </w:rPr>
                                </w:pPr>
                                <w:r w:rsidRPr="00D61C65">
                                  <w:rPr>
                                    <w:rFonts w:ascii="Arial" w:hAnsi="Arial" w:cs="Arial"/>
                                    <w:b/>
                                    <w:sz w:val="16"/>
                                    <w:szCs w:val="16"/>
                                  </w:rPr>
                                  <w:t>Secrétariat de l’Exécutif</w:t>
                                </w:r>
                              </w:p>
                              <w:p w:rsidR="007D3078" w:rsidRDefault="007D3078" w:rsidP="00FC1841"/>
                            </w:txbxContent>
                          </wps:txbx>
                          <wps:bodyPr rot="0" vert="horz" wrap="square" lIns="91440" tIns="45720" rIns="91440" bIns="45720" anchor="t" anchorCtr="0" upright="1">
                            <a:noAutofit/>
                          </wps:bodyPr>
                        </wps:wsp>
                        <wps:wsp>
                          <wps:cNvPr id="51" name="Line 41"/>
                          <wps:cNvCnPr>
                            <a:cxnSpLocks noChangeShapeType="1"/>
                          </wps:cNvCnPr>
                          <wps:spPr bwMode="auto">
                            <a:xfrm>
                              <a:off x="60350" y="1415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42"/>
                          <wps:cNvCnPr>
                            <a:cxnSpLocks noChangeShapeType="1"/>
                          </wps:cNvCnPr>
                          <wps:spPr bwMode="auto">
                            <a:xfrm>
                              <a:off x="60350" y="152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43"/>
                          <wps:cNvCnPr>
                            <a:cxnSpLocks noChangeShapeType="1"/>
                          </wps:cNvCnPr>
                          <wps:spPr bwMode="auto">
                            <a:xfrm>
                              <a:off x="60350" y="14152"/>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a:cxnSpLocks noChangeShapeType="1"/>
                          </wps:cNvCnPr>
                          <wps:spPr bwMode="auto">
                            <a:xfrm flipH="1" flipV="1">
                              <a:off x="50084" y="18678"/>
                              <a:ext cx="14862" cy="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5"/>
                          <wps:cNvCnPr>
                            <a:cxnSpLocks noChangeShapeType="1"/>
                          </wps:cNvCnPr>
                          <wps:spPr bwMode="auto">
                            <a:xfrm>
                              <a:off x="60350" y="8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6"/>
                          <wps:cNvCnPr>
                            <a:cxnSpLocks noChangeShapeType="1"/>
                          </wps:cNvCnPr>
                          <wps:spPr bwMode="auto">
                            <a:xfrm>
                              <a:off x="60350" y="8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7"/>
                          <wps:cNvCnPr>
                            <a:cxnSpLocks noChangeShapeType="1"/>
                          </wps:cNvCnPr>
                          <wps:spPr bwMode="auto">
                            <a:xfrm>
                              <a:off x="60350" y="8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48"/>
                          <wps:cNvCnPr>
                            <a:cxnSpLocks noChangeShapeType="1"/>
                          </wps:cNvCnPr>
                          <wps:spPr bwMode="auto">
                            <a:xfrm>
                              <a:off x="60350" y="8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9"/>
                          <wps:cNvCnPr>
                            <a:cxnSpLocks noChangeShapeType="1"/>
                          </wps:cNvCnPr>
                          <wps:spPr bwMode="auto">
                            <a:xfrm>
                              <a:off x="60350" y="8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0"/>
                          <wps:cNvCnPr>
                            <a:cxnSpLocks noChangeShapeType="1"/>
                          </wps:cNvCnPr>
                          <wps:spPr bwMode="auto">
                            <a:xfrm>
                              <a:off x="60350" y="8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1"/>
                          <wps:cNvCnPr>
                            <a:cxnSpLocks noChangeShapeType="1"/>
                          </wps:cNvCnPr>
                          <wps:spPr bwMode="auto">
                            <a:xfrm>
                              <a:off x="60350" y="8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2"/>
                          <wps:cNvCnPr>
                            <a:cxnSpLocks noChangeShapeType="1"/>
                          </wps:cNvCnPr>
                          <wps:spPr bwMode="auto">
                            <a:xfrm>
                              <a:off x="60350" y="844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3"/>
                          <wps:cNvCnPr>
                            <a:cxnSpLocks noChangeShapeType="1"/>
                          </wps:cNvCnPr>
                          <wps:spPr bwMode="auto">
                            <a:xfrm>
                              <a:off x="62636" y="4044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54"/>
                          <wps:cNvSpPr txBox="1">
                            <a:spLocks noChangeArrowheads="1"/>
                          </wps:cNvSpPr>
                          <wps:spPr bwMode="auto">
                            <a:xfrm>
                              <a:off x="43655" y="40448"/>
                              <a:ext cx="6857" cy="4576"/>
                            </a:xfrm>
                            <a:prstGeom prst="rect">
                              <a:avLst/>
                            </a:prstGeom>
                            <a:solidFill>
                              <a:srgbClr val="FFFFFF"/>
                            </a:solidFill>
                            <a:ln w="9525">
                              <a:solidFill>
                                <a:srgbClr val="000000"/>
                              </a:solidFill>
                              <a:miter lim="800000"/>
                              <a:headEnd/>
                              <a:tailEnd/>
                            </a:ln>
                          </wps:spPr>
                          <wps:txbx>
                            <w:txbxContent>
                              <w:p w:rsidR="007D3078" w:rsidRPr="009F5C0B" w:rsidRDefault="007D3078" w:rsidP="00FC1841">
                                <w:pPr>
                                  <w:jc w:val="center"/>
                                  <w:rPr>
                                    <w:rFonts w:ascii="Arial" w:hAnsi="Arial" w:cs="Arial"/>
                                    <w:b/>
                                    <w:sz w:val="16"/>
                                    <w:szCs w:val="16"/>
                                  </w:rPr>
                                </w:pPr>
                                <w:r w:rsidRPr="009F5C0B">
                                  <w:rPr>
                                    <w:rFonts w:ascii="Arial" w:hAnsi="Arial" w:cs="Arial"/>
                                    <w:b/>
                                    <w:sz w:val="16"/>
                                    <w:szCs w:val="16"/>
                                  </w:rPr>
                                  <w:t>Comité Régional</w:t>
                                </w:r>
                              </w:p>
                              <w:p w:rsidR="007D3078" w:rsidRPr="009F5C0B" w:rsidRDefault="007D3078" w:rsidP="00FC1841">
                                <w:pPr>
                                  <w:jc w:val="center"/>
                                  <w:rPr>
                                    <w:rFonts w:ascii="Arial" w:hAnsi="Arial" w:cs="Arial"/>
                                    <w:sz w:val="16"/>
                                    <w:szCs w:val="16"/>
                                  </w:rPr>
                                </w:pPr>
                                <w:r w:rsidRPr="009F5C0B">
                                  <w:rPr>
                                    <w:rFonts w:ascii="Arial" w:hAnsi="Arial" w:cs="Arial"/>
                                    <w:b/>
                                    <w:sz w:val="16"/>
                                    <w:szCs w:val="16"/>
                                  </w:rPr>
                                  <w:t>Maradi</w:t>
                                </w:r>
                              </w:p>
                            </w:txbxContent>
                          </wps:txbx>
                          <wps:bodyPr rot="0" vert="horz" wrap="square" lIns="91440" tIns="45720" rIns="91440" bIns="45720" anchor="t" anchorCtr="0" upright="1">
                            <a:noAutofit/>
                          </wps:bodyPr>
                        </wps:wsp>
                        <wps:wsp>
                          <wps:cNvPr id="65" name="Text Box 55"/>
                          <wps:cNvSpPr txBox="1">
                            <a:spLocks noChangeArrowheads="1"/>
                          </wps:cNvSpPr>
                          <wps:spPr bwMode="auto">
                            <a:xfrm>
                              <a:off x="40869" y="29022"/>
                              <a:ext cx="8445" cy="5707"/>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rPr>
                                    <w:rFonts w:ascii="Arial" w:hAnsi="Arial" w:cs="Arial"/>
                                    <w:b/>
                                    <w:sz w:val="16"/>
                                    <w:szCs w:val="16"/>
                                  </w:rPr>
                                </w:pPr>
                                <w:r w:rsidRPr="00D61C65">
                                  <w:rPr>
                                    <w:rFonts w:ascii="Arial" w:hAnsi="Arial" w:cs="Arial"/>
                                    <w:b/>
                                    <w:bCs/>
                                    <w:sz w:val="16"/>
                                    <w:szCs w:val="16"/>
                                  </w:rPr>
                                  <w:t>Département</w:t>
                                </w:r>
                                <w:r>
                                  <w:rPr>
                                    <w:rFonts w:ascii="Arial" w:hAnsi="Arial" w:cs="Arial"/>
                                    <w:b/>
                                    <w:sz w:val="16"/>
                                    <w:szCs w:val="16"/>
                                  </w:rPr>
                                  <w:t xml:space="preserve"> Eau/Hygiène/Assainissement(Wash)</w:t>
                                </w:r>
                              </w:p>
                            </w:txbxContent>
                          </wps:txbx>
                          <wps:bodyPr rot="0" vert="horz" wrap="square" lIns="91440" tIns="45720" rIns="91440" bIns="45720" anchor="t" anchorCtr="0" upright="1">
                            <a:noAutofit/>
                          </wps:bodyPr>
                        </wps:wsp>
                        <wps:wsp>
                          <wps:cNvPr id="66" name="Text Box 56"/>
                          <wps:cNvSpPr txBox="1">
                            <a:spLocks noChangeArrowheads="1"/>
                          </wps:cNvSpPr>
                          <wps:spPr bwMode="auto">
                            <a:xfrm>
                              <a:off x="31043" y="29265"/>
                              <a:ext cx="8726" cy="5561"/>
                            </a:xfrm>
                            <a:prstGeom prst="rect">
                              <a:avLst/>
                            </a:prstGeom>
                            <a:solidFill>
                              <a:srgbClr val="FFFFFF"/>
                            </a:solidFill>
                            <a:ln w="19050">
                              <a:solidFill>
                                <a:srgbClr val="000000"/>
                              </a:solidFill>
                              <a:miter lim="800000"/>
                              <a:headEnd/>
                              <a:tailEnd/>
                            </a:ln>
                          </wps:spPr>
                          <wps:txbx>
                            <w:txbxContent>
                              <w:p w:rsidR="007D3078" w:rsidRPr="002F7FB2" w:rsidRDefault="007D3078" w:rsidP="00FC1841">
                                <w:pPr>
                                  <w:rPr>
                                    <w:rFonts w:ascii="Arial" w:hAnsi="Arial" w:cs="Arial"/>
                                    <w:b/>
                                    <w:sz w:val="18"/>
                                    <w:szCs w:val="18"/>
                                  </w:rPr>
                                </w:pPr>
                                <w:r w:rsidRPr="00D61C65">
                                  <w:rPr>
                                    <w:rFonts w:ascii="Arial" w:hAnsi="Arial" w:cs="Arial"/>
                                    <w:b/>
                                    <w:bCs/>
                                    <w:sz w:val="16"/>
                                    <w:szCs w:val="16"/>
                                  </w:rPr>
                                  <w:t>Département</w:t>
                                </w:r>
                                <w:r>
                                  <w:rPr>
                                    <w:rFonts w:ascii="Arial" w:hAnsi="Arial" w:cs="Arial"/>
                                    <w:b/>
                                    <w:sz w:val="16"/>
                                    <w:szCs w:val="16"/>
                                  </w:rPr>
                                  <w:t xml:space="preserve"> Premiers  Secours</w:t>
                                </w:r>
                              </w:p>
                            </w:txbxContent>
                          </wps:txbx>
                          <wps:bodyPr rot="0" vert="horz" wrap="square" lIns="91440" tIns="45720" rIns="91440" bIns="45720" anchor="t" anchorCtr="0" upright="1">
                            <a:noAutofit/>
                          </wps:bodyPr>
                        </wps:wsp>
                        <wps:wsp>
                          <wps:cNvPr id="67" name="Line 60"/>
                          <wps:cNvCnPr>
                            <a:cxnSpLocks noChangeShapeType="1"/>
                          </wps:cNvCnPr>
                          <wps:spPr bwMode="auto">
                            <a:xfrm flipH="1">
                              <a:off x="35198" y="35388"/>
                              <a:ext cx="136" cy="5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1"/>
                          <wps:cNvCnPr>
                            <a:cxnSpLocks noChangeShapeType="1"/>
                          </wps:cNvCnPr>
                          <wps:spPr bwMode="auto">
                            <a:xfrm>
                              <a:off x="46383" y="35388"/>
                              <a:ext cx="242" cy="5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62"/>
                          <wps:cNvCnPr>
                            <a:cxnSpLocks noChangeShapeType="1"/>
                          </wps:cNvCnPr>
                          <wps:spPr bwMode="auto">
                            <a:xfrm>
                              <a:off x="56670" y="35693"/>
                              <a:ext cx="258" cy="4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63"/>
                          <wps:cNvCnPr>
                            <a:cxnSpLocks noChangeShapeType="1"/>
                          </wps:cNvCnPr>
                          <wps:spPr bwMode="auto">
                            <a:xfrm>
                              <a:off x="67796" y="35266"/>
                              <a:ext cx="559" cy="51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64"/>
                          <wps:cNvCnPr>
                            <a:cxnSpLocks noChangeShapeType="1"/>
                          </wps:cNvCnPr>
                          <wps:spPr bwMode="auto">
                            <a:xfrm>
                              <a:off x="77702" y="35616"/>
                              <a:ext cx="137" cy="48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65"/>
                          <wps:cNvCnPr>
                            <a:cxnSpLocks noChangeShapeType="1"/>
                          </wps:cNvCnPr>
                          <wps:spPr bwMode="auto">
                            <a:xfrm>
                              <a:off x="88741" y="38160"/>
                              <a:ext cx="12" cy="2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a:off x="50060" y="26734"/>
                              <a:ext cx="133" cy="820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4" name="Line 68"/>
                          <wps:cNvCnPr>
                            <a:cxnSpLocks noChangeShapeType="1"/>
                          </wps:cNvCnPr>
                          <wps:spPr bwMode="auto">
                            <a:xfrm>
                              <a:off x="23917" y="26734"/>
                              <a:ext cx="13" cy="2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69"/>
                          <wps:cNvCnPr>
                            <a:cxnSpLocks noChangeShapeType="1"/>
                          </wps:cNvCnPr>
                          <wps:spPr bwMode="auto">
                            <a:xfrm flipH="1">
                              <a:off x="35198" y="24045"/>
                              <a:ext cx="136" cy="49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0"/>
                          <wps:cNvCnPr>
                            <a:cxnSpLocks noChangeShapeType="1"/>
                          </wps:cNvCnPr>
                          <wps:spPr bwMode="auto">
                            <a:xfrm flipH="1">
                              <a:off x="44670" y="24641"/>
                              <a:ext cx="113" cy="44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1"/>
                          <wps:cNvCnPr>
                            <a:cxnSpLocks noChangeShapeType="1"/>
                          </wps:cNvCnPr>
                          <wps:spPr bwMode="auto">
                            <a:xfrm flipH="1">
                              <a:off x="55180" y="24795"/>
                              <a:ext cx="13" cy="4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Text Box 72"/>
                          <wps:cNvSpPr txBox="1">
                            <a:spLocks noChangeArrowheads="1"/>
                          </wps:cNvSpPr>
                          <wps:spPr bwMode="auto">
                            <a:xfrm>
                              <a:off x="64909" y="6169"/>
                              <a:ext cx="19432" cy="2276"/>
                            </a:xfrm>
                            <a:prstGeom prst="rect">
                              <a:avLst/>
                            </a:prstGeom>
                            <a:solidFill>
                              <a:srgbClr val="FFFFFF"/>
                            </a:solidFill>
                            <a:ln w="9525">
                              <a:solidFill>
                                <a:srgbClr val="000000"/>
                              </a:solidFill>
                              <a:miter lim="800000"/>
                              <a:headEnd/>
                              <a:tailEnd/>
                            </a:ln>
                          </wps:spPr>
                          <wps:txbx>
                            <w:txbxContent>
                              <w:p w:rsidR="007D3078" w:rsidRPr="00D61C65" w:rsidRDefault="007D3078" w:rsidP="00FC1841">
                                <w:pPr>
                                  <w:rPr>
                                    <w:rFonts w:ascii="Arial" w:hAnsi="Arial" w:cs="Arial"/>
                                    <w:b/>
                                    <w:sz w:val="16"/>
                                    <w:szCs w:val="16"/>
                                  </w:rPr>
                                </w:pPr>
                                <w:r w:rsidRPr="00D61C65">
                                  <w:rPr>
                                    <w:rFonts w:ascii="Arial" w:hAnsi="Arial" w:cs="Arial"/>
                                    <w:b/>
                                    <w:sz w:val="16"/>
                                    <w:szCs w:val="16"/>
                                  </w:rPr>
                                  <w:t>COMMISSAIRES AUX COMPTES</w:t>
                                </w:r>
                              </w:p>
                            </w:txbxContent>
                          </wps:txbx>
                          <wps:bodyPr rot="0" vert="horz" wrap="square" lIns="91440" tIns="45720" rIns="91440" bIns="45720" anchor="t" anchorCtr="0" upright="1">
                            <a:noAutofit/>
                          </wps:bodyPr>
                        </wps:wsp>
                        <wps:wsp>
                          <wps:cNvPr id="79" name="Line 73"/>
                          <wps:cNvCnPr>
                            <a:cxnSpLocks noChangeShapeType="1"/>
                          </wps:cNvCnPr>
                          <wps:spPr bwMode="auto">
                            <a:xfrm>
                              <a:off x="59886" y="7495"/>
                              <a:ext cx="5023" cy="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AutoShape 74"/>
                          <wps:cNvCnPr>
                            <a:cxnSpLocks noChangeShapeType="1"/>
                          </wps:cNvCnPr>
                          <wps:spPr bwMode="auto">
                            <a:xfrm>
                              <a:off x="64403" y="23740"/>
                              <a:ext cx="268" cy="55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75"/>
                          <wps:cNvCnPr>
                            <a:cxnSpLocks noChangeShapeType="1"/>
                          </wps:cNvCnPr>
                          <wps:spPr bwMode="auto">
                            <a:xfrm>
                              <a:off x="95683" y="27014"/>
                              <a:ext cx="12" cy="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76"/>
                          <wps:cNvCnPr>
                            <a:cxnSpLocks noChangeShapeType="1"/>
                          </wps:cNvCnPr>
                          <wps:spPr bwMode="auto">
                            <a:xfrm>
                              <a:off x="72450" y="24434"/>
                              <a:ext cx="0" cy="47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Text Box 79"/>
                          <wps:cNvSpPr txBox="1">
                            <a:spLocks noChangeArrowheads="1"/>
                          </wps:cNvSpPr>
                          <wps:spPr bwMode="auto">
                            <a:xfrm>
                              <a:off x="51819" y="29326"/>
                              <a:ext cx="7835" cy="5500"/>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rPr>
                                    <w:rFonts w:ascii="Arial" w:hAnsi="Arial" w:cs="Arial"/>
                                    <w:b/>
                                    <w:bCs/>
                                    <w:color w:val="FF0000"/>
                                    <w:sz w:val="16"/>
                                    <w:szCs w:val="16"/>
                                  </w:rPr>
                                </w:pPr>
                                <w:r w:rsidRPr="00D61C65">
                                  <w:rPr>
                                    <w:rFonts w:ascii="Arial" w:hAnsi="Arial" w:cs="Arial"/>
                                    <w:b/>
                                    <w:bCs/>
                                    <w:sz w:val="16"/>
                                    <w:szCs w:val="16"/>
                                  </w:rPr>
                                  <w:t>Département</w:t>
                                </w:r>
                              </w:p>
                              <w:p w:rsidR="007D3078" w:rsidRPr="00FB08C5" w:rsidRDefault="007D3078" w:rsidP="00FC1841">
                                <w:pPr>
                                  <w:rPr>
                                    <w:sz w:val="18"/>
                                    <w:szCs w:val="18"/>
                                  </w:rPr>
                                </w:pPr>
                                <w:r>
                                  <w:rPr>
                                    <w:rFonts w:ascii="Arial" w:hAnsi="Arial" w:cs="Arial"/>
                                    <w:b/>
                                    <w:bCs/>
                                    <w:sz w:val="16"/>
                                    <w:szCs w:val="16"/>
                                  </w:rPr>
                                  <w:t>Volontariat</w:t>
                                </w:r>
                              </w:p>
                            </w:txbxContent>
                          </wps:txbx>
                          <wps:bodyPr rot="0" vert="horz" wrap="square" lIns="91440" tIns="45720" rIns="91440" bIns="45720" anchor="t" anchorCtr="0" upright="1">
                            <a:noAutofit/>
                          </wps:bodyPr>
                        </wps:wsp>
                        <wps:wsp>
                          <wps:cNvPr id="84" name="Text Box 80"/>
                          <wps:cNvSpPr txBox="1">
                            <a:spLocks noChangeArrowheads="1"/>
                          </wps:cNvSpPr>
                          <wps:spPr bwMode="auto">
                            <a:xfrm>
                              <a:off x="64921" y="10270"/>
                              <a:ext cx="20019" cy="2750"/>
                            </a:xfrm>
                            <a:prstGeom prst="rect">
                              <a:avLst/>
                            </a:prstGeom>
                            <a:solidFill>
                              <a:srgbClr val="FFFFFF"/>
                            </a:solidFill>
                            <a:ln w="9525">
                              <a:solidFill>
                                <a:srgbClr val="000000"/>
                              </a:solidFill>
                              <a:miter lim="800000"/>
                              <a:headEnd/>
                              <a:tailEnd/>
                            </a:ln>
                          </wps:spPr>
                          <wps:txbx>
                            <w:txbxContent>
                              <w:p w:rsidR="007D3078" w:rsidRPr="00D61C65" w:rsidRDefault="007D3078" w:rsidP="00FC1841">
                                <w:pPr>
                                  <w:rPr>
                                    <w:rFonts w:ascii="Arial" w:hAnsi="Arial" w:cs="Arial"/>
                                    <w:b/>
                                    <w:sz w:val="16"/>
                                    <w:szCs w:val="16"/>
                                  </w:rPr>
                                </w:pPr>
                                <w:r w:rsidRPr="00D61C65">
                                  <w:rPr>
                                    <w:rFonts w:ascii="Arial" w:hAnsi="Arial" w:cs="Arial"/>
                                    <w:b/>
                                    <w:sz w:val="16"/>
                                    <w:szCs w:val="16"/>
                                  </w:rPr>
                                  <w:t>Secrétariat  de Direction</w:t>
                                </w:r>
                              </w:p>
                              <w:p w:rsidR="007D3078" w:rsidRDefault="007D3078" w:rsidP="00FC1841"/>
                            </w:txbxContent>
                          </wps:txbx>
                          <wps:bodyPr rot="0" vert="horz" wrap="square" lIns="91440" tIns="45720" rIns="91440" bIns="45720" anchor="t" anchorCtr="0" upright="1">
                            <a:noAutofit/>
                          </wps:bodyPr>
                        </wps:wsp>
                        <wps:wsp>
                          <wps:cNvPr id="85" name="Line 81"/>
                          <wps:cNvCnPr>
                            <a:cxnSpLocks noChangeShapeType="1"/>
                          </wps:cNvCnPr>
                          <wps:spPr bwMode="auto">
                            <a:xfrm flipH="1" flipV="1">
                              <a:off x="50060" y="11402"/>
                              <a:ext cx="14861"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Text Box 83"/>
                          <wps:cNvSpPr txBox="1">
                            <a:spLocks noChangeArrowheads="1"/>
                          </wps:cNvSpPr>
                          <wps:spPr bwMode="auto">
                            <a:xfrm>
                              <a:off x="77827" y="29411"/>
                              <a:ext cx="6478" cy="5513"/>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jc w:val="center"/>
                                  <w:rPr>
                                    <w:rFonts w:ascii="Arial" w:hAnsi="Arial" w:cs="Arial"/>
                                    <w:b/>
                                    <w:bCs/>
                                    <w:sz w:val="16"/>
                                    <w:szCs w:val="16"/>
                                  </w:rPr>
                                </w:pPr>
                                <w:r w:rsidRPr="00D61C65">
                                  <w:rPr>
                                    <w:rFonts w:ascii="Arial" w:hAnsi="Arial" w:cs="Arial"/>
                                    <w:b/>
                                    <w:bCs/>
                                    <w:sz w:val="16"/>
                                    <w:szCs w:val="16"/>
                                  </w:rPr>
                                  <w:t>Département</w:t>
                                </w:r>
                                <w:r>
                                  <w:rPr>
                                    <w:rFonts w:ascii="Arial" w:hAnsi="Arial" w:cs="Arial"/>
                                    <w:b/>
                                    <w:bCs/>
                                    <w:sz w:val="16"/>
                                    <w:szCs w:val="16"/>
                                  </w:rPr>
                                  <w:t xml:space="preserve"> Logistique</w:t>
                                </w:r>
                              </w:p>
                            </w:txbxContent>
                          </wps:txbx>
                          <wps:bodyPr rot="0" vert="horz" wrap="square" lIns="91440" tIns="45720" rIns="91440" bIns="45720" anchor="t" anchorCtr="0" upright="1">
                            <a:noAutofit/>
                          </wps:bodyPr>
                        </wps:wsp>
                        <wps:wsp>
                          <wps:cNvPr id="87" name="AutoShape 84"/>
                          <wps:cNvCnPr>
                            <a:cxnSpLocks noChangeShapeType="1"/>
                          </wps:cNvCnPr>
                          <wps:spPr bwMode="auto">
                            <a:xfrm>
                              <a:off x="80369" y="24186"/>
                              <a:ext cx="135" cy="4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Text Box 85"/>
                          <wps:cNvSpPr txBox="1">
                            <a:spLocks noChangeArrowheads="1"/>
                          </wps:cNvSpPr>
                          <wps:spPr bwMode="auto">
                            <a:xfrm>
                              <a:off x="84794" y="29326"/>
                              <a:ext cx="6465" cy="5512"/>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jc w:val="center"/>
                                  <w:rPr>
                                    <w:rFonts w:ascii="Arial" w:hAnsi="Arial" w:cs="Arial"/>
                                    <w:b/>
                                    <w:bCs/>
                                    <w:sz w:val="16"/>
                                    <w:szCs w:val="16"/>
                                  </w:rPr>
                                </w:pPr>
                                <w:r>
                                  <w:rPr>
                                    <w:rFonts w:ascii="Arial" w:hAnsi="Arial" w:cs="Arial"/>
                                    <w:b/>
                                    <w:bCs/>
                                    <w:sz w:val="16"/>
                                    <w:szCs w:val="16"/>
                                  </w:rPr>
                                  <w:t>Département  RH</w:t>
                                </w:r>
                              </w:p>
                            </w:txbxContent>
                          </wps:txbx>
                          <wps:bodyPr rot="0" vert="horz" wrap="square" lIns="91440" tIns="45720" rIns="91440" bIns="45720" anchor="t" anchorCtr="0" upright="1">
                            <a:noAutofit/>
                          </wps:bodyPr>
                        </wps:wsp>
                        <wps:wsp>
                          <wps:cNvPr id="89" name="Text Box 86"/>
                          <wps:cNvSpPr txBox="1">
                            <a:spLocks noChangeArrowheads="1"/>
                          </wps:cNvSpPr>
                          <wps:spPr bwMode="auto">
                            <a:xfrm>
                              <a:off x="91968" y="29533"/>
                              <a:ext cx="5609" cy="5305"/>
                            </a:xfrm>
                            <a:prstGeom prst="rect">
                              <a:avLst/>
                            </a:prstGeom>
                            <a:solidFill>
                              <a:srgbClr val="FFFFFF"/>
                            </a:solidFill>
                            <a:ln w="19050">
                              <a:solidFill>
                                <a:srgbClr val="000000"/>
                              </a:solidFill>
                              <a:miter lim="800000"/>
                              <a:headEnd/>
                              <a:tailEnd/>
                            </a:ln>
                          </wps:spPr>
                          <wps:txbx>
                            <w:txbxContent>
                              <w:p w:rsidR="007D3078" w:rsidRPr="00D61C65" w:rsidRDefault="007D3078" w:rsidP="00FC1841">
                                <w:pPr>
                                  <w:jc w:val="center"/>
                                  <w:rPr>
                                    <w:rFonts w:ascii="Arial" w:hAnsi="Arial" w:cs="Arial"/>
                                    <w:b/>
                                    <w:bCs/>
                                    <w:sz w:val="16"/>
                                    <w:szCs w:val="16"/>
                                  </w:rPr>
                                </w:pPr>
                              </w:p>
                            </w:txbxContent>
                          </wps:txbx>
                          <wps:bodyPr rot="0" vert="horz" wrap="square" lIns="91440" tIns="45720" rIns="91440" bIns="45720" anchor="t" anchorCtr="0" upright="1">
                            <a:noAutofit/>
                          </wps:bodyPr>
                        </wps:wsp>
                        <wps:wsp>
                          <wps:cNvPr id="90" name="AutoShape 87"/>
                          <wps:cNvCnPr>
                            <a:cxnSpLocks noChangeShapeType="1"/>
                          </wps:cNvCnPr>
                          <wps:spPr bwMode="auto">
                            <a:xfrm>
                              <a:off x="87150" y="24045"/>
                              <a:ext cx="369" cy="50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88"/>
                          <wps:cNvCnPr>
                            <a:cxnSpLocks noChangeShapeType="1"/>
                          </wps:cNvCnPr>
                          <wps:spPr bwMode="auto">
                            <a:xfrm>
                              <a:off x="94313" y="23826"/>
                              <a:ext cx="0" cy="52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c:wpc>
                  </a:graphicData>
                </a:graphic>
              </wp:inline>
            </w:drawing>
          </mc:Choice>
          <mc:Fallback xmlns:w15="http://schemas.microsoft.com/office/word/2012/wordml">
            <w:pict>
              <v:group w14:anchorId="2305926B" id="Zone de dessin 86" o:spid="_x0000_s1358" editas="canvas" style="width:792.5pt;height:419.7pt;mso-position-horizontal-relative:char;mso-position-vertical-relative:line" coordsize="100647,5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">
                <v:shape id="_x0000_s1359" type="#_x0000_t75" style="position:absolute;width:100647;height:53301;visibility:visible;mso-wrap-style:square">
                  <v:fill o:detectmouseclick="t"/>
                  <v:path o:connecttype="none"/>
                </v:shape>
                <v:line id="Line 10" o:spid="_x0000_s1360" style="position:absolute;visibility:visible;mso-wrap-style:square" from="9219,19985" to="94842,20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v:shapetype id="_x0000_t202" coordsize="21600,21600" o:spt="202" path="m,l,21600r21600,l21600,xe">
                  <v:stroke joinstyle="miter"/>
                  <v:path gradientshapeok="t" o:connecttype="rect"/>
                </v:shapetype>
                <v:shape id="Text Box 12" o:spid="_x0000_s1361" type="#_x0000_t202" style="position:absolute;left:21456;top:22320;width:8351;height:7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gS8IA&#10;AADaAAAADwAAAGRycy9kb3ducmV2LnhtbESPzWrDMBCE74G+g9hCb4nc4rTBiRJKoSbHOEnpdWtt&#10;LFNrZSzVP28fBQI9DjPzDbPZjbYRPXW+dqzgeZGAIC6drrlScD59zlcgfEDW2DgmBRN52G0fZhvM&#10;tBu4oP4YKhEh7DNUYEJoMyl9aciiX7iWOHoX11kMUXaV1B0OEW4b+ZIkr9JizXHBYEsfhsrf459V&#10;sPTfh7SffmpTrb5ymY+2SE+5Uk+P4/saRKAx/Ifv7b1W8Aa3K/EG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mSBLwgAAANoAAAAPAAAAAAAAAAAAAAAAAJgCAABkcnMvZG93&#10;bnJldi54bWxQSwUGAAAAAAQABAD1AAAAhwMAAAAA&#10;" strokeweight="1.5pt">
                  <v:textbox>
                    <w:txbxContent>
                      <w:p w:rsidR="007D3078" w:rsidRPr="00D61C65" w:rsidRDefault="007D3078" w:rsidP="00FC1841">
                        <w:pPr>
                          <w:jc w:val="center"/>
                          <w:rPr>
                            <w:rFonts w:ascii="Arial" w:hAnsi="Arial" w:cs="Arial"/>
                            <w:b/>
                            <w:bCs/>
                            <w:sz w:val="16"/>
                            <w:szCs w:val="16"/>
                          </w:rPr>
                        </w:pPr>
                        <w:r w:rsidRPr="00D61C65">
                          <w:rPr>
                            <w:rFonts w:ascii="Arial" w:hAnsi="Arial" w:cs="Arial"/>
                            <w:b/>
                            <w:bCs/>
                            <w:sz w:val="16"/>
                            <w:szCs w:val="16"/>
                          </w:rPr>
                          <w:t xml:space="preserve">Département Sécurité </w:t>
                        </w:r>
                        <w:r>
                          <w:rPr>
                            <w:rFonts w:ascii="Arial" w:hAnsi="Arial" w:cs="Arial"/>
                            <w:b/>
                            <w:bCs/>
                            <w:sz w:val="16"/>
                            <w:szCs w:val="16"/>
                          </w:rPr>
                          <w:t xml:space="preserve">Alimentaire et Moyens d’Existence </w:t>
                        </w:r>
                      </w:p>
                    </w:txbxContent>
                  </v:textbox>
                </v:shape>
                <v:shape id="Text Box 14" o:spid="_x0000_s1362" type="#_x0000_t202" style="position:absolute;left:2063;top:22275;width:8890;height:5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0Ob8A&#10;AADaAAAADwAAAGRycy9kb3ducmV2LnhtbERPz2uDMBS+D/o/hFfYbY0r7SjOKGMw2XHall7fzJuR&#10;mRcxqdr/fjkUdvz4fmfFYnsx0eg7xwqeNwkI4sbpjlsFp+PH0wGED8gae8ek4EYeinz1kGGq3cwV&#10;TXVoRQxhn6ICE8KQSukbQxb9xg3Ekftxo8UQ4dhKPeIcw20vt0nyIi12HBsMDvRuqPmtr1bB3l++&#10;dtPtuzPt4VzKcrHV7lgq9bhe3l5BBFrCv/ju/tQK4tZ4Jd4Amf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BrQ5vwAAANoAAAAPAAAAAAAAAAAAAAAAAJgCAABkcnMvZG93bnJl&#10;di54bWxQSwUGAAAAAAQABAD1AAAAhAMAAAAA&#10;" strokeweight="1.5pt">
                  <v:textbox>
                    <w:txbxContent>
                      <w:p w:rsidR="007D3078" w:rsidRPr="00D61C65" w:rsidRDefault="007D3078" w:rsidP="00FC1841">
                        <w:pPr>
                          <w:jc w:val="center"/>
                          <w:rPr>
                            <w:rFonts w:ascii="Arial" w:hAnsi="Arial" w:cs="Arial"/>
                            <w:b/>
                            <w:bCs/>
                            <w:sz w:val="16"/>
                            <w:szCs w:val="16"/>
                          </w:rPr>
                        </w:pPr>
                        <w:r w:rsidRPr="00D61C65">
                          <w:rPr>
                            <w:rFonts w:ascii="Arial" w:hAnsi="Arial" w:cs="Arial"/>
                            <w:b/>
                            <w:bCs/>
                            <w:sz w:val="16"/>
                            <w:szCs w:val="16"/>
                          </w:rPr>
                          <w:t>Département Santé</w:t>
                        </w:r>
                        <w:r>
                          <w:rPr>
                            <w:rFonts w:ascii="Arial" w:hAnsi="Arial" w:cs="Arial"/>
                            <w:b/>
                            <w:bCs/>
                            <w:sz w:val="16"/>
                            <w:szCs w:val="16"/>
                          </w:rPr>
                          <w:t>-Nutrition</w:t>
                        </w:r>
                      </w:p>
                    </w:txbxContent>
                  </v:textbox>
                </v:shape>
                <v:shape id="Text Box 15" o:spid="_x0000_s1363" type="#_x0000_t202" style="position:absolute;left:5785;top:33699;width:6758;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7o8cUA&#10;AADaAAAADwAAAGRycy9kb3ducmV2LnhtbESPQWvCQBSE74X+h+UVeil1tz0Uja4iami9CKaCeHtk&#10;n0kw+zbNbmL8912h0OMwM98ws8Vga9FT6yvHGt5GCgRx7kzFhYbDd/o6BuEDssHaMWm4kYfF/PFh&#10;holxV95Tn4VCRAj7BDWUITSJlD4vyaIfuYY4emfXWgxRtoU0LV4j3NbyXakPabHiuFBiQ6uS8kvW&#10;WQ2725F/Pjt17rfN+HS47Dbr9GWj9fPTsJyCCDSE//Bf+8tomMD9Sr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ujxxQAAANoAAAAPAAAAAAAAAAAAAAAAAJgCAABkcnMv&#10;ZG93bnJldi54bWxQSwUGAAAAAAQABAD1AAAAigMAAAAA&#10;" strokeweight="1pt">
                  <v:textbox>
                    <w:txbxContent>
                      <w:p w:rsidR="007D3078" w:rsidRDefault="007D3078" w:rsidP="00FC1841">
                        <w:pPr>
                          <w:rPr>
                            <w:rFonts w:ascii="Arial" w:hAnsi="Arial" w:cs="Arial"/>
                            <w:b/>
                            <w:bCs/>
                            <w:sz w:val="16"/>
                            <w:szCs w:val="16"/>
                            <w:lang w:val="es-ES"/>
                          </w:rPr>
                        </w:pPr>
                        <w:r>
                          <w:rPr>
                            <w:rFonts w:ascii="Arial" w:hAnsi="Arial" w:cs="Arial"/>
                            <w:b/>
                            <w:bCs/>
                            <w:sz w:val="16"/>
                            <w:szCs w:val="16"/>
                            <w:lang w:val="es-ES"/>
                          </w:rPr>
                          <w:t>Comité</w:t>
                        </w:r>
                      </w:p>
                      <w:p w:rsidR="007D3078" w:rsidRDefault="007D3078" w:rsidP="00FC1841">
                        <w:pPr>
                          <w:rPr>
                            <w:rFonts w:ascii="Arial" w:hAnsi="Arial" w:cs="Arial"/>
                            <w:b/>
                            <w:bCs/>
                            <w:sz w:val="16"/>
                            <w:szCs w:val="16"/>
                            <w:lang w:val="es-ES"/>
                          </w:rPr>
                        </w:pPr>
                        <w:r w:rsidRPr="007A4A65">
                          <w:rPr>
                            <w:rFonts w:ascii="Arial" w:hAnsi="Arial" w:cs="Arial"/>
                            <w:b/>
                            <w:bCs/>
                            <w:sz w:val="16"/>
                            <w:szCs w:val="16"/>
                            <w:lang w:val="es-ES"/>
                          </w:rPr>
                          <w:t>Regional</w:t>
                        </w:r>
                      </w:p>
                      <w:p w:rsidR="007D3078" w:rsidRPr="00223BEB" w:rsidRDefault="007D3078" w:rsidP="00FC1841">
                        <w:pPr>
                          <w:rPr>
                            <w:rFonts w:ascii="Arial" w:hAnsi="Arial" w:cs="Arial"/>
                            <w:b/>
                            <w:bCs/>
                            <w:sz w:val="16"/>
                            <w:szCs w:val="16"/>
                            <w:lang w:val="es-ES"/>
                          </w:rPr>
                        </w:pPr>
                        <w:r w:rsidRPr="00223BEB">
                          <w:rPr>
                            <w:rFonts w:ascii="Arial" w:hAnsi="Arial" w:cs="Arial"/>
                            <w:b/>
                            <w:bCs/>
                            <w:sz w:val="16"/>
                            <w:szCs w:val="16"/>
                            <w:lang w:val="es-ES"/>
                          </w:rPr>
                          <w:t xml:space="preserve"> Niamey</w:t>
                        </w:r>
                      </w:p>
                    </w:txbxContent>
                  </v:textbox>
                </v:shape>
                <v:line id="Line 16" o:spid="_x0000_s1364" style="position:absolute;visibility:visible;mso-wrap-style:square" from="9219,38275" to="9231,41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7" o:spid="_x0000_s1365" style="position:absolute;flip:y;visibility:visible;mso-wrap-style:square" from="100647,25692" to="100647,2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shape id="Text Box 19" o:spid="_x0000_s1366" type="#_x0000_t202" style="position:absolute;left:18813;top:33699;width:6832;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X81cMA&#10;AADbAAAADwAAAGRycy9kb3ducmV2LnhtbERPTWvCQBC9F/wPywheSt2thyLRVUQNtRdBK0hvQ3ZM&#10;gtnZmN3E+O+7BaG3ebzPmS97W4mOGl861vA+ViCIM2dKzjWcvtO3KQgfkA1WjknDgzwsF4OXOSbG&#10;3flA3THkIoawT1BDEUKdSOmzgiz6sauJI3dxjcUQYZNL0+A9httKTpT6kBZLjg0F1rQuKLseW6th&#10;/zjz7bNVl+6rnv6crvvtJn3daj0a9qsZiEB9+Bc/3TsT50/g75d4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X81cMAAADbAAAADwAAAAAAAAAAAAAAAACYAgAAZHJzL2Rv&#10;d25yZXYueG1sUEsFBgAAAAAEAAQA9QAAAIgDAAAAAA==&#10;" strokeweight="1pt">
                  <v:textbox>
                    <w:txbxContent>
                      <w:p w:rsidR="007D3078" w:rsidRPr="003810C7" w:rsidRDefault="007D3078" w:rsidP="00FC1841">
                        <w:pPr>
                          <w:rPr>
                            <w:rFonts w:ascii="Arial" w:hAnsi="Arial" w:cs="Arial"/>
                            <w:b/>
                            <w:bCs/>
                            <w:sz w:val="16"/>
                            <w:szCs w:val="16"/>
                          </w:rPr>
                        </w:pPr>
                        <w:r w:rsidRPr="003810C7">
                          <w:rPr>
                            <w:rFonts w:ascii="Arial" w:hAnsi="Arial" w:cs="Arial"/>
                            <w:b/>
                            <w:bCs/>
                            <w:sz w:val="16"/>
                            <w:szCs w:val="16"/>
                          </w:rPr>
                          <w:t>Comité</w:t>
                        </w:r>
                      </w:p>
                      <w:p w:rsidR="007D3078" w:rsidRPr="003810C7" w:rsidRDefault="007D3078" w:rsidP="00FC1841">
                        <w:pPr>
                          <w:rPr>
                            <w:rFonts w:ascii="Arial" w:hAnsi="Arial" w:cs="Arial"/>
                            <w:b/>
                            <w:bCs/>
                            <w:sz w:val="16"/>
                            <w:szCs w:val="16"/>
                          </w:rPr>
                        </w:pPr>
                        <w:r w:rsidRPr="003810C7">
                          <w:rPr>
                            <w:rFonts w:ascii="Arial" w:hAnsi="Arial" w:cs="Arial"/>
                            <w:b/>
                            <w:bCs/>
                            <w:sz w:val="16"/>
                            <w:szCs w:val="16"/>
                          </w:rPr>
                          <w:t xml:space="preserve"> R</w:t>
                        </w:r>
                        <w:r>
                          <w:rPr>
                            <w:rFonts w:ascii="Arial" w:hAnsi="Arial" w:cs="Arial"/>
                            <w:b/>
                            <w:bCs/>
                            <w:sz w:val="16"/>
                            <w:szCs w:val="16"/>
                          </w:rPr>
                          <w:t>é</w:t>
                        </w:r>
                        <w:r w:rsidRPr="003810C7">
                          <w:rPr>
                            <w:rFonts w:ascii="Arial" w:hAnsi="Arial" w:cs="Arial"/>
                            <w:b/>
                            <w:bCs/>
                            <w:sz w:val="16"/>
                            <w:szCs w:val="16"/>
                          </w:rPr>
                          <w:t>gional</w:t>
                        </w:r>
                      </w:p>
                      <w:p w:rsidR="007D3078" w:rsidRPr="003810C7" w:rsidRDefault="007D3078" w:rsidP="00FC1841">
                        <w:pPr>
                          <w:rPr>
                            <w:rFonts w:ascii="Arial" w:hAnsi="Arial" w:cs="Arial"/>
                            <w:b/>
                            <w:bCs/>
                            <w:sz w:val="16"/>
                            <w:szCs w:val="16"/>
                          </w:rPr>
                        </w:pPr>
                        <w:r w:rsidRPr="003810C7">
                          <w:rPr>
                            <w:rFonts w:ascii="Arial" w:hAnsi="Arial" w:cs="Arial"/>
                            <w:b/>
                            <w:bCs/>
                            <w:sz w:val="16"/>
                            <w:szCs w:val="16"/>
                          </w:rPr>
                          <w:t>Tillabéry</w:t>
                        </w:r>
                      </w:p>
                    </w:txbxContent>
                  </v:textbox>
                </v:shape>
                <v:shape id="Text Box 26" o:spid="_x0000_s1367" type="#_x0000_t202" style="position:absolute;left:18813;top:40816;width:8201;height:4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7D3078" w:rsidRPr="000D19F5" w:rsidRDefault="007D3078" w:rsidP="00FC1841">
                        <w:pPr>
                          <w:jc w:val="center"/>
                          <w:rPr>
                            <w:rFonts w:ascii="Arial" w:hAnsi="Arial" w:cs="Arial"/>
                            <w:b/>
                            <w:sz w:val="16"/>
                            <w:szCs w:val="16"/>
                          </w:rPr>
                        </w:pPr>
                        <w:r w:rsidRPr="000D19F5">
                          <w:rPr>
                            <w:b/>
                            <w:sz w:val="16"/>
                            <w:szCs w:val="16"/>
                          </w:rPr>
                          <w:t>13</w:t>
                        </w:r>
                        <w:r w:rsidRPr="000D19F5">
                          <w:rPr>
                            <w:rFonts w:ascii="Arial" w:hAnsi="Arial" w:cs="Arial"/>
                            <w:b/>
                            <w:sz w:val="16"/>
                            <w:szCs w:val="16"/>
                          </w:rPr>
                          <w:t xml:space="preserve">Comités </w:t>
                        </w:r>
                      </w:p>
                      <w:p w:rsidR="007D3078" w:rsidRPr="000D19F5" w:rsidRDefault="007D3078" w:rsidP="00FC1841">
                        <w:pPr>
                          <w:jc w:val="center"/>
                          <w:rPr>
                            <w:b/>
                          </w:rPr>
                        </w:pPr>
                        <w:r w:rsidRPr="000D19F5">
                          <w:rPr>
                            <w:rFonts w:ascii="Arial" w:hAnsi="Arial" w:cs="Arial"/>
                            <w:b/>
                            <w:sz w:val="16"/>
                            <w:szCs w:val="16"/>
                          </w:rPr>
                          <w:t>Locaux</w:t>
                        </w:r>
                      </w:p>
                    </w:txbxContent>
                  </v:textbox>
                </v:shape>
                <v:shape id="Text Box 57" o:spid="_x0000_s1368" type="#_x0000_t202" style="position:absolute;left:5785;top:40562;width:8457;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7D3078" w:rsidRPr="00D61C65" w:rsidRDefault="007D3078" w:rsidP="00FC1841">
                        <w:pPr>
                          <w:jc w:val="center"/>
                          <w:rPr>
                            <w:rFonts w:ascii="Arial" w:hAnsi="Arial" w:cs="Arial"/>
                            <w:b/>
                            <w:sz w:val="16"/>
                            <w:szCs w:val="16"/>
                          </w:rPr>
                        </w:pPr>
                        <w:r w:rsidRPr="00D61C65">
                          <w:rPr>
                            <w:rFonts w:ascii="Arial" w:hAnsi="Arial" w:cs="Arial"/>
                            <w:b/>
                            <w:sz w:val="16"/>
                            <w:szCs w:val="16"/>
                          </w:rPr>
                          <w:t>5 Comités Locaux</w:t>
                        </w:r>
                      </w:p>
                    </w:txbxContent>
                  </v:textbox>
                </v:shape>
                <v:line id="Line 58" o:spid="_x0000_s1369" style="position:absolute;visibility:visible;mso-wrap-style:square" from="9219,31411" to="87912,31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g908EAAADbAAAADwAAAGRycy9kb3ducmV2LnhtbERPTWvCQBC9F/wPywje6sZii6TZSBGE&#10;HPRgKnodstNsaHY2Zre6/nu3UOhtHu9zinW0vbjS6DvHChbzDARx43THrYLj5/Z5BcIHZI29Y1Jw&#10;Jw/rcvJUYK7djQ90rUMrUgj7HBWYEIZcSt8YsujnbiBO3JcbLYYEx1bqEW8p3PbyJcvepMWOU4PB&#10;gTaGmu/6xypY7iujz3Hnd4esOlF3WW4utVNqNo0f7yACxfAv/nNXOs1/hd9f0gGy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yD3TwQAAANsAAAAPAAAAAAAAAAAAAAAA&#10;AKECAABkcnMvZG93bnJldi54bWxQSwUGAAAAAAQABAD5AAAAjwMAAAAA&#10;" strokeweight="2.25pt"/>
                <v:line id="Line 59" o:spid="_x0000_s1370" style="position:absolute;visibility:visible;mso-wrap-style:square" from="9219,31411" to="9219,33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67" o:spid="_x0000_s1371" style="position:absolute;flip:x;visibility:visible;mso-wrap-style:square" from="9207,19778" to="9219,22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shape id="Text Box 77" o:spid="_x0000_s1372" type="#_x0000_t202" style="position:absolute;left:11722;top:22148;width:8839;height:7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8q8MA&#10;AADbAAAADwAAAGRycy9kb3ducmV2LnhtbESPT2vCQBDF7wW/wzKCt7qxWJHUVUQweKz/8DrNTrOh&#10;2dmQ3cb47TuHgrcZ3pv3frPaDL5RPXWxDmxgNs1AEZfB1lwZuJz3r0tQMSFbbAKTgQdF2KxHLyvM&#10;bbjzkfpTqpSEcMzRgEupzbWOpSOPcRpaYtG+Q+cxydpV2nZ4l3Df6LcsW2iPNUuDw5Z2jsqf0683&#10;8B5vn/P+8VW7anktdDH44/xcGDMZD9sPUImG9DT/Xx+s4Aus/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8q8MAAADbAAAADwAAAAAAAAAAAAAAAACYAgAAZHJzL2Rv&#10;d25yZXYueG1sUEsFBgAAAAAEAAQA9QAAAIgDAAAAAA==&#10;" strokeweight="1.5pt">
                  <v:textbox>
                    <w:txbxContent>
                      <w:p w:rsidR="007D3078" w:rsidRPr="00D61C65" w:rsidRDefault="007D3078" w:rsidP="00FC1841">
                        <w:pPr>
                          <w:jc w:val="center"/>
                          <w:rPr>
                            <w:sz w:val="16"/>
                            <w:szCs w:val="16"/>
                          </w:rPr>
                        </w:pPr>
                        <w:r>
                          <w:rPr>
                            <w:rFonts w:ascii="Arial" w:hAnsi="Arial" w:cs="Arial"/>
                            <w:b/>
                            <w:bCs/>
                            <w:sz w:val="16"/>
                            <w:szCs w:val="16"/>
                          </w:rPr>
                          <w:t xml:space="preserve">Département Secours et réponse aux catastrophes </w:t>
                        </w:r>
                      </w:p>
                    </w:txbxContent>
                  </v:textbox>
                </v:shape>
                <v:shapetype id="_x0000_t32" coordsize="21600,21600" o:spt="32" o:oned="t" path="m,l21600,21600e" filled="f">
                  <v:path arrowok="t" fillok="f" o:connecttype="none"/>
                  <o:lock v:ext="edit" shapetype="t"/>
                </v:shapetype>
                <v:shape id="AutoShape 78" o:spid="_x0000_s1373" type="#_x0000_t32" style="position:absolute;left:15953;top:20204;width:12;height:22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Text Box 82" o:spid="_x0000_s1374" type="#_x0000_t202" style="position:absolute;left:56235;top:49072;width:19736;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7D3078" w:rsidRPr="00EA53EF" w:rsidRDefault="007D3078" w:rsidP="00FC1841">
                        <w:pPr>
                          <w:rPr>
                            <w:b/>
                            <w:sz w:val="16"/>
                            <w:szCs w:val="16"/>
                          </w:rPr>
                        </w:pPr>
                        <w:r w:rsidRPr="00EA53EF">
                          <w:rPr>
                            <w:b/>
                            <w:sz w:val="16"/>
                            <w:szCs w:val="16"/>
                          </w:rPr>
                          <w:t>Départements techniques: 8</w:t>
                        </w:r>
                      </w:p>
                      <w:p w:rsidR="007D3078" w:rsidRPr="00EA53EF" w:rsidRDefault="007D3078" w:rsidP="00FC1841">
                        <w:pPr>
                          <w:rPr>
                            <w:b/>
                            <w:sz w:val="16"/>
                            <w:szCs w:val="16"/>
                          </w:rPr>
                        </w:pPr>
                        <w:r w:rsidRPr="00EA53EF">
                          <w:rPr>
                            <w:b/>
                            <w:sz w:val="16"/>
                            <w:szCs w:val="16"/>
                          </w:rPr>
                          <w:t>Comités régionaux:            8</w:t>
                        </w:r>
                      </w:p>
                      <w:p w:rsidR="007D3078" w:rsidRPr="009F5EBA" w:rsidRDefault="007D3078" w:rsidP="00FC1841">
                        <w:pPr>
                          <w:rPr>
                            <w:b/>
                            <w:lang w:val="es-ES"/>
                          </w:rPr>
                        </w:pPr>
                        <w:r w:rsidRPr="00EA53EF">
                          <w:rPr>
                            <w:b/>
                            <w:sz w:val="16"/>
                            <w:szCs w:val="16"/>
                          </w:rPr>
                          <w:t>Comités Locaux:</w:t>
                        </w:r>
                        <w:r>
                          <w:rPr>
                            <w:b/>
                            <w:sz w:val="16"/>
                            <w:szCs w:val="16"/>
                            <w:lang w:val="es-ES"/>
                          </w:rPr>
                          <w:t>77</w:t>
                        </w:r>
                      </w:p>
                    </w:txbxContent>
                  </v:textbox>
                </v:shape>
                <v:group id="Groupe 87" o:spid="_x0000_s1375" style="position:absolute;left:23043;top:2317;width:74785;height:45728" coordorigin="22793,6157" coordsize="74784,45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4" o:spid="_x0000_s1376" type="#_x0000_t202" style="position:absolute;left:39769;top:6157;width:20117;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23L8QA&#10;AADbAAAADwAAAGRycy9kb3ducmV2LnhtbESP0WrCQBRE34X+w3ILvtVNArYlukpbKAb7IKZ+wDV7&#10;TUJ37ybZrca/7xYEH4eZOcMs16M14kyDbx0rSGcJCOLK6ZZrBYfvz6dXED4gazSOScGVPKxXD5Ml&#10;5tpdeE/nMtQiQtjnqKAJocul9FVDFv3MdcTRO7nBYohyqKUe8BLh1sgsSZ6lxZbjQoMdfTRU/ZS/&#10;VkHx9WLmttiZY5m+99U8bDdJ0Ss1fRzfFiACjeEevrULrSDL4P9L/A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9ty/EAAAA2wAAAA8AAAAAAAAAAAAAAAAAmAIAAGRycy9k&#10;b3ducmV2LnhtbFBLBQYAAAAABAAEAPUAAACJAwAAAAA=&#10;" strokeweight="3pt">
                    <v:stroke linestyle="thinThin"/>
                    <v:textbox>
                      <w:txbxContent>
                        <w:p w:rsidR="007D3078" w:rsidRPr="00D61C65" w:rsidRDefault="007D3078" w:rsidP="00FC1841">
                          <w:pPr>
                            <w:jc w:val="center"/>
                            <w:rPr>
                              <w:rFonts w:ascii="Arial" w:hAnsi="Arial"/>
                              <w:b/>
                              <w:caps/>
                              <w:noProof/>
                              <w:color w:val="000000"/>
                              <w:sz w:val="16"/>
                              <w:szCs w:val="16"/>
                            </w:rPr>
                          </w:pPr>
                          <w:r w:rsidRPr="00D61C65">
                            <w:rPr>
                              <w:rFonts w:ascii="Arial" w:hAnsi="Arial"/>
                              <w:b/>
                              <w:caps/>
                              <w:noProof/>
                              <w:color w:val="000000"/>
                              <w:sz w:val="16"/>
                              <w:szCs w:val="16"/>
                            </w:rPr>
                            <w:t>Comité DE DirectION</w:t>
                          </w:r>
                        </w:p>
                        <w:p w:rsidR="007D3078" w:rsidRDefault="007D3078" w:rsidP="00FC1841"/>
                      </w:txbxContent>
                    </v:textbox>
                  </v:shape>
                  <v:line id="Line 5" o:spid="_x0000_s1377" style="position:absolute;visibility:visible;mso-wrap-style:square" from="50060,9588" to="50072,13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Text Box 6" o:spid="_x0000_s1378" type="#_x0000_t202" style="position:absolute;left:39769;top:13020;width:19885;height:33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iKwMUA&#10;AADbAAAADwAAAGRycy9kb3ducmV2LnhtbESP0WrCQBRE3wX/YblC3+pGqbZEN0ELpaE+lKb9gGv2&#10;mgR378bsVuPfu4WCj8PMnGHW+WCNOFPvW8cKZtMEBHHldMu1gp/vt8cXED4gazSOScGVPOTZeLTG&#10;VLsLf9G5DLWIEPYpKmhC6FIpfdWQRT91HXH0Dq63GKLsa6l7vES4NXKeJEtpseW40GBHrw1Vx/LX&#10;Kih2z2Zhi0+zL2fbU7UIH+9JcVLqYTJsViACDeEe/m8XWsH8Cf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2IrAxQAAANsAAAAPAAAAAAAAAAAAAAAAAJgCAABkcnMv&#10;ZG93bnJldi54bWxQSwUGAAAAAAQABAD1AAAAigMAAAAA&#10;" strokeweight="3pt">
                    <v:stroke linestyle="thinThin"/>
                    <v:textbox>
                      <w:txbxContent>
                        <w:p w:rsidR="007D3078" w:rsidRPr="00D61C65" w:rsidRDefault="007D3078" w:rsidP="00FC1841">
                          <w:pPr>
                            <w:jc w:val="center"/>
                            <w:rPr>
                              <w:rFonts w:ascii="Arial" w:hAnsi="Arial" w:cs="Arial"/>
                              <w:b/>
                              <w:bCs/>
                              <w:caps/>
                              <w:sz w:val="16"/>
                              <w:szCs w:val="16"/>
                            </w:rPr>
                          </w:pPr>
                          <w:r w:rsidRPr="00D61C65">
                            <w:rPr>
                              <w:rFonts w:ascii="Arial" w:hAnsi="Arial" w:cs="Arial"/>
                              <w:b/>
                              <w:bCs/>
                              <w:caps/>
                              <w:sz w:val="16"/>
                              <w:szCs w:val="16"/>
                            </w:rPr>
                            <w:t>Secrétaire Exécutif</w:t>
                          </w:r>
                        </w:p>
                      </w:txbxContent>
                    </v:textbox>
                  </v:shape>
                  <v:line id="Line 7" o:spid="_x0000_s1379" style="position:absolute;visibility:visible;mso-wrap-style:square" from="50096,16439" to="50193,19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WPbcQAAADbAAAADwAAAGRycy9kb3ducmV2LnhtbESP3WoCMRSE74W+QziF3tWsQsW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Y9txAAAANsAAAAPAAAAAAAAAAAA&#10;AAAAAKECAABkcnMvZG93bnJldi54bWxQSwUGAAAAAAQABAD5AAAAkgMAAAAA&#10;" strokeweight="1pt"/>
                  <v:shape id="Text Box 8" o:spid="_x0000_s1380" type="#_x0000_t202" style="position:absolute;left:36347;top:19479;width:27413;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axLMQA&#10;AADbAAAADwAAAGRycy9kb3ducmV2LnhtbESP3WrCQBSE74W+w3IKvTMbBX+IrtIWikEvxLQPcMye&#10;JqG7Z2N21fTtXUHwcpiZb5jlurdGXKjzjWMFoyQFQVw63XCl4Of7azgH4QOyRuOYFPyTh/XqZbDE&#10;TLsrH+hShEpECPsMFdQhtJmUvqzJok9cSxy9X9dZDFF2ldQdXiPcGjlO06m02HBcqLGlz5rKv+Js&#10;FeS7mZnYfG+OxejjVE7CdpPmJ6XeXvv3BYhAfXiGH+1cKxhP4f4l/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GsSzEAAAA2wAAAA8AAAAAAAAAAAAAAAAAmAIAAGRycy9k&#10;b3ducmV2LnhtbFBLBQYAAAAABAAEAPUAAACJAwAAAAA=&#10;" strokeweight="3pt">
                    <v:stroke linestyle="thinThin"/>
                    <v:textbox>
                      <w:txbxContent>
                        <w:p w:rsidR="007D3078" w:rsidRPr="00D61C65" w:rsidRDefault="007D3078" w:rsidP="00FC1841">
                          <w:pPr>
                            <w:jc w:val="center"/>
                            <w:rPr>
                              <w:rFonts w:ascii="Arial" w:hAnsi="Arial" w:cs="Arial"/>
                              <w:b/>
                              <w:bCs/>
                              <w:caps/>
                              <w:sz w:val="16"/>
                              <w:szCs w:val="16"/>
                            </w:rPr>
                          </w:pPr>
                          <w:r w:rsidRPr="00D61C65">
                            <w:rPr>
                              <w:rFonts w:ascii="Arial" w:hAnsi="Arial" w:cs="Arial"/>
                              <w:b/>
                              <w:bCs/>
                              <w:caps/>
                              <w:sz w:val="16"/>
                              <w:szCs w:val="16"/>
                            </w:rPr>
                            <w:t>CO</w:t>
                          </w:r>
                          <w:r>
                            <w:rPr>
                              <w:rFonts w:ascii="Arial" w:hAnsi="Arial" w:cs="Arial"/>
                              <w:b/>
                              <w:bCs/>
                              <w:caps/>
                              <w:sz w:val="16"/>
                              <w:szCs w:val="16"/>
                            </w:rPr>
                            <w:t>o</w:t>
                          </w:r>
                          <w:r w:rsidRPr="00D61C65">
                            <w:rPr>
                              <w:rFonts w:ascii="Arial" w:hAnsi="Arial" w:cs="Arial"/>
                              <w:b/>
                              <w:bCs/>
                              <w:caps/>
                              <w:sz w:val="16"/>
                              <w:szCs w:val="16"/>
                            </w:rPr>
                            <w:t>RDONNATEUR  de Programme</w:t>
                          </w:r>
                          <w:r>
                            <w:rPr>
                              <w:rFonts w:ascii="Arial" w:hAnsi="Arial" w:cs="Arial"/>
                              <w:b/>
                              <w:bCs/>
                              <w:caps/>
                              <w:sz w:val="16"/>
                              <w:szCs w:val="16"/>
                            </w:rPr>
                            <w:t xml:space="preserve"> ET PROJET</w:t>
                          </w:r>
                        </w:p>
                      </w:txbxContent>
                    </v:textbox>
                  </v:shape>
                  <v:line id="Line 9" o:spid="_x0000_s1381" style="position:absolute;visibility:visible;mso-wrap-style:square" from="50054,22910" to="50072,26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MgsIAAADbAAAADwAAAGRycy9kb3ducmV2LnhtbESPQYvCMBSE78L+h/AW9mZTRXSpRhFB&#10;6EEPVlmvj+bZFJuX2kTt/nsjLOxxmJlvmMWqt414UOdrxwpGSQqCuHS65krB6bgdfoPwAVlj45gU&#10;/JKH1fJjsMBMuycf6FGESkQI+wwVmBDaTEpfGrLoE9cSR+/iOoshyq6SusNnhNtGjtN0Ki3WHBcM&#10;trQxVF6Lu1Uw2edGn/ud3x3S/Ifq22RzK5xSX5/9eg4iUB/+w3/tXCsYz+D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rMgsIAAADbAAAADwAAAAAAAAAAAAAA&#10;AAChAgAAZHJzL2Rvd25yZXYueG1sUEsFBgAAAAAEAAQA+QAAAJADAAAAAA==&#10;" strokeweight="2.25pt"/>
                  <v:shape id="Text Box 11" o:spid="_x0000_s1382" type="#_x0000_t202" style="position:absolute;left:69920;top:29423;width:6477;height: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D3078" w:rsidRPr="00D61C65" w:rsidRDefault="007D3078" w:rsidP="00FC1841">
                          <w:pPr>
                            <w:jc w:val="center"/>
                            <w:rPr>
                              <w:rFonts w:ascii="Arial" w:hAnsi="Arial" w:cs="Arial"/>
                              <w:b/>
                              <w:bCs/>
                              <w:sz w:val="16"/>
                              <w:szCs w:val="16"/>
                            </w:rPr>
                          </w:pPr>
                          <w:r>
                            <w:rPr>
                              <w:rFonts w:ascii="Arial" w:hAnsi="Arial" w:cs="Arial"/>
                              <w:b/>
                              <w:bCs/>
                              <w:sz w:val="16"/>
                              <w:szCs w:val="16"/>
                            </w:rPr>
                            <w:t xml:space="preserve"> Département Finances </w:t>
                          </w:r>
                          <w:proofErr w:type="spellStart"/>
                          <w:r>
                            <w:rPr>
                              <w:rFonts w:ascii="Arial" w:hAnsi="Arial" w:cs="Arial"/>
                              <w:b/>
                              <w:bCs/>
                              <w:sz w:val="16"/>
                              <w:szCs w:val="16"/>
                            </w:rPr>
                            <w:t>etLo</w:t>
                          </w:r>
                          <w:proofErr w:type="spellEnd"/>
                        </w:p>
                      </w:txbxContent>
                    </v:textbox>
                  </v:shape>
                  <v:shape id="Text Box 13" o:spid="_x0000_s1383" type="#_x0000_t202" style="position:absolute;left:61475;top:29521;width:7528;height:5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TjcEA&#10;AADbAAAADwAAAGRycy9kb3ducmV2LnhtbESPT4vCMBTE74LfIbwFb5quqGjXKCJYPPoXr2+bt03Z&#10;5qU0sdZvbxYWPA4z8xtmue5sJVpqfOlYwecoAUGcO11yoeBy3g3nIHxA1lg5JgVP8rBe9XtLTLV7&#10;8JHaUyhEhLBPUYEJoU6l9Lkhi37kauLo/bjGYoiyKaRu8BHhtpLjJJlJiyXHBYM1bQ3lv6e7VTD1&#10;t8OkfX6XpphfM5l19jg5Z0oNPrrNF4hAXXiH/9t7rWC8gL8v8Q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vk43BAAAA2wAAAA8AAAAAAAAAAAAAAAAAmAIAAGRycy9kb3du&#10;cmV2LnhtbFBLBQYAAAAABAAEAPUAAACGAwAAAAA=&#10;" strokeweight="1.5pt">
                    <v:textbox>
                      <w:txbxContent>
                        <w:p w:rsidR="007D3078" w:rsidRPr="00D61C65" w:rsidRDefault="007D3078" w:rsidP="00FC1841">
                          <w:pPr>
                            <w:jc w:val="center"/>
                            <w:rPr>
                              <w:rFonts w:ascii="Arial" w:hAnsi="Arial" w:cs="Arial"/>
                              <w:b/>
                              <w:bCs/>
                              <w:sz w:val="16"/>
                              <w:szCs w:val="16"/>
                            </w:rPr>
                          </w:pPr>
                          <w:r w:rsidRPr="00D61C65">
                            <w:rPr>
                              <w:rFonts w:ascii="Arial" w:hAnsi="Arial" w:cs="Arial"/>
                              <w:b/>
                              <w:bCs/>
                              <w:sz w:val="16"/>
                              <w:szCs w:val="16"/>
                            </w:rPr>
                            <w:t xml:space="preserve">Département </w:t>
                          </w:r>
                        </w:p>
                        <w:p w:rsidR="007D3078" w:rsidRPr="00D61C65" w:rsidRDefault="007D3078" w:rsidP="00FC1841">
                          <w:pPr>
                            <w:jc w:val="center"/>
                            <w:rPr>
                              <w:sz w:val="16"/>
                              <w:szCs w:val="16"/>
                            </w:rPr>
                          </w:pPr>
                          <w:r>
                            <w:rPr>
                              <w:rFonts w:ascii="Arial" w:hAnsi="Arial" w:cs="Arial"/>
                              <w:b/>
                              <w:bCs/>
                              <w:sz w:val="16"/>
                              <w:szCs w:val="16"/>
                            </w:rPr>
                            <w:t>Communication-Reporting/Diffusion</w:t>
                          </w:r>
                        </w:p>
                      </w:txbxContent>
                    </v:textbox>
                  </v:shape>
                  <v:line id="Line 18" o:spid="_x0000_s1384" style="position:absolute;visibility:visible;mso-wrap-style:square" from="22793,37990" to="22830,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shape id="Text Box 20" o:spid="_x0000_s1385" type="#_x0000_t202" style="position:absolute;left:31079;top:40448;width:9154;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I+wsYA&#10;AADbAAAADwAAAGRycy9kb3ducmV2LnhtbESPT2vCQBTE7wW/w/KEXkqzsUKR6CpilbYXQQ0Ub4/s&#10;Mwlm36bZzR+/vVsoeBxm5jfMYjWYSnTUuNKygkkUgyDOrC45V5Cedq8zEM4ja6wsk4IbOVgtR08L&#10;TLTt+UDd0eciQNglqKDwvk6kdFlBBl1ka+LgXWxj0AfZ5FI32Ae4qeRbHL9LgyWHhQJr2hSUXY+t&#10;UbC//fDvZxtfuu96dk6v++3H7mWr1PN4WM9BeBr8I/zf/tIKphP4+xJ+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I+wsYAAADbAAAADwAAAAAAAAAAAAAAAACYAgAAZHJz&#10;L2Rvd25yZXYueG1sUEsFBgAAAAAEAAQA9QAAAIsDAAAAAA==&#10;" strokeweight="1pt">
                    <v:textbox>
                      <w:txbxContent>
                        <w:p w:rsidR="007D3078" w:rsidRPr="003810C7" w:rsidRDefault="007D3078" w:rsidP="00FC1841">
                          <w:pPr>
                            <w:jc w:val="center"/>
                            <w:rPr>
                              <w:rFonts w:ascii="Arial" w:hAnsi="Arial" w:cs="Arial"/>
                              <w:b/>
                              <w:bCs/>
                              <w:sz w:val="16"/>
                              <w:szCs w:val="16"/>
                            </w:rPr>
                          </w:pPr>
                          <w:r w:rsidRPr="003810C7">
                            <w:rPr>
                              <w:rFonts w:ascii="Arial" w:hAnsi="Arial" w:cs="Arial"/>
                              <w:b/>
                              <w:bCs/>
                              <w:sz w:val="16"/>
                              <w:szCs w:val="16"/>
                            </w:rPr>
                            <w:t>Comité</w:t>
                          </w:r>
                        </w:p>
                        <w:p w:rsidR="007D3078" w:rsidRPr="003810C7" w:rsidRDefault="007D3078" w:rsidP="00FC1841">
                          <w:pPr>
                            <w:jc w:val="center"/>
                            <w:rPr>
                              <w:rFonts w:ascii="Arial" w:hAnsi="Arial" w:cs="Arial"/>
                              <w:b/>
                              <w:bCs/>
                              <w:sz w:val="16"/>
                              <w:szCs w:val="16"/>
                            </w:rPr>
                          </w:pPr>
                          <w:r w:rsidRPr="003810C7">
                            <w:rPr>
                              <w:rFonts w:ascii="Arial" w:hAnsi="Arial" w:cs="Arial"/>
                              <w:b/>
                              <w:bCs/>
                              <w:sz w:val="16"/>
                              <w:szCs w:val="16"/>
                            </w:rPr>
                            <w:t>R</w:t>
                          </w:r>
                          <w:r>
                            <w:rPr>
                              <w:rFonts w:ascii="Arial" w:hAnsi="Arial" w:cs="Arial"/>
                              <w:b/>
                              <w:bCs/>
                              <w:sz w:val="16"/>
                              <w:szCs w:val="16"/>
                            </w:rPr>
                            <w:t>é</w:t>
                          </w:r>
                          <w:r w:rsidRPr="003810C7">
                            <w:rPr>
                              <w:rFonts w:ascii="Arial" w:hAnsi="Arial" w:cs="Arial"/>
                              <w:b/>
                              <w:bCs/>
                              <w:sz w:val="16"/>
                              <w:szCs w:val="16"/>
                            </w:rPr>
                            <w:t>gional</w:t>
                          </w:r>
                        </w:p>
                        <w:p w:rsidR="007D3078" w:rsidRPr="003810C7" w:rsidRDefault="007D3078" w:rsidP="00FC1841">
                          <w:pPr>
                            <w:jc w:val="center"/>
                          </w:pPr>
                          <w:r w:rsidRPr="003810C7">
                            <w:rPr>
                              <w:rFonts w:ascii="Arial" w:hAnsi="Arial" w:cs="Arial"/>
                              <w:b/>
                              <w:bCs/>
                              <w:sz w:val="16"/>
                              <w:szCs w:val="16"/>
                            </w:rPr>
                            <w:t>Dosso</w:t>
                          </w:r>
                        </w:p>
                      </w:txbxContent>
                    </v:textbox>
                  </v:shape>
                  <v:shape id="Text Box 21" o:spid="_x0000_s1386" type="#_x0000_t202" style="position:absolute;left:53482;top:40448;width:7993;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CgtcUA&#10;AADbAAAADwAAAGRycy9kb3ducmV2LnhtbESPQYvCMBSE78L+h/AWvIimuiBSjbKsinoRtiuIt0fz&#10;bIvNS21irf9+Iwgeh5n5hpktWlOKhmpXWFYwHEQgiFOrC84UHP7W/QkI55E1lpZJwYMcLOYfnRnG&#10;2t75l5rEZyJA2MWoIPe+iqV0aU4G3cBWxME729qgD7LOpK7xHuCmlKMoGkuDBYeFHCv6ySm9JDej&#10;YP848nVzi87NrpqcDpf9arnurZTqfrbfUxCeWv8Ov9pbreBrBM8v4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KC1xQAAANsAAAAPAAAAAAAAAAAAAAAAAJgCAABkcnMv&#10;ZG93bnJldi54bWxQSwUGAAAAAAQABAD1AAAAigMAAAAA&#10;" strokeweight="1pt">
                    <v:textbox>
                      <w:txbxContent>
                        <w:p w:rsidR="007D3078" w:rsidRPr="00AD7857" w:rsidRDefault="007D3078" w:rsidP="00FC1841">
                          <w:pPr>
                            <w:jc w:val="center"/>
                          </w:pPr>
                          <w:r w:rsidRPr="00AD7857">
                            <w:rPr>
                              <w:rFonts w:ascii="Arial" w:hAnsi="Arial" w:cs="Arial"/>
                              <w:b/>
                              <w:bCs/>
                              <w:sz w:val="16"/>
                              <w:szCs w:val="16"/>
                            </w:rPr>
                            <w:t>Comité R</w:t>
                          </w:r>
                          <w:r>
                            <w:rPr>
                              <w:rFonts w:ascii="Arial" w:hAnsi="Arial" w:cs="Arial"/>
                              <w:b/>
                              <w:bCs/>
                              <w:sz w:val="16"/>
                              <w:szCs w:val="16"/>
                            </w:rPr>
                            <w:t>é</w:t>
                          </w:r>
                          <w:r w:rsidRPr="00AD7857">
                            <w:rPr>
                              <w:rFonts w:ascii="Arial" w:hAnsi="Arial" w:cs="Arial"/>
                              <w:b/>
                              <w:bCs/>
                              <w:sz w:val="16"/>
                              <w:szCs w:val="16"/>
                            </w:rPr>
                            <w:t>gional Zinder</w:t>
                          </w:r>
                        </w:p>
                      </w:txbxContent>
                    </v:textbox>
                  </v:shape>
                  <v:shape id="Text Box 22" o:spid="_x0000_s1387" type="#_x0000_t202" style="position:absolute;left:64921;top:40448;width:6820;height:4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wFLsYA&#10;AADbAAAADwAAAGRycy9kb3ducmV2LnhtbESPW2vCQBSE3wv+h+UUfCl10wZKiK5SrGJ9EbxA8e2Q&#10;PSbB7Nk0u+by77tCwcdhZr5hZoveVKKlxpWWFbxNIhDEmdUl5wpOx/VrAsJ5ZI2VZVIwkIPFfPQ0&#10;w1TbjvfUHnwuAoRdigoK7+tUSpcVZNBNbE0cvIttDPogm1zqBrsAN5V8j6IPabDksFBgTcuCsuvh&#10;ZhTshh/+3dyiS7utk/Ppult9rV9WSo2f+88pCE+9f4T/299aQRzD/Uv4AX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wFLsYAAADbAAAADwAAAAAAAAAAAAAAAACYAgAAZHJz&#10;L2Rvd25yZXYueG1sUEsFBgAAAAAEAAQA9QAAAIsDAAAAAA==&#10;" strokeweight="1pt">
                    <v:textbox>
                      <w:txbxContent>
                        <w:p w:rsidR="007D3078" w:rsidRPr="00FC5AC5" w:rsidRDefault="007D3078" w:rsidP="00FC1841">
                          <w:pPr>
                            <w:jc w:val="center"/>
                          </w:pPr>
                          <w:r w:rsidRPr="00FC5AC5">
                            <w:rPr>
                              <w:rFonts w:ascii="Arial" w:hAnsi="Arial" w:cs="Arial"/>
                              <w:b/>
                              <w:bCs/>
                              <w:sz w:val="16"/>
                              <w:szCs w:val="16"/>
                            </w:rPr>
                            <w:t>Comité R</w:t>
                          </w:r>
                          <w:r>
                            <w:rPr>
                              <w:rFonts w:ascii="Arial" w:hAnsi="Arial" w:cs="Arial"/>
                              <w:b/>
                              <w:bCs/>
                              <w:sz w:val="16"/>
                              <w:szCs w:val="16"/>
                            </w:rPr>
                            <w:t>é</w:t>
                          </w:r>
                          <w:r w:rsidRPr="00FC5AC5">
                            <w:rPr>
                              <w:rFonts w:ascii="Arial" w:hAnsi="Arial" w:cs="Arial"/>
                              <w:b/>
                              <w:bCs/>
                              <w:sz w:val="16"/>
                              <w:szCs w:val="16"/>
                            </w:rPr>
                            <w:t>gional  Diffa</w:t>
                          </w:r>
                        </w:p>
                      </w:txbxContent>
                    </v:textbox>
                  </v:shape>
                  <v:shape id="Text Box 23" o:spid="_x0000_s1388" type="#_x0000_t202" style="position:absolute;left:74368;top:40448;width:8042;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WdWsYA&#10;AADbAAAADwAAAGRycy9kb3ducmV2LnhtbESPS4vCQBCE78L+h6EXvMg68cEiWUdZfKBehHUF8dZk&#10;2iSY6YmZMcZ/7wiCx6KqvqLG08YUoqbK5ZYV9LoRCOLE6pxTBfv/5dcIhPPIGgvLpOBODqaTj9YY&#10;Y21v/Ef1zqciQNjFqCDzvoyldElGBl3XlsTBO9nKoA+ySqWu8BbgppD9KPqWBnMOCxmWNMsoOe+u&#10;RsH2fuDL6hqd6k05Ou7P28V82Vko1f5sfn9AeGr8O/xqr7WCwRCeX8IP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WdWsYAAADbAAAADwAAAAAAAAAAAAAAAACYAgAAZHJz&#10;L2Rvd25yZXYueG1sUEsFBgAAAAAEAAQA9QAAAIsDAAAAAA==&#10;" strokeweight="1pt">
                    <v:textbox>
                      <w:txbxContent>
                        <w:p w:rsidR="007D3078" w:rsidRDefault="007D3078" w:rsidP="00FC1841">
                          <w:pPr>
                            <w:jc w:val="center"/>
                          </w:pPr>
                          <w:r>
                            <w:rPr>
                              <w:rFonts w:ascii="Arial" w:hAnsi="Arial" w:cs="Arial"/>
                              <w:b/>
                              <w:bCs/>
                              <w:sz w:val="16"/>
                              <w:szCs w:val="16"/>
                              <w:lang w:val="es-ES"/>
                            </w:rPr>
                            <w:t xml:space="preserve">Comité Regional </w:t>
                          </w:r>
                          <w:proofErr w:type="spellStart"/>
                          <w:r>
                            <w:rPr>
                              <w:rFonts w:ascii="Arial" w:hAnsi="Arial" w:cs="Arial"/>
                              <w:b/>
                              <w:bCs/>
                              <w:sz w:val="16"/>
                              <w:szCs w:val="16"/>
                              <w:lang w:val="es-ES"/>
                            </w:rPr>
                            <w:t>Tahoua</w:t>
                          </w:r>
                          <w:proofErr w:type="spellEnd"/>
                        </w:p>
                      </w:txbxContent>
                    </v:textbox>
                  </v:shape>
                  <v:shape id="Text Box 24" o:spid="_x0000_s1389" type="#_x0000_t202" style="position:absolute;left:84341;top:40545;width:8788;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4wcUA&#10;AADbAAAADwAAAGRycy9kb3ducmV2LnhtbESPT4vCMBTE78J+h/AWvMiaqrhI1yiLf1AvwrqCeHs0&#10;z7bYvNQm1vrtjSB4HGbmN8x42phC1FS53LKCXjcCQZxYnXOqYP+//BqBcB5ZY2GZFNzJwXTy0Rpj&#10;rO2N/6je+VQECLsYFWTel7GULsnIoOvakjh4J1sZ9EFWqdQV3gLcFLIfRd/SYM5hIcOSZhkl593V&#10;KNjeD3xZXaNTvSlHx/15u5gvOwul2p/N7w8IT41/h1/ttVYwGMLzS/gB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TjBxQAAANsAAAAPAAAAAAAAAAAAAAAAAJgCAABkcnMv&#10;ZG93bnJldi54bWxQSwUGAAAAAAQABAD1AAAAigMAAAAA&#10;" strokeweight="1pt">
                    <v:textbox>
                      <w:txbxContent>
                        <w:p w:rsidR="007D3078" w:rsidRPr="00FC5AC5" w:rsidRDefault="007D3078" w:rsidP="00FC1841">
                          <w:pPr>
                            <w:jc w:val="center"/>
                            <w:rPr>
                              <w:rFonts w:ascii="Arial" w:hAnsi="Arial" w:cs="Arial"/>
                              <w:b/>
                              <w:bCs/>
                              <w:sz w:val="16"/>
                              <w:szCs w:val="16"/>
                            </w:rPr>
                          </w:pPr>
                          <w:r w:rsidRPr="00FC5AC5">
                            <w:rPr>
                              <w:rFonts w:ascii="Arial" w:hAnsi="Arial" w:cs="Arial"/>
                              <w:b/>
                              <w:bCs/>
                              <w:sz w:val="16"/>
                              <w:szCs w:val="16"/>
                            </w:rPr>
                            <w:t>Comité</w:t>
                          </w:r>
                        </w:p>
                        <w:p w:rsidR="007D3078" w:rsidRPr="00FC5AC5" w:rsidRDefault="007D3078" w:rsidP="00FC1841">
                          <w:pPr>
                            <w:jc w:val="center"/>
                            <w:rPr>
                              <w:rFonts w:ascii="Arial" w:hAnsi="Arial" w:cs="Arial"/>
                              <w:b/>
                              <w:bCs/>
                              <w:sz w:val="16"/>
                              <w:szCs w:val="16"/>
                            </w:rPr>
                          </w:pPr>
                          <w:r w:rsidRPr="00FC5AC5">
                            <w:rPr>
                              <w:rFonts w:ascii="Arial" w:hAnsi="Arial" w:cs="Arial"/>
                              <w:b/>
                              <w:bCs/>
                              <w:sz w:val="16"/>
                              <w:szCs w:val="16"/>
                            </w:rPr>
                            <w:t>R</w:t>
                          </w:r>
                          <w:r>
                            <w:rPr>
                              <w:rFonts w:ascii="Arial" w:hAnsi="Arial" w:cs="Arial"/>
                              <w:b/>
                              <w:bCs/>
                              <w:sz w:val="16"/>
                              <w:szCs w:val="16"/>
                            </w:rPr>
                            <w:t>é</w:t>
                          </w:r>
                          <w:r w:rsidRPr="00FC5AC5">
                            <w:rPr>
                              <w:rFonts w:ascii="Arial" w:hAnsi="Arial" w:cs="Arial"/>
                              <w:b/>
                              <w:bCs/>
                              <w:sz w:val="16"/>
                              <w:szCs w:val="16"/>
                            </w:rPr>
                            <w:t>gional</w:t>
                          </w:r>
                        </w:p>
                        <w:p w:rsidR="007D3078" w:rsidRPr="00FC5AC5" w:rsidRDefault="007D3078" w:rsidP="00FC1841">
                          <w:pPr>
                            <w:jc w:val="center"/>
                            <w:rPr>
                              <w:sz w:val="16"/>
                              <w:szCs w:val="16"/>
                            </w:rPr>
                          </w:pPr>
                          <w:r w:rsidRPr="00FC5AC5">
                            <w:rPr>
                              <w:rFonts w:ascii="Arial" w:hAnsi="Arial" w:cs="Arial"/>
                              <w:b/>
                              <w:bCs/>
                              <w:sz w:val="16"/>
                              <w:szCs w:val="16"/>
                            </w:rPr>
                            <w:t>Agadez</w:t>
                          </w:r>
                        </w:p>
                      </w:txbxContent>
                    </v:textbox>
                  </v:shape>
                  <v:line id="Line 25" o:spid="_x0000_s1390" style="position:absolute;flip:y;visibility:visible;mso-wrap-style:square" from="64921,34729" to="64933,34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ND7MUAAADbAAAADwAAAGRycy9kb3ducmV2LnhtbESPQWsCMRSE7wX/Q3hCL0WztkV0NYoI&#10;Qg9easuKt+fmuVl287ImqW7/fVMo9DjMzDfMct3bVtzIh9qxgsk4A0FcOl1zpeDzYzeagQgRWWPr&#10;mBR8U4D1avCwxFy7O7/T7RArkSAcclRgYuxyKUNpyGIYu444eRfnLcYkfSW1x3uC21Y+Z9lUWqw5&#10;LRjsaGuobA5fVoGc7Z+ufnN+bYrmeJyboiy6016px2G/WYCI1Mf/8F/7TSt4m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ND7MUAAADbAAAADwAAAAAAAAAA&#10;AAAAAAChAgAAZHJzL2Rvd25yZXYueG1sUEsFBgAAAAAEAAQA+QAAAJMDAAAAAA==&#10;"/>
                  <v:line id="Line 27" o:spid="_x0000_s1391" style="position:absolute;visibility:visible;mso-wrap-style:square" from="23099,42117" to="23099,4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shape id="Text Box 28" o:spid="_x0000_s1392" type="#_x0000_t202" style="position:absolute;left:32143;top:47348;width:8090;height:4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D3078" w:rsidRPr="000D19F5" w:rsidRDefault="007D3078" w:rsidP="00FC1841">
                          <w:pPr>
                            <w:jc w:val="center"/>
                            <w:rPr>
                              <w:rFonts w:ascii="Arial" w:hAnsi="Arial" w:cs="Arial"/>
                              <w:sz w:val="16"/>
                              <w:szCs w:val="16"/>
                            </w:rPr>
                          </w:pPr>
                          <w:r>
                            <w:rPr>
                              <w:rFonts w:ascii="Arial" w:hAnsi="Arial" w:cs="Arial"/>
                              <w:b/>
                              <w:bCs/>
                              <w:sz w:val="16"/>
                              <w:szCs w:val="16"/>
                            </w:rPr>
                            <w:t>8</w:t>
                          </w:r>
                          <w:r w:rsidRPr="000D19F5">
                            <w:rPr>
                              <w:rFonts w:ascii="Arial" w:hAnsi="Arial" w:cs="Arial"/>
                              <w:b/>
                              <w:sz w:val="16"/>
                              <w:szCs w:val="16"/>
                            </w:rPr>
                            <w:t>Comités Locaux</w:t>
                          </w:r>
                        </w:p>
                      </w:txbxContent>
                    </v:textbox>
                  </v:shape>
                  <v:line id="Line 29" o:spid="_x0000_s1393" style="position:absolute;visibility:visible;mso-wrap-style:square" from="35198,45024" to="35210,4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shape id="Text Box 30" o:spid="_x0000_s1394" type="#_x0000_t202" style="position:absolute;left:42959;top:47348;width:8445;height:4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7D3078" w:rsidRPr="00D61C65" w:rsidRDefault="007D3078" w:rsidP="00FC1841">
                          <w:pPr>
                            <w:jc w:val="center"/>
                            <w:rPr>
                              <w:b/>
                              <w:sz w:val="16"/>
                              <w:szCs w:val="16"/>
                            </w:rPr>
                          </w:pPr>
                          <w:r>
                            <w:rPr>
                              <w:rFonts w:ascii="Arial" w:hAnsi="Arial" w:cs="Arial"/>
                              <w:b/>
                              <w:bCs/>
                              <w:sz w:val="16"/>
                              <w:szCs w:val="16"/>
                            </w:rPr>
                            <w:t>9</w:t>
                          </w:r>
                          <w:r w:rsidRPr="00D61C65">
                            <w:rPr>
                              <w:rFonts w:ascii="Arial" w:hAnsi="Arial" w:cs="Arial"/>
                              <w:b/>
                              <w:bCs/>
                              <w:sz w:val="16"/>
                              <w:szCs w:val="16"/>
                            </w:rPr>
                            <w:t xml:space="preserve"> Comités Locaux</w:t>
                          </w:r>
                        </w:p>
                      </w:txbxContent>
                    </v:textbox>
                  </v:shape>
                  <v:line id="Line 31" o:spid="_x0000_s1395" style="position:absolute;visibility:visible;mso-wrap-style:square" from="47077,45024" to="47090,47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32" o:spid="_x0000_s1396" type="#_x0000_t202" style="position:absolute;left:54056;top:47299;width:7419;height:45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7D3078" w:rsidRPr="00306FAD" w:rsidRDefault="007D3078" w:rsidP="00FC1841">
                          <w:pPr>
                            <w:jc w:val="center"/>
                            <w:rPr>
                              <w:b/>
                              <w:sz w:val="16"/>
                              <w:szCs w:val="16"/>
                            </w:rPr>
                          </w:pPr>
                          <w:r w:rsidRPr="00306FAD">
                            <w:rPr>
                              <w:rFonts w:ascii="Arial" w:hAnsi="Arial" w:cs="Arial"/>
                              <w:b/>
                              <w:bCs/>
                              <w:sz w:val="16"/>
                              <w:szCs w:val="16"/>
                            </w:rPr>
                            <w:t>11</w:t>
                          </w:r>
                          <w:r w:rsidRPr="00306FAD">
                            <w:rPr>
                              <w:b/>
                              <w:sz w:val="16"/>
                              <w:szCs w:val="16"/>
                            </w:rPr>
                            <w:t>Comités Locaux</w:t>
                          </w:r>
                        </w:p>
                      </w:txbxContent>
                    </v:textbox>
                  </v:shape>
                  <v:line id="Line 33" o:spid="_x0000_s1397" style="position:absolute;visibility:visible;mso-wrap-style:square" from="56928,45121" to="56953,4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shape id="Text Box 34" o:spid="_x0000_s1398" type="#_x0000_t202" style="position:absolute;left:64444;top:47299;width:7993;height:4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4N78A&#10;AADbAAAADwAAAGRycy9kb3ducmV2LnhtbESPzarCMBSE94LvEI7gTlN/EKlG0QuCuFO7cXdojm2x&#10;OSlJrq1vbwTB5TAz3zDrbWdq8STnK8sKJuMEBHFudcWFgux6GC1B+ICssbZMCl7kYbvp99aYatvy&#10;mZ6XUIgIYZ+igjKEJpXS5yUZ9GPbEEfvbp3BEKUrpHbYRrip5TRJFtJgxXGhxIb+Ssofl3+j4LjY&#10;hxtl+qRn05ltM5m7e+2VGg663QpEoC78wt/2USuYz+HzJf4A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T/g3vwAAANsAAAAPAAAAAAAAAAAAAAAAAJgCAABkcnMvZG93bnJl&#10;di54bWxQSwUGAAAAAAQABAD1AAAAhAMAAAAA&#10;" strokeweight=".5pt">
                    <v:textbox>
                      <w:txbxContent>
                        <w:p w:rsidR="007D3078" w:rsidRPr="00EA53EF" w:rsidRDefault="007D3078" w:rsidP="00FC1841">
                          <w:pPr>
                            <w:jc w:val="center"/>
                            <w:rPr>
                              <w:sz w:val="16"/>
                              <w:szCs w:val="16"/>
                            </w:rPr>
                          </w:pPr>
                          <w:r w:rsidRPr="00EA53EF">
                            <w:rPr>
                              <w:rFonts w:ascii="Arial" w:hAnsi="Arial" w:cs="Arial"/>
                              <w:b/>
                              <w:bCs/>
                              <w:sz w:val="16"/>
                              <w:szCs w:val="16"/>
                            </w:rPr>
                            <w:t>7 Comités Locaux</w:t>
                          </w:r>
                        </w:p>
                      </w:txbxContent>
                    </v:textbox>
                  </v:shape>
                  <v:line id="Line 35" o:spid="_x0000_s1399" style="position:absolute;flip:y;visibility:visible;mso-wrap-style:square" from="68343,45024" to="68355,47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v:shape id="Text Box 36" o:spid="_x0000_s1400" type="#_x0000_t202" style="position:absolute;left:73880;top:47250;width:8530;height:4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7D3078" w:rsidRPr="00EA53EF" w:rsidRDefault="007D3078" w:rsidP="00FC1841">
                          <w:pPr>
                            <w:jc w:val="center"/>
                            <w:rPr>
                              <w:rFonts w:ascii="Arial" w:hAnsi="Arial" w:cs="Arial"/>
                              <w:sz w:val="16"/>
                              <w:szCs w:val="16"/>
                            </w:rPr>
                          </w:pPr>
                          <w:r w:rsidRPr="00EA53EF">
                            <w:rPr>
                              <w:rFonts w:ascii="Arial" w:hAnsi="Arial" w:cs="Arial"/>
                              <w:b/>
                              <w:sz w:val="16"/>
                              <w:szCs w:val="16"/>
                            </w:rPr>
                            <w:t>12 Comités Locaux</w:t>
                          </w:r>
                        </w:p>
                      </w:txbxContent>
                    </v:textbox>
                  </v:shape>
                  <v:shape id="Text Box 37" o:spid="_x0000_s1401" type="#_x0000_t202" style="position:absolute;left:84794;top:47263;width:8335;height:4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7D3078" w:rsidRPr="00175F11" w:rsidRDefault="007D3078" w:rsidP="00FC1841">
                          <w:pPr>
                            <w:jc w:val="center"/>
                            <w:rPr>
                              <w:rFonts w:ascii="Arial" w:hAnsi="Arial" w:cs="Arial"/>
                              <w:b/>
                              <w:sz w:val="16"/>
                              <w:szCs w:val="16"/>
                            </w:rPr>
                          </w:pPr>
                          <w:r w:rsidRPr="00175F11">
                            <w:rPr>
                              <w:rFonts w:ascii="Arial" w:hAnsi="Arial" w:cs="Arial"/>
                              <w:sz w:val="16"/>
                              <w:szCs w:val="16"/>
                            </w:rPr>
                            <w:t xml:space="preserve">9 </w:t>
                          </w:r>
                          <w:r w:rsidRPr="00175F11">
                            <w:rPr>
                              <w:rFonts w:ascii="Arial" w:hAnsi="Arial" w:cs="Arial"/>
                              <w:b/>
                              <w:sz w:val="16"/>
                              <w:szCs w:val="16"/>
                            </w:rPr>
                            <w:t>Comités Locaux</w:t>
                          </w:r>
                        </w:p>
                      </w:txbxContent>
                    </v:textbox>
                  </v:shape>
                  <v:line id="Line 38" o:spid="_x0000_s1402" style="position:absolute;visibility:visible;mso-wrap-style:square" from="77839,45024" to="77852,4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9" o:spid="_x0000_s1403" style="position:absolute;visibility:visible;mso-wrap-style:square" from="88753,45024" to="88766,4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shape id="Text Box 40" o:spid="_x0000_s1404" type="#_x0000_t202" style="position:absolute;left:64946;top:17389;width:20019;height:2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7D3078" w:rsidRPr="00D61C65" w:rsidRDefault="007D3078" w:rsidP="00FC1841">
                          <w:pPr>
                            <w:rPr>
                              <w:rFonts w:ascii="Arial" w:hAnsi="Arial" w:cs="Arial"/>
                              <w:b/>
                              <w:sz w:val="16"/>
                              <w:szCs w:val="16"/>
                            </w:rPr>
                          </w:pPr>
                          <w:r w:rsidRPr="00D61C65">
                            <w:rPr>
                              <w:rFonts w:ascii="Arial" w:hAnsi="Arial" w:cs="Arial"/>
                              <w:b/>
                              <w:sz w:val="16"/>
                              <w:szCs w:val="16"/>
                            </w:rPr>
                            <w:t>Secrétariat de l’Exécutif</w:t>
                          </w:r>
                        </w:p>
                        <w:p w:rsidR="007D3078" w:rsidRDefault="007D3078" w:rsidP="00FC1841"/>
                      </w:txbxContent>
                    </v:textbox>
                  </v:shape>
                  <v:line id="Line 41" o:spid="_x0000_s1405" style="position:absolute;visibility:visible;mso-wrap-style:square" from="60350,14152" to="60350,14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42" o:spid="_x0000_s1406" style="position:absolute;visibility:visible;mso-wrap-style:square" from="60350,15296" to="60350,15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43" o:spid="_x0000_s1407" style="position:absolute;visibility:visible;mso-wrap-style:square" from="60350,14152" to="60350,14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44" o:spid="_x0000_s1408" style="position:absolute;flip:x y;visibility:visible;mso-wrap-style:square" from="50084,18678" to="64946,18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w/S8MAAADbAAAADwAAAGRycy9kb3ducmV2LnhtbESPT4vCMBTE7wv7HcJb8CKa+hepRpEF&#10;F0+KVfH6aJ5tsXkpTdZ2/fRGEPY4zMxvmMWqNaW4U+0KywoG/QgEcWp1wZmC03HTm4FwHlljaZkU&#10;/JGD1fLzY4Gxtg0f6J74TAQIuxgV5N5XsZQuzcmg69uKOHhXWxv0QdaZ1DU2AW5KOYyiqTRYcFjI&#10;saLvnNJb8msUIO8eo1kzoLH8oYsb7vbd9fmqVOerXc9BeGr9f/jd3moFkzG8voQfIJ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4cP0vDAAAA2wAAAA8AAAAAAAAAAAAA&#10;AAAAoQIAAGRycy9kb3ducmV2LnhtbFBLBQYAAAAABAAEAPkAAACRAwAAAAA=&#10;"/>
                  <v:line id="Line 45" o:spid="_x0000_s1409" style="position:absolute;visibility:visible;mso-wrap-style:square" from="60350,8445" to="603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46" o:spid="_x0000_s1410" style="position:absolute;visibility:visible;mso-wrap-style:square" from="60350,8445" to="603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47" o:spid="_x0000_s1411" style="position:absolute;visibility:visible;mso-wrap-style:square" from="60350,8445" to="603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48" o:spid="_x0000_s1412" style="position:absolute;visibility:visible;mso-wrap-style:square" from="60350,8445" to="603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49" o:spid="_x0000_s1413" style="position:absolute;visibility:visible;mso-wrap-style:square" from="60350,8445" to="603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50" o:spid="_x0000_s1414" style="position:absolute;visibility:visible;mso-wrap-style:square" from="60350,8445" to="603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1" o:spid="_x0000_s1415" style="position:absolute;visibility:visible;mso-wrap-style:square" from="60350,8445" to="603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52" o:spid="_x0000_s1416" style="position:absolute;visibility:visible;mso-wrap-style:square" from="60350,8445" to="60350,8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53" o:spid="_x0000_s1417" style="position:absolute;visibility:visible;mso-wrap-style:square" from="62636,40448" to="62636,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shape id="Text Box 54" o:spid="_x0000_s1418" type="#_x0000_t202" style="position:absolute;left:43655;top:40448;width:6857;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D3078" w:rsidRPr="009F5C0B" w:rsidRDefault="007D3078" w:rsidP="00FC1841">
                          <w:pPr>
                            <w:jc w:val="center"/>
                            <w:rPr>
                              <w:rFonts w:ascii="Arial" w:hAnsi="Arial" w:cs="Arial"/>
                              <w:b/>
                              <w:sz w:val="16"/>
                              <w:szCs w:val="16"/>
                            </w:rPr>
                          </w:pPr>
                          <w:r w:rsidRPr="009F5C0B">
                            <w:rPr>
                              <w:rFonts w:ascii="Arial" w:hAnsi="Arial" w:cs="Arial"/>
                              <w:b/>
                              <w:sz w:val="16"/>
                              <w:szCs w:val="16"/>
                            </w:rPr>
                            <w:t>Comité Régional</w:t>
                          </w:r>
                        </w:p>
                        <w:p w:rsidR="007D3078" w:rsidRPr="009F5C0B" w:rsidRDefault="007D3078" w:rsidP="00FC1841">
                          <w:pPr>
                            <w:jc w:val="center"/>
                            <w:rPr>
                              <w:rFonts w:ascii="Arial" w:hAnsi="Arial" w:cs="Arial"/>
                              <w:sz w:val="16"/>
                              <w:szCs w:val="16"/>
                            </w:rPr>
                          </w:pPr>
                          <w:r w:rsidRPr="009F5C0B">
                            <w:rPr>
                              <w:rFonts w:ascii="Arial" w:hAnsi="Arial" w:cs="Arial"/>
                              <w:b/>
                              <w:sz w:val="16"/>
                              <w:szCs w:val="16"/>
                            </w:rPr>
                            <w:t>Maradi</w:t>
                          </w:r>
                        </w:p>
                      </w:txbxContent>
                    </v:textbox>
                  </v:shape>
                  <v:shape id="Text Box 55" o:spid="_x0000_s1419" type="#_x0000_t202" style="position:absolute;left:40869;top:29022;width:8445;height:5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gSMIA&#10;AADbAAAADwAAAGRycy9kb3ducmV2LnhtbESPT4vCMBTE78J+h/AW9qbpikqpRpEFi8f1H16fzbMp&#10;Ni+libV+eyMs7HGYmd8wi1Vva9FR6yvHCr5HCQjiwumKSwXHw2aYgvABWWPtmBQ8ycNq+TFYYKbd&#10;g3fU7UMpIoR9hgpMCE0mpS8MWfQj1xBH7+paiyHKtpS6xUeE21qOk2QmLVYcFww29GOouO3vVsHU&#10;n38n3fNSmTI95TLv7W5yyJX6+uzXcxCB+vAf/mtvtYLZFN5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CBIwgAAANsAAAAPAAAAAAAAAAAAAAAAAJgCAABkcnMvZG93&#10;bnJldi54bWxQSwUGAAAAAAQABAD1AAAAhwMAAAAA&#10;" strokeweight="1.5pt">
                    <v:textbox>
                      <w:txbxContent>
                        <w:p w:rsidR="007D3078" w:rsidRPr="00D61C65" w:rsidRDefault="007D3078" w:rsidP="00FC1841">
                          <w:pPr>
                            <w:rPr>
                              <w:rFonts w:ascii="Arial" w:hAnsi="Arial" w:cs="Arial"/>
                              <w:b/>
                              <w:sz w:val="16"/>
                              <w:szCs w:val="16"/>
                            </w:rPr>
                          </w:pPr>
                          <w:r w:rsidRPr="00D61C65">
                            <w:rPr>
                              <w:rFonts w:ascii="Arial" w:hAnsi="Arial" w:cs="Arial"/>
                              <w:b/>
                              <w:bCs/>
                              <w:sz w:val="16"/>
                              <w:szCs w:val="16"/>
                            </w:rPr>
                            <w:t>Département</w:t>
                          </w:r>
                          <w:r>
                            <w:rPr>
                              <w:rFonts w:ascii="Arial" w:hAnsi="Arial" w:cs="Arial"/>
                              <w:b/>
                              <w:sz w:val="16"/>
                              <w:szCs w:val="16"/>
                            </w:rPr>
                            <w:t xml:space="preserve"> Eau/Hygiène/Assainissement(Wash)</w:t>
                          </w:r>
                        </w:p>
                      </w:txbxContent>
                    </v:textbox>
                  </v:shape>
                  <v:shape id="Text Box 56" o:spid="_x0000_s1420" type="#_x0000_t202" style="position:absolute;left:31043;top:29265;width:8726;height:5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P8MA&#10;AADbAAAADwAAAGRycy9kb3ducmV2LnhtbESPwWrDMBBE74X+g9hCb43c4JrgRAmlUNNj7aT0urE2&#10;lom1Mpbi2H9fFQI5DjPzhtnsJtuJkQbfOlbwukhAENdOt9woOOw/X1YgfEDW2DkmBTN52G0fHzaY&#10;a3flksYqNCJC2OeowITQ51L62pBFv3A9cfRObrAYohwaqQe8Rrjt5DJJMmmx5bhgsKcPQ/W5ulgF&#10;b/73Ox3nY2ua1U8hi8mW6b5Q6vlpel+DCDSFe/jW/tIKsgz+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q+P8MAAADbAAAADwAAAAAAAAAAAAAAAACYAgAAZHJzL2Rv&#10;d25yZXYueG1sUEsFBgAAAAAEAAQA9QAAAIgDAAAAAA==&#10;" strokeweight="1.5pt">
                    <v:textbox>
                      <w:txbxContent>
                        <w:p w:rsidR="007D3078" w:rsidRPr="002F7FB2" w:rsidRDefault="007D3078" w:rsidP="00FC1841">
                          <w:pPr>
                            <w:rPr>
                              <w:rFonts w:ascii="Arial" w:hAnsi="Arial" w:cs="Arial"/>
                              <w:b/>
                              <w:sz w:val="18"/>
                              <w:szCs w:val="18"/>
                            </w:rPr>
                          </w:pPr>
                          <w:r w:rsidRPr="00D61C65">
                            <w:rPr>
                              <w:rFonts w:ascii="Arial" w:hAnsi="Arial" w:cs="Arial"/>
                              <w:b/>
                              <w:bCs/>
                              <w:sz w:val="16"/>
                              <w:szCs w:val="16"/>
                            </w:rPr>
                            <w:t>Département</w:t>
                          </w:r>
                          <w:r>
                            <w:rPr>
                              <w:rFonts w:ascii="Arial" w:hAnsi="Arial" w:cs="Arial"/>
                              <w:b/>
                              <w:sz w:val="16"/>
                              <w:szCs w:val="16"/>
                            </w:rPr>
                            <w:t xml:space="preserve"> Premiers  Secours</w:t>
                          </w:r>
                        </w:p>
                      </w:txbxContent>
                    </v:textbox>
                  </v:shape>
                  <v:line id="Line 60" o:spid="_x0000_s1421" style="position:absolute;flip:x;visibility:visible;mso-wrap-style:square" from="35198,35388" to="35334,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zJasUAAADbAAAADwAAAGRycy9kb3ducmV2LnhtbESPQWsCMRSE74L/IbxCL6VmLWJ1NYoU&#10;Ch68VGXF23Pzull287JNUt3++6ZQ8DjMzDfMct3bVlzJh9qxgvEoA0FcOl1zpeB4eH+egQgRWWPr&#10;mBT8UID1ajhYYq7djT/ouo+VSBAOOSowMXa5lKE0ZDGMXEecvE/nLcYkfSW1x1uC21a+ZNlUWqw5&#10;LRjs6M1Q2ey/rQI52z19+c1l0hTN6TQ3RVl0551Sjw/9ZgEiUh/v4f/2ViuYvs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KzJasUAAADbAAAADwAAAAAAAAAA&#10;AAAAAAChAgAAZHJzL2Rvd25yZXYueG1sUEsFBgAAAAAEAAQA+QAAAJMDAAAAAA==&#10;"/>
                  <v:line id="Line 61" o:spid="_x0000_s1422" style="position:absolute;visibility:visible;mso-wrap-style:square" from="46383,35388" to="46625,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62" o:spid="_x0000_s1423" style="position:absolute;visibility:visible;mso-wrap-style:square" from="56670,35693" to="56928,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63" o:spid="_x0000_s1424" style="position:absolute;visibility:visible;mso-wrap-style:square" from="67796,35266" to="68355,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64" o:spid="_x0000_s1425" style="position:absolute;visibility:visible;mso-wrap-style:square" from="77702,35616" to="77839,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65" o:spid="_x0000_s1426" style="position:absolute;visibility:visible;mso-wrap-style:square" from="88741,38160" to="88753,40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VxMYAAADbAAAADwAAAGRycy9kb3ducmV2LnhtbESPQWvCQBSE7wX/w/IEb3VThbR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g1cTGAAAA2wAAAA8AAAAAAAAA&#10;AAAAAAAAoQIAAGRycy9kb3ducmV2LnhtbFBLBQYAAAAABAAEAPkAAACUAwAAAAA=&#10;"/>
                  <v:line id="Line 66" o:spid="_x0000_s1427" style="position:absolute;visibility:visible;mso-wrap-style:square" from="50060,26734" to="50193,34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lnMMAAADbAAAADwAAAGRycy9kb3ducmV2LnhtbESPT4vCMBTE78J+h/AEb5r6B1eqURZB&#10;6EEP1mX3+mjeNmWbl9pErd/eCILHYWZ+w6w2na3FlVpfOVYwHiUgiAunKy4VfJ92wwUIH5A11o5J&#10;wZ08bNYfvRWm2t34SNc8lCJC2KeowITQpFL6wpBFP3INcfT+XGsxRNmWUrd4i3Bby0mSzKXFiuOC&#10;wYa2hor//GIVzA6Z0b/d3u+PSfZD1Xm2PedOqUG/+1qCCNSFd/jVzrSCzyk8v8Qf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y5ZzDAAAA2wAAAA8AAAAAAAAAAAAA&#10;AAAAoQIAAGRycy9kb3ducmV2LnhtbFBLBQYAAAAABAAEAPkAAACRAwAAAAA=&#10;" strokeweight="2.25pt"/>
                  <v:line id="Line 68" o:spid="_x0000_s1428" style="position:absolute;visibility:visible;mso-wrap-style:square" from="23917,26734" to="23930,29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69" o:spid="_x0000_s1429" style="position:absolute;flip:x;visibility:visible;mso-wrap-style:square" from="35198,24045" to="35334,29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tkW8YAAADbAAAADwAAAGRycy9kb3ducmV2LnhtbESPQUvDQBSE74X+h+UVvIjdVKrWNJtS&#10;BKGHXqyS4u2ZfWZDsm/j7trGf+8KQo/DzHzDFJvR9uJEPrSOFSzmGQji2umWGwVvr883KxAhImvs&#10;HZOCHwqwKaeTAnPtzvxCp0NsRIJwyFGBiXHIpQy1IYth7gbi5H06bzEm6RupPZ4T3PbyNsvupcWW&#10;04LBgZ4M1d3h2yqQq/31l99+LLuqOx4fTVVXw/teqavZuF2DiDTGS/i/vdMKHu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rZFvGAAAA2wAAAA8AAAAAAAAA&#10;AAAAAAAAoQIAAGRycy9kb3ducmV2LnhtbFBLBQYAAAAABAAEAPkAAACUAwAAAAA=&#10;"/>
                  <v:line id="Line 70" o:spid="_x0000_s1430" style="position:absolute;flip:x;visibility:visible;mso-wrap-style:square" from="44670,24641" to="44783,29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71" o:spid="_x0000_s1431" style="position:absolute;flip:x;visibility:visible;mso-wrap-style:square" from="55180,24795" to="55193,28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shape id="Text Box 72" o:spid="_x0000_s1432" type="#_x0000_t202" style="position:absolute;left:64909;top:6169;width:19432;height:2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lcMIA&#10;AADbAAAADwAAAGRycy9kb3ducmV2LnhtbERPy2rCQBTdF/yH4QrdFDOxLTGNjiKCxe58lHZ7yVyT&#10;YOZOnBlj+vedRaHLw3kvVoNpRU/ON5YVTJMUBHFpdcOVgs/TdpKD8AFZY2uZFPyQh9Vy9LDAQts7&#10;H6g/hkrEEPYFKqhD6AopfVmTQZ/YjjhyZ+sMhghdJbXDeww3rXxO00wabDg21NjRpqbycrwZBfnr&#10;rv/2Hy/7rzI7t2/hada/X51Sj+NhPQcRaAj/4j/3TiuYxbH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3mVwwgAAANsAAAAPAAAAAAAAAAAAAAAAAJgCAABkcnMvZG93&#10;bnJldi54bWxQSwUGAAAAAAQABAD1AAAAhwMAAAAA&#10;">
                    <v:textbox>
                      <w:txbxContent>
                        <w:p w:rsidR="007D3078" w:rsidRPr="00D61C65" w:rsidRDefault="007D3078" w:rsidP="00FC1841">
                          <w:pPr>
                            <w:rPr>
                              <w:rFonts w:ascii="Arial" w:hAnsi="Arial" w:cs="Arial"/>
                              <w:b/>
                              <w:sz w:val="16"/>
                              <w:szCs w:val="16"/>
                            </w:rPr>
                          </w:pPr>
                          <w:r w:rsidRPr="00D61C65">
                            <w:rPr>
                              <w:rFonts w:ascii="Arial" w:hAnsi="Arial" w:cs="Arial"/>
                              <w:b/>
                              <w:sz w:val="16"/>
                              <w:szCs w:val="16"/>
                            </w:rPr>
                            <w:t>COMMISSAIRES AUX COMPTES</w:t>
                          </w:r>
                        </w:p>
                      </w:txbxContent>
                    </v:textbox>
                  </v:shape>
                  <v:line id="Line 73" o:spid="_x0000_s1433" style="position:absolute;visibility:visible;mso-wrap-style:square" from="59886,7495" to="64909,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shape id="AutoShape 74" o:spid="_x0000_s1434" type="#_x0000_t32" style="position:absolute;left:64403;top:23740;width:268;height:55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fOsEAAADbAAAADwAAAGRycy9kb3ducmV2LnhtbERPy2oCMRTdF/yHcIVuimYUWmQ0ylgQ&#10;tODC1/46uU6Ck5vpJOr0781C6PJw3rNF52pxpzZYzwpGwwwEcem15UrB8bAaTECEiKyx9kwK/ijA&#10;Yt57m2Gu/YN3dN/HSqQQDjkqMDE2uZShNOQwDH1DnLiLbx3GBNtK6hYfKdzVcpxlX9Kh5dRgsKFv&#10;Q+V1f3MKtpvRsjgbu/nZ/drt56qob9XHSan3fldMQUTq4r/45V5rBZO0P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Ax86wQAAANsAAAAPAAAAAAAAAAAAAAAA&#10;AKECAABkcnMvZG93bnJldi54bWxQSwUGAAAAAAQABAD5AAAAjwMAAAAA&#10;"/>
                  <v:shape id="AutoShape 75" o:spid="_x0000_s1435" type="#_x0000_t32" style="position:absolute;left:95683;top:27014;width:12;height: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6ocQAAADbAAAADwAAAGRycy9kb3ducmV2LnhtbESPQWsCMRSE74L/ITyhF6nZFSqyNcoq&#10;CFrwoG3vr5vXTXDzsm6ibv99UxB6HGbmG2ax6l0jbtQF61lBPslAEFdeW64VfLxvn+cgQkTW2Hgm&#10;BT8UYLUcDhZYaH/nI91OsRYJwqFABSbGtpAyVIYcholviZP37TuHMcmulrrDe4K7Rk6zbCYdWk4L&#10;BlvaGKrOp6tTcNjn6/LL2P3b8WIPL9uyudbjT6WeRn35CiJSH//Dj/ZOK5jn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T7qhxAAAANsAAAAPAAAAAAAAAAAA&#10;AAAAAKECAABkcnMvZG93bnJldi54bWxQSwUGAAAAAAQABAD5AAAAkgMAAAAA&#10;"/>
                  <v:shape id="AutoShape 76" o:spid="_x0000_s1436" type="#_x0000_t32" style="position:absolute;left:72450;top:24434;width:0;height:47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0k1sQAAADbAAAADwAAAGRycy9kb3ducmV2LnhtbESPT2sCMRTE7wW/Q3hCL0WzCi2yGmUt&#10;CLXgwX/35+Z1E7p5WTdRt9/eCAWPw8z8hpktOleLK7XBelYwGmYgiEuvLVcKDvvVYAIiRGSNtWdS&#10;8EcBFvPeywxz7W+8pesuViJBOOSowMTY5FKG0pDDMPQNcfJ+fOswJtlWUrd4S3BXy3GWfUiHltOC&#10;wYY+DZW/u4tTsFmPlsXJ2PX39mw376uivlRvR6Ve+10xBRGpi8/wf/tLK5iM4fEl/QA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STWxAAAANsAAAAPAAAAAAAAAAAA&#10;AAAAAKECAABkcnMvZG93bnJldi54bWxQSwUGAAAAAAQABAD5AAAAkgMAAAAA&#10;"/>
                  <v:shape id="Text Box 79" o:spid="_x0000_s1437" type="#_x0000_t202" style="position:absolute;left:51819;top:29326;width:7835;height:5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7XcIA&#10;AADbAAAADwAAAGRycy9kb3ducmV2LnhtbESPQWvCQBSE74L/YXlCb7qxVQmpq4jQ0KMapdfX7Gs2&#10;mH0bstsY/71bKHgcZuYbZr0dbCN66nztWMF8loAgLp2uuVJwLj6mKQgfkDU2jknBnTxsN+PRGjPt&#10;bnyk/hQqESHsM1RgQmgzKX1pyKKfuZY4ej+usxii7CqpO7xFuG3ka5KspMWa44LBlvaGyuvp1ypY&#10;+q/Dor9/16ZKL7nMB3tcFLlSL5Nh9w4i0BCe4f/2p1aQvsHfl/g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ftdwgAAANsAAAAPAAAAAAAAAAAAAAAAAJgCAABkcnMvZG93&#10;bnJldi54bWxQSwUGAAAAAAQABAD1AAAAhwMAAAAA&#10;" strokeweight="1.5pt">
                    <v:textbox>
                      <w:txbxContent>
                        <w:p w:rsidR="007D3078" w:rsidRPr="00D61C65" w:rsidRDefault="007D3078" w:rsidP="00FC1841">
                          <w:pPr>
                            <w:rPr>
                              <w:rFonts w:ascii="Arial" w:hAnsi="Arial" w:cs="Arial"/>
                              <w:b/>
                              <w:bCs/>
                              <w:color w:val="FF0000"/>
                              <w:sz w:val="16"/>
                              <w:szCs w:val="16"/>
                            </w:rPr>
                          </w:pPr>
                          <w:r w:rsidRPr="00D61C65">
                            <w:rPr>
                              <w:rFonts w:ascii="Arial" w:hAnsi="Arial" w:cs="Arial"/>
                              <w:b/>
                              <w:bCs/>
                              <w:sz w:val="16"/>
                              <w:szCs w:val="16"/>
                            </w:rPr>
                            <w:t>Département</w:t>
                          </w:r>
                        </w:p>
                        <w:p w:rsidR="007D3078" w:rsidRPr="00FB08C5" w:rsidRDefault="007D3078" w:rsidP="00FC1841">
                          <w:pPr>
                            <w:rPr>
                              <w:sz w:val="18"/>
                              <w:szCs w:val="18"/>
                            </w:rPr>
                          </w:pPr>
                          <w:r>
                            <w:rPr>
                              <w:rFonts w:ascii="Arial" w:hAnsi="Arial" w:cs="Arial"/>
                              <w:b/>
                              <w:bCs/>
                              <w:sz w:val="16"/>
                              <w:szCs w:val="16"/>
                            </w:rPr>
                            <w:t>Volontariat</w:t>
                          </w:r>
                        </w:p>
                      </w:txbxContent>
                    </v:textbox>
                  </v:shape>
                  <v:shape id="Text Box 80" o:spid="_x0000_s1438" type="#_x0000_t202" style="position:absolute;left:64921;top:10270;width:20019;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7D3078" w:rsidRPr="00D61C65" w:rsidRDefault="007D3078" w:rsidP="00FC1841">
                          <w:pPr>
                            <w:rPr>
                              <w:rFonts w:ascii="Arial" w:hAnsi="Arial" w:cs="Arial"/>
                              <w:b/>
                              <w:sz w:val="16"/>
                              <w:szCs w:val="16"/>
                            </w:rPr>
                          </w:pPr>
                          <w:r w:rsidRPr="00D61C65">
                            <w:rPr>
                              <w:rFonts w:ascii="Arial" w:hAnsi="Arial" w:cs="Arial"/>
                              <w:b/>
                              <w:sz w:val="16"/>
                              <w:szCs w:val="16"/>
                            </w:rPr>
                            <w:t>Secrétariat  de Direction</w:t>
                          </w:r>
                        </w:p>
                        <w:p w:rsidR="007D3078" w:rsidRDefault="007D3078" w:rsidP="00FC1841"/>
                      </w:txbxContent>
                    </v:textbox>
                  </v:shape>
                  <v:line id="Line 81" o:spid="_x0000_s1439" style="position:absolute;flip:x y;visibility:visible;mso-wrap-style:square" from="50060,11402" to="64921,1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C2l8MAAADbAAAADwAAAGRycy9kb3ducmV2LnhtbESPT4vCMBTE7wt+h/AEL4um6iqlGkWE&#10;FU8u/sPro3m2xealNFlb/fRGWNjjMDO/YebL1pTiTrUrLCsYDiIQxKnVBWcKTsfvfgzCeWSNpWVS&#10;8CAHy0XnY46Jtg3v6X7wmQgQdgkqyL2vEildmpNBN7AVcfCutjbog6wzqWtsAtyUchRFU2mw4LCQ&#10;Y0XrnNLb4dcoQN49x3EzpC+5oYsb7X4+V+erUr1uu5qB8NT6//Bfe6sVxBN4fwk/QC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8wtpfDAAAA2wAAAA8AAAAAAAAAAAAA&#10;AAAAoQIAAGRycy9kb3ducmV2LnhtbFBLBQYAAAAABAAEAPkAAACRAwAAAAA=&#10;"/>
                  <v:shape id="Text Box 83" o:spid="_x0000_s1440" type="#_x0000_t202" style="position:absolute;left:77827;top:29411;width:6478;height: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rsidR="007D3078" w:rsidRPr="00D61C65" w:rsidRDefault="007D3078" w:rsidP="00FC1841">
                          <w:pPr>
                            <w:jc w:val="center"/>
                            <w:rPr>
                              <w:rFonts w:ascii="Arial" w:hAnsi="Arial" w:cs="Arial"/>
                              <w:b/>
                              <w:bCs/>
                              <w:sz w:val="16"/>
                              <w:szCs w:val="16"/>
                            </w:rPr>
                          </w:pPr>
                          <w:r w:rsidRPr="00D61C65">
                            <w:rPr>
                              <w:rFonts w:ascii="Arial" w:hAnsi="Arial" w:cs="Arial"/>
                              <w:b/>
                              <w:bCs/>
                              <w:sz w:val="16"/>
                              <w:szCs w:val="16"/>
                            </w:rPr>
                            <w:t>Département</w:t>
                          </w:r>
                          <w:r>
                            <w:rPr>
                              <w:rFonts w:ascii="Arial" w:hAnsi="Arial" w:cs="Arial"/>
                              <w:b/>
                              <w:bCs/>
                              <w:sz w:val="16"/>
                              <w:szCs w:val="16"/>
                            </w:rPr>
                            <w:t xml:space="preserve"> Logistique</w:t>
                          </w:r>
                        </w:p>
                      </w:txbxContent>
                    </v:textbox>
                  </v:shape>
                  <v:shape id="AutoShape 84" o:spid="_x0000_s1441" type="#_x0000_t32" style="position:absolute;left:80369;top:24186;width:135;height:4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shape id="Text Box 85" o:spid="_x0000_s1442" type="#_x0000_t202" style="position:absolute;left:84794;top:29326;width:6465;height:5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pLL4A&#10;AADbAAAADwAAAGRycy9kb3ducmV2LnhtbERPy4rCMBTdC/5DuII7TR10KNUoIlhcji/cXptrU2xu&#10;SpOp9e8nC2GWh/NebXpbi45aXzlWMJsmIIgLpysuFVzO+0kKwgdkjbVjUvAmD5v1cLDCTLsXH6k7&#10;hVLEEPYZKjAhNJmUvjBk0U9dQxy5h2sthgjbUuoWXzHc1vIrSb6lxYpjg8GGdoaK5+nXKlj428+8&#10;e98rU6bXXOa9Pc7PuVLjUb9dggjUh3/xx33QCtI4Nn6JP0Cu/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FaSy+AAAA2wAAAA8AAAAAAAAAAAAAAAAAmAIAAGRycy9kb3ducmV2&#10;LnhtbFBLBQYAAAAABAAEAPUAAACDAwAAAAA=&#10;" strokeweight="1.5pt">
                    <v:textbox>
                      <w:txbxContent>
                        <w:p w:rsidR="007D3078" w:rsidRPr="00D61C65" w:rsidRDefault="007D3078" w:rsidP="00FC1841">
                          <w:pPr>
                            <w:jc w:val="center"/>
                            <w:rPr>
                              <w:rFonts w:ascii="Arial" w:hAnsi="Arial" w:cs="Arial"/>
                              <w:b/>
                              <w:bCs/>
                              <w:sz w:val="16"/>
                              <w:szCs w:val="16"/>
                            </w:rPr>
                          </w:pPr>
                          <w:r>
                            <w:rPr>
                              <w:rFonts w:ascii="Arial" w:hAnsi="Arial" w:cs="Arial"/>
                              <w:b/>
                              <w:bCs/>
                              <w:sz w:val="16"/>
                              <w:szCs w:val="16"/>
                            </w:rPr>
                            <w:t>Département  RH</w:t>
                          </w:r>
                        </w:p>
                      </w:txbxContent>
                    </v:textbox>
                  </v:shape>
                  <v:shape id="Text Box 86" o:spid="_x0000_s1443" type="#_x0000_t202" style="position:absolute;left:91968;top:29533;width:5609;height:5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Mt8MA&#10;AADbAAAADwAAAGRycy9kb3ducmV2LnhtbESPzWrDMBCE74G+g9hCbonckgTHiWxKoabH/JVeN9bG&#10;MrVWxlIc5+2rQiHHYWa+YbbFaFsxUO8bxwpe5gkI4srphmsFp+PHLAXhA7LG1jEpuJOHIn+abDHT&#10;7sZ7Gg6hFhHCPkMFJoQuk9JXhiz6ueuIo3dxvcUQZV9L3eMtwm0rX5NkJS02HBcMdvRuqPo5XK2C&#10;pf/eLYb7uTF1+lXKcrT7xbFUavo8vm1ABBrDI/zf/tQK0jX8fYk/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nMt8MAAADbAAAADwAAAAAAAAAAAAAAAACYAgAAZHJzL2Rv&#10;d25yZXYueG1sUEsFBgAAAAAEAAQA9QAAAIgDAAAAAA==&#10;" strokeweight="1.5pt">
                    <v:textbox>
                      <w:txbxContent>
                        <w:p w:rsidR="007D3078" w:rsidRPr="00D61C65" w:rsidRDefault="007D3078" w:rsidP="00FC1841">
                          <w:pPr>
                            <w:jc w:val="center"/>
                            <w:rPr>
                              <w:rFonts w:ascii="Arial" w:hAnsi="Arial" w:cs="Arial"/>
                              <w:b/>
                              <w:bCs/>
                              <w:sz w:val="16"/>
                              <w:szCs w:val="16"/>
                            </w:rPr>
                          </w:pPr>
                        </w:p>
                      </w:txbxContent>
                    </v:textbox>
                  </v:shape>
                  <v:shape id="AutoShape 87" o:spid="_x0000_s1444" type="#_x0000_t32" style="position:absolute;left:87150;top:24045;width:369;height:5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88" o:spid="_x0000_s1445" type="#_x0000_t32" style="position:absolute;left:94313;top:23826;width:0;height:52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group>
                <w10:anchorlock/>
              </v:group>
            </w:pict>
          </mc:Fallback>
        </mc:AlternateContent>
      </w:r>
    </w:p>
    <w:p w:rsidR="00FC1841" w:rsidRPr="00E804A3" w:rsidRDefault="00FC1841" w:rsidP="00FC1841">
      <w:pPr>
        <w:jc w:val="both"/>
        <w:rPr>
          <w:bCs/>
        </w:rPr>
        <w:sectPr w:rsidR="00FC1841" w:rsidRPr="00E804A3" w:rsidSect="0002371D">
          <w:pgSz w:w="16838" w:h="11906" w:orient="landscape"/>
          <w:pgMar w:top="1418" w:right="1418" w:bottom="1418" w:left="1418" w:header="709" w:footer="709" w:gutter="0"/>
          <w:cols w:space="708"/>
          <w:docGrid w:linePitch="360"/>
        </w:sectPr>
      </w:pPr>
    </w:p>
    <w:p w:rsidR="00FC1841" w:rsidRPr="00E804A3" w:rsidRDefault="00FC1841" w:rsidP="000A2DA5">
      <w:pPr>
        <w:jc w:val="center"/>
      </w:pPr>
    </w:p>
    <w:p w:rsidR="000A2DA5" w:rsidRPr="00E804A3" w:rsidRDefault="000F3C07" w:rsidP="00995B20">
      <w:pPr>
        <w:rPr>
          <w:b/>
          <w:sz w:val="28"/>
          <w:szCs w:val="28"/>
        </w:rPr>
      </w:pPr>
      <w:bookmarkStart w:id="135" w:name="_Toc472379615"/>
      <w:r w:rsidRPr="00995B20">
        <w:rPr>
          <w:b/>
        </w:rPr>
        <w:t xml:space="preserve">Annexe </w:t>
      </w:r>
      <w:r w:rsidR="00995B20" w:rsidRPr="00995B20">
        <w:rPr>
          <w:b/>
        </w:rPr>
        <w:t>6</w:t>
      </w:r>
      <w:r>
        <w:rPr>
          <w:b/>
          <w:sz w:val="28"/>
          <w:szCs w:val="28"/>
        </w:rPr>
        <w:t> </w:t>
      </w:r>
      <w:r w:rsidR="00995B20">
        <w:rPr>
          <w:b/>
          <w:sz w:val="28"/>
          <w:szCs w:val="28"/>
        </w:rPr>
        <w:t xml:space="preserve">     Tableau V</w:t>
      </w:r>
      <w:r w:rsidR="00EC61B7">
        <w:rPr>
          <w:b/>
          <w:sz w:val="28"/>
          <w:szCs w:val="28"/>
        </w:rPr>
        <w:t>I</w:t>
      </w:r>
      <w:r w:rsidR="00995B20">
        <w:rPr>
          <w:b/>
          <w:sz w:val="28"/>
          <w:szCs w:val="28"/>
        </w:rPr>
        <w:t> :</w:t>
      </w:r>
      <w:r>
        <w:rPr>
          <w:b/>
          <w:sz w:val="28"/>
          <w:szCs w:val="28"/>
        </w:rPr>
        <w:t xml:space="preserve"> </w:t>
      </w:r>
      <w:r w:rsidR="000A2DA5" w:rsidRPr="000F3C07">
        <w:rPr>
          <w:sz w:val="28"/>
          <w:szCs w:val="28"/>
        </w:rPr>
        <w:t>Cadre logique de la CRN</w:t>
      </w:r>
      <w:bookmarkEnd w:id="135"/>
    </w:p>
    <w:p w:rsidR="007C6C8D" w:rsidRPr="00E804A3" w:rsidRDefault="007C6C8D" w:rsidP="00925A3C"/>
    <w:tbl>
      <w:tblPr>
        <w:tblW w:w="5540"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9"/>
        <w:gridCol w:w="1415"/>
        <w:gridCol w:w="141"/>
        <w:gridCol w:w="469"/>
        <w:gridCol w:w="1934"/>
        <w:gridCol w:w="2684"/>
        <w:gridCol w:w="419"/>
        <w:gridCol w:w="9"/>
        <w:gridCol w:w="2540"/>
        <w:gridCol w:w="281"/>
        <w:gridCol w:w="284"/>
        <w:gridCol w:w="134"/>
        <w:gridCol w:w="572"/>
        <w:gridCol w:w="1272"/>
        <w:gridCol w:w="78"/>
      </w:tblGrid>
      <w:tr w:rsidR="0096300C" w:rsidRPr="00F54BE5" w:rsidTr="000932EF">
        <w:trPr>
          <w:trHeight w:val="458"/>
        </w:trPr>
        <w:tc>
          <w:tcPr>
            <w:tcW w:w="1733" w:type="pct"/>
            <w:gridSpan w:val="4"/>
            <w:shd w:val="clear" w:color="auto" w:fill="auto"/>
          </w:tcPr>
          <w:p w:rsidR="0096300C" w:rsidRPr="00F54BE5" w:rsidRDefault="0096300C" w:rsidP="00F372C6">
            <w:pPr>
              <w:rPr>
                <w:b/>
                <w:bCs/>
                <w:sz w:val="18"/>
                <w:szCs w:val="18"/>
              </w:rPr>
            </w:pPr>
            <w:r w:rsidRPr="00F54BE5">
              <w:rPr>
                <w:b/>
                <w:bCs/>
                <w:sz w:val="18"/>
                <w:szCs w:val="18"/>
              </w:rPr>
              <w:t xml:space="preserve">Logique d’intervention </w:t>
            </w:r>
          </w:p>
        </w:tc>
        <w:tc>
          <w:tcPr>
            <w:tcW w:w="1478" w:type="pct"/>
            <w:gridSpan w:val="2"/>
            <w:shd w:val="clear" w:color="auto" w:fill="auto"/>
          </w:tcPr>
          <w:p w:rsidR="0096300C" w:rsidRPr="00F54BE5" w:rsidRDefault="0096300C" w:rsidP="00F372C6">
            <w:pPr>
              <w:rPr>
                <w:b/>
                <w:bCs/>
                <w:sz w:val="18"/>
                <w:szCs w:val="18"/>
              </w:rPr>
            </w:pPr>
            <w:r w:rsidRPr="00F54BE5">
              <w:rPr>
                <w:b/>
                <w:bCs/>
                <w:sz w:val="18"/>
                <w:szCs w:val="18"/>
              </w:rPr>
              <w:t xml:space="preserve">Indicateurs </w:t>
            </w:r>
          </w:p>
        </w:tc>
        <w:tc>
          <w:tcPr>
            <w:tcW w:w="1040" w:type="pct"/>
            <w:gridSpan w:val="4"/>
            <w:shd w:val="clear" w:color="auto" w:fill="auto"/>
          </w:tcPr>
          <w:p w:rsidR="0096300C" w:rsidRPr="00F54BE5" w:rsidRDefault="0096300C" w:rsidP="00F372C6">
            <w:pPr>
              <w:rPr>
                <w:b/>
                <w:bCs/>
                <w:sz w:val="18"/>
                <w:szCs w:val="18"/>
              </w:rPr>
            </w:pPr>
            <w:r w:rsidRPr="00F54BE5">
              <w:rPr>
                <w:b/>
                <w:bCs/>
                <w:sz w:val="18"/>
                <w:szCs w:val="18"/>
              </w:rPr>
              <w:t xml:space="preserve">Sources / </w:t>
            </w:r>
          </w:p>
          <w:p w:rsidR="0096300C" w:rsidRPr="00F54BE5" w:rsidRDefault="0096300C" w:rsidP="00F372C6">
            <w:pPr>
              <w:rPr>
                <w:b/>
                <w:bCs/>
                <w:sz w:val="18"/>
                <w:szCs w:val="18"/>
              </w:rPr>
            </w:pPr>
            <w:r w:rsidRPr="00F54BE5">
              <w:rPr>
                <w:b/>
                <w:bCs/>
                <w:sz w:val="18"/>
                <w:szCs w:val="18"/>
              </w:rPr>
              <w:t xml:space="preserve">Moyens de vérification </w:t>
            </w:r>
          </w:p>
        </w:tc>
        <w:tc>
          <w:tcPr>
            <w:tcW w:w="749" w:type="pct"/>
            <w:gridSpan w:val="5"/>
          </w:tcPr>
          <w:p w:rsidR="0096300C" w:rsidRPr="00F54BE5" w:rsidRDefault="0096300C" w:rsidP="00F372C6">
            <w:pPr>
              <w:rPr>
                <w:b/>
                <w:bCs/>
                <w:sz w:val="18"/>
                <w:szCs w:val="18"/>
              </w:rPr>
            </w:pPr>
            <w:r w:rsidRPr="00F54BE5">
              <w:rPr>
                <w:b/>
                <w:bCs/>
                <w:sz w:val="18"/>
                <w:szCs w:val="18"/>
              </w:rPr>
              <w:t xml:space="preserve">Hypothèses /Risques </w:t>
            </w:r>
          </w:p>
          <w:p w:rsidR="0096300C" w:rsidRPr="00F54BE5" w:rsidRDefault="0096300C" w:rsidP="00F372C6">
            <w:pPr>
              <w:rPr>
                <w:b/>
                <w:bCs/>
                <w:sz w:val="18"/>
                <w:szCs w:val="18"/>
              </w:rPr>
            </w:pPr>
          </w:p>
        </w:tc>
      </w:tr>
      <w:tr w:rsidR="0096300C" w:rsidRPr="00F54BE5" w:rsidTr="000932EF">
        <w:trPr>
          <w:trHeight w:val="862"/>
        </w:trPr>
        <w:tc>
          <w:tcPr>
            <w:tcW w:w="5000" w:type="pct"/>
            <w:gridSpan w:val="15"/>
            <w:shd w:val="clear" w:color="auto" w:fill="auto"/>
          </w:tcPr>
          <w:p w:rsidR="0096300C" w:rsidRPr="00F54BE5" w:rsidRDefault="0096300C" w:rsidP="00F372C6">
            <w:pPr>
              <w:jc w:val="both"/>
              <w:rPr>
                <w:b/>
                <w:bCs/>
                <w:sz w:val="18"/>
                <w:szCs w:val="18"/>
                <w:lang w:eastAsia="fr-BE"/>
              </w:rPr>
            </w:pPr>
            <w:r w:rsidRPr="00F54BE5">
              <w:rPr>
                <w:b/>
                <w:bCs/>
                <w:sz w:val="18"/>
                <w:szCs w:val="18"/>
                <w:lang w:eastAsia="fr-BE"/>
              </w:rPr>
              <w:t>Objectif général</w:t>
            </w:r>
          </w:p>
          <w:p w:rsidR="0096300C" w:rsidRPr="00F54BE5" w:rsidRDefault="0096300C" w:rsidP="00F372C6">
            <w:pPr>
              <w:rPr>
                <w:b/>
                <w:sz w:val="18"/>
                <w:szCs w:val="18"/>
              </w:rPr>
            </w:pPr>
            <w:r w:rsidRPr="00F54BE5">
              <w:rPr>
                <w:sz w:val="18"/>
                <w:szCs w:val="18"/>
              </w:rPr>
              <w:t>Prévenir et apaiser les souffrances humaines sans aucune distinction de race, de nationalité, de religion, d’opinion politique ou philosophique</w:t>
            </w:r>
            <w:r w:rsidRPr="00F54BE5">
              <w:rPr>
                <w:b/>
                <w:sz w:val="18"/>
                <w:szCs w:val="18"/>
              </w:rPr>
              <w:t>.</w:t>
            </w:r>
          </w:p>
        </w:tc>
      </w:tr>
      <w:tr w:rsidR="0096300C" w:rsidRPr="00F54BE5" w:rsidTr="000932EF">
        <w:trPr>
          <w:trHeight w:val="378"/>
        </w:trPr>
        <w:tc>
          <w:tcPr>
            <w:tcW w:w="5000" w:type="pct"/>
            <w:gridSpan w:val="15"/>
            <w:shd w:val="clear" w:color="auto" w:fill="auto"/>
          </w:tcPr>
          <w:p w:rsidR="0096300C" w:rsidRPr="00F54BE5" w:rsidRDefault="0096300C" w:rsidP="00F372C6">
            <w:pPr>
              <w:rPr>
                <w:b/>
                <w:bCs/>
                <w:sz w:val="18"/>
                <w:szCs w:val="18"/>
                <w:lang w:eastAsia="fr-BE"/>
              </w:rPr>
            </w:pPr>
            <w:r w:rsidRPr="00F54BE5">
              <w:rPr>
                <w:b/>
                <w:bCs/>
                <w:sz w:val="18"/>
                <w:szCs w:val="18"/>
                <w:lang w:eastAsia="fr-BE"/>
              </w:rPr>
              <w:t xml:space="preserve">Objectifs stratégiques </w:t>
            </w:r>
          </w:p>
        </w:tc>
      </w:tr>
      <w:tr w:rsidR="0096300C" w:rsidRPr="00F54BE5" w:rsidTr="000932EF">
        <w:trPr>
          <w:trHeight w:val="839"/>
        </w:trPr>
        <w:tc>
          <w:tcPr>
            <w:tcW w:w="1538" w:type="pct"/>
            <w:gridSpan w:val="2"/>
            <w:shd w:val="clear" w:color="auto" w:fill="auto"/>
          </w:tcPr>
          <w:p w:rsidR="0096300C" w:rsidRPr="00F54BE5" w:rsidRDefault="0096300C" w:rsidP="00F372C6">
            <w:pPr>
              <w:jc w:val="both"/>
              <w:rPr>
                <w:sz w:val="18"/>
                <w:szCs w:val="18"/>
              </w:rPr>
            </w:pPr>
            <w:r w:rsidRPr="00F54BE5">
              <w:rPr>
                <w:b/>
                <w:sz w:val="18"/>
                <w:szCs w:val="18"/>
              </w:rPr>
              <w:t xml:space="preserve">Objectif  stratégique 1: </w:t>
            </w:r>
            <w:r w:rsidRPr="00F54BE5">
              <w:rPr>
                <w:sz w:val="18"/>
                <w:szCs w:val="18"/>
              </w:rPr>
              <w:t>Améliorer les conditions de vie et de santé des populations vulnérables du Niger</w:t>
            </w:r>
          </w:p>
          <w:p w:rsidR="0096300C" w:rsidRPr="00F54BE5" w:rsidRDefault="0096300C" w:rsidP="00F372C6">
            <w:pPr>
              <w:jc w:val="both"/>
              <w:rPr>
                <w:b/>
                <w:sz w:val="18"/>
                <w:szCs w:val="18"/>
              </w:rPr>
            </w:pPr>
          </w:p>
          <w:p w:rsidR="0096300C" w:rsidRPr="00F54BE5" w:rsidRDefault="0096300C" w:rsidP="00F372C6">
            <w:pPr>
              <w:jc w:val="both"/>
              <w:rPr>
                <w:b/>
                <w:sz w:val="18"/>
                <w:szCs w:val="18"/>
              </w:rPr>
            </w:pPr>
          </w:p>
          <w:p w:rsidR="0096300C" w:rsidRPr="00F54BE5" w:rsidRDefault="0096300C" w:rsidP="00F372C6">
            <w:pPr>
              <w:jc w:val="both"/>
              <w:rPr>
                <w:b/>
                <w:sz w:val="18"/>
                <w:szCs w:val="18"/>
              </w:rPr>
            </w:pPr>
          </w:p>
          <w:p w:rsidR="0096300C" w:rsidRPr="00F54BE5" w:rsidRDefault="0096300C" w:rsidP="00F372C6">
            <w:pPr>
              <w:jc w:val="both"/>
              <w:rPr>
                <w:b/>
                <w:bCs/>
                <w:sz w:val="18"/>
                <w:szCs w:val="18"/>
                <w:lang w:eastAsia="fr-BE"/>
              </w:rPr>
            </w:pPr>
          </w:p>
        </w:tc>
        <w:tc>
          <w:tcPr>
            <w:tcW w:w="1673" w:type="pct"/>
            <w:gridSpan w:val="4"/>
            <w:shd w:val="clear" w:color="auto" w:fill="auto"/>
          </w:tcPr>
          <w:p w:rsidR="0096300C" w:rsidRPr="00F54BE5" w:rsidRDefault="0096300C" w:rsidP="00F372C6">
            <w:pPr>
              <w:rPr>
                <w:sz w:val="18"/>
                <w:szCs w:val="18"/>
              </w:rPr>
            </w:pPr>
            <w:r w:rsidRPr="00F54BE5">
              <w:rPr>
                <w:sz w:val="18"/>
                <w:szCs w:val="18"/>
              </w:rPr>
              <w:t>L’état nutritionnel d’au moins 30% des personnes vulnérables des zones d’intervention de la CRN est amélioré</w:t>
            </w:r>
          </w:p>
          <w:p w:rsidR="0096300C" w:rsidRPr="00F54BE5" w:rsidRDefault="0096300C" w:rsidP="00F372C6">
            <w:pPr>
              <w:rPr>
                <w:sz w:val="18"/>
                <w:szCs w:val="18"/>
              </w:rPr>
            </w:pPr>
            <w:r w:rsidRPr="00F54BE5">
              <w:rPr>
                <w:sz w:val="18"/>
                <w:szCs w:val="18"/>
              </w:rPr>
              <w:t>La santé d’au moins 30%de femmes et 30% d’enfants des zones d’intervention de la CRN est améliorée</w:t>
            </w:r>
          </w:p>
          <w:p w:rsidR="0096300C" w:rsidRPr="00F54BE5" w:rsidRDefault="0096300C" w:rsidP="00F372C6">
            <w:pPr>
              <w:jc w:val="both"/>
              <w:rPr>
                <w:sz w:val="18"/>
                <w:szCs w:val="18"/>
              </w:rPr>
            </w:pPr>
            <w:r w:rsidRPr="00F54BE5">
              <w:rPr>
                <w:sz w:val="18"/>
                <w:szCs w:val="18"/>
              </w:rPr>
              <w:t>Les autres acteurs de secours de relevage au Niger déclarent qu’au moins 75% des « Gestes qui sauvent » apportés aux victimes sont adaptés</w:t>
            </w:r>
          </w:p>
        </w:tc>
        <w:tc>
          <w:tcPr>
            <w:tcW w:w="1131" w:type="pct"/>
            <w:gridSpan w:val="5"/>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p>
        </w:tc>
        <w:tc>
          <w:tcPr>
            <w:tcW w:w="658" w:type="pct"/>
            <w:gridSpan w:val="4"/>
            <w:vMerge w:val="restart"/>
          </w:tcPr>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Adhésion des bénéficiaires</w:t>
            </w:r>
          </w:p>
          <w:p w:rsidR="0096300C" w:rsidRPr="00F54BE5" w:rsidRDefault="0096300C" w:rsidP="00F372C6">
            <w:pPr>
              <w:rPr>
                <w:sz w:val="18"/>
                <w:szCs w:val="18"/>
              </w:rPr>
            </w:pPr>
            <w:r w:rsidRPr="00F54BE5">
              <w:rPr>
                <w:sz w:val="18"/>
                <w:szCs w:val="18"/>
              </w:rPr>
              <w:t>Stabilité politique et sociale</w:t>
            </w:r>
          </w:p>
          <w:p w:rsidR="0096300C" w:rsidRPr="00F54BE5" w:rsidRDefault="0096300C" w:rsidP="00F372C6">
            <w:pPr>
              <w:rPr>
                <w:sz w:val="18"/>
                <w:szCs w:val="18"/>
              </w:rPr>
            </w:pPr>
            <w:r w:rsidRPr="00F54BE5">
              <w:rPr>
                <w:sz w:val="18"/>
                <w:szCs w:val="18"/>
              </w:rPr>
              <w:t>Politique des PTF</w:t>
            </w:r>
          </w:p>
          <w:p w:rsidR="0096300C" w:rsidRPr="00F54BE5" w:rsidRDefault="0096300C" w:rsidP="00F372C6">
            <w:pPr>
              <w:rPr>
                <w:sz w:val="18"/>
                <w:szCs w:val="18"/>
              </w:rPr>
            </w:pPr>
            <w:r w:rsidRPr="00F54BE5">
              <w:rPr>
                <w:sz w:val="18"/>
                <w:szCs w:val="18"/>
              </w:rPr>
              <w:t>Insuffisance de la mobilisation des ressources financières</w:t>
            </w:r>
          </w:p>
        </w:tc>
      </w:tr>
      <w:tr w:rsidR="0096300C" w:rsidRPr="00F54BE5" w:rsidTr="000932EF">
        <w:trPr>
          <w:trHeight w:val="839"/>
        </w:trPr>
        <w:tc>
          <w:tcPr>
            <w:tcW w:w="1538" w:type="pct"/>
            <w:gridSpan w:val="2"/>
            <w:shd w:val="clear" w:color="auto" w:fill="auto"/>
          </w:tcPr>
          <w:p w:rsidR="0096300C" w:rsidRPr="00F54BE5" w:rsidRDefault="0096300C" w:rsidP="00F372C6">
            <w:pPr>
              <w:jc w:val="both"/>
              <w:rPr>
                <w:sz w:val="18"/>
                <w:szCs w:val="18"/>
              </w:rPr>
            </w:pPr>
            <w:r w:rsidRPr="00F54BE5">
              <w:rPr>
                <w:b/>
                <w:sz w:val="18"/>
                <w:szCs w:val="18"/>
              </w:rPr>
              <w:t xml:space="preserve">Objectif stratégique 2: </w:t>
            </w:r>
            <w:r w:rsidRPr="00F54BE5">
              <w:rPr>
                <w:sz w:val="18"/>
                <w:szCs w:val="18"/>
              </w:rPr>
              <w:t>Améliorer l’accès aux infrastructures d’eau et d’assainissement et les pratiques en matière d’hygiène des populations vulnérables du Niger</w:t>
            </w:r>
          </w:p>
          <w:p w:rsidR="0096300C" w:rsidRPr="00F54BE5" w:rsidRDefault="0096300C" w:rsidP="00F372C6">
            <w:pPr>
              <w:jc w:val="both"/>
              <w:rPr>
                <w:b/>
                <w:sz w:val="18"/>
                <w:szCs w:val="18"/>
              </w:rPr>
            </w:pPr>
          </w:p>
        </w:tc>
        <w:tc>
          <w:tcPr>
            <w:tcW w:w="1673" w:type="pct"/>
            <w:gridSpan w:val="4"/>
            <w:shd w:val="clear" w:color="auto" w:fill="auto"/>
          </w:tcPr>
          <w:p w:rsidR="0096300C" w:rsidRPr="00F54BE5" w:rsidRDefault="0096300C" w:rsidP="00F372C6">
            <w:pPr>
              <w:rPr>
                <w:sz w:val="18"/>
                <w:szCs w:val="18"/>
              </w:rPr>
            </w:pPr>
            <w:r w:rsidRPr="00F54BE5">
              <w:rPr>
                <w:sz w:val="18"/>
                <w:szCs w:val="18"/>
              </w:rPr>
              <w:t>Au moins 90% de la population ciblée a accès aux points d’eau de consommation</w:t>
            </w:r>
          </w:p>
          <w:p w:rsidR="0096300C" w:rsidRPr="00F54BE5" w:rsidRDefault="0096300C" w:rsidP="00F372C6">
            <w:pPr>
              <w:rPr>
                <w:sz w:val="18"/>
                <w:szCs w:val="18"/>
              </w:rPr>
            </w:pPr>
            <w:r w:rsidRPr="00F54BE5">
              <w:rPr>
                <w:sz w:val="18"/>
                <w:szCs w:val="18"/>
              </w:rPr>
              <w:t>100% des ménages ciblés a accès aux latrines et infrastructures d’assainissement</w:t>
            </w:r>
            <w:r w:rsidRPr="00F54BE5">
              <w:rPr>
                <w:sz w:val="18"/>
                <w:szCs w:val="18"/>
              </w:rPr>
              <w:tab/>
            </w:r>
          </w:p>
          <w:p w:rsidR="0096300C" w:rsidRPr="00F54BE5" w:rsidRDefault="0096300C" w:rsidP="00F372C6">
            <w:pPr>
              <w:rPr>
                <w:sz w:val="18"/>
                <w:szCs w:val="18"/>
              </w:rPr>
            </w:pPr>
            <w:r w:rsidRPr="00F54BE5">
              <w:rPr>
                <w:sz w:val="18"/>
                <w:szCs w:val="18"/>
              </w:rPr>
              <w:t>80% de la population ciblée adopte les bonnes pratiques (lavage des mains, utilisation des latrines, des dépotoirs…)</w:t>
            </w:r>
            <w:r w:rsidRPr="00F54BE5">
              <w:rPr>
                <w:sz w:val="18"/>
                <w:szCs w:val="18"/>
              </w:rPr>
              <w:tab/>
            </w:r>
          </w:p>
        </w:tc>
        <w:tc>
          <w:tcPr>
            <w:tcW w:w="1131" w:type="pct"/>
            <w:gridSpan w:val="5"/>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58" w:type="pct"/>
            <w:gridSpan w:val="4"/>
            <w:vMerge/>
          </w:tcPr>
          <w:p w:rsidR="0096300C" w:rsidRPr="00F54BE5" w:rsidRDefault="0096300C" w:rsidP="00F372C6">
            <w:pPr>
              <w:rPr>
                <w:sz w:val="18"/>
                <w:szCs w:val="18"/>
              </w:rPr>
            </w:pPr>
          </w:p>
        </w:tc>
      </w:tr>
      <w:tr w:rsidR="0096300C" w:rsidRPr="00F54BE5" w:rsidTr="000932EF">
        <w:trPr>
          <w:trHeight w:val="839"/>
        </w:trPr>
        <w:tc>
          <w:tcPr>
            <w:tcW w:w="1538" w:type="pct"/>
            <w:gridSpan w:val="2"/>
            <w:shd w:val="clear" w:color="auto" w:fill="auto"/>
          </w:tcPr>
          <w:p w:rsidR="0096300C" w:rsidRPr="00F54BE5" w:rsidRDefault="0096300C" w:rsidP="00F372C6">
            <w:pPr>
              <w:jc w:val="both"/>
              <w:rPr>
                <w:b/>
                <w:sz w:val="18"/>
                <w:szCs w:val="18"/>
              </w:rPr>
            </w:pPr>
            <w:r w:rsidRPr="00F54BE5">
              <w:rPr>
                <w:b/>
                <w:sz w:val="18"/>
                <w:szCs w:val="18"/>
              </w:rPr>
              <w:lastRenderedPageBreak/>
              <w:t>Objectif stratégique 3 : </w:t>
            </w:r>
            <w:r w:rsidRPr="00F54BE5">
              <w:rPr>
                <w:sz w:val="18"/>
                <w:szCs w:val="18"/>
              </w:rPr>
              <w:t>Contribuer aux dispositifs de gestion des catastrophes et renforcer la résilience des populations dans les zones à risque.</w:t>
            </w:r>
          </w:p>
          <w:p w:rsidR="0096300C" w:rsidRPr="00F54BE5" w:rsidRDefault="0096300C" w:rsidP="00F372C6">
            <w:pPr>
              <w:jc w:val="both"/>
              <w:rPr>
                <w:b/>
                <w:sz w:val="18"/>
                <w:szCs w:val="18"/>
              </w:rPr>
            </w:pPr>
          </w:p>
          <w:p w:rsidR="0096300C" w:rsidRPr="00F54BE5" w:rsidRDefault="0096300C" w:rsidP="00F372C6">
            <w:pPr>
              <w:jc w:val="both"/>
              <w:rPr>
                <w:b/>
                <w:sz w:val="18"/>
                <w:szCs w:val="18"/>
              </w:rPr>
            </w:pPr>
          </w:p>
          <w:p w:rsidR="0096300C" w:rsidRPr="00F54BE5" w:rsidRDefault="0096300C" w:rsidP="00F372C6">
            <w:pPr>
              <w:jc w:val="both"/>
              <w:rPr>
                <w:b/>
                <w:sz w:val="18"/>
                <w:szCs w:val="18"/>
              </w:rPr>
            </w:pPr>
          </w:p>
        </w:tc>
        <w:tc>
          <w:tcPr>
            <w:tcW w:w="1673" w:type="pct"/>
            <w:gridSpan w:val="4"/>
            <w:shd w:val="clear" w:color="auto" w:fill="auto"/>
          </w:tcPr>
          <w:p w:rsidR="0096300C" w:rsidRPr="00F54BE5" w:rsidRDefault="0096300C" w:rsidP="00F372C6">
            <w:pPr>
              <w:rPr>
                <w:iCs/>
                <w:sz w:val="18"/>
                <w:szCs w:val="18"/>
              </w:rPr>
            </w:pPr>
            <w:r w:rsidRPr="00F54BE5">
              <w:rPr>
                <w:iCs/>
                <w:sz w:val="18"/>
                <w:szCs w:val="18"/>
              </w:rPr>
              <w:t>Système d’alerte précoce conçu et fonctionnel</w:t>
            </w:r>
          </w:p>
          <w:p w:rsidR="0096300C" w:rsidRPr="00F54BE5" w:rsidRDefault="0096300C" w:rsidP="00F372C6">
            <w:pPr>
              <w:rPr>
                <w:iCs/>
                <w:sz w:val="18"/>
                <w:szCs w:val="18"/>
              </w:rPr>
            </w:pPr>
            <w:r w:rsidRPr="00F54BE5">
              <w:rPr>
                <w:iCs/>
                <w:sz w:val="18"/>
                <w:szCs w:val="18"/>
              </w:rPr>
              <w:t>Situation de la vulnérabilité et de la résilience des Communautés connue à temps chaque année</w:t>
            </w:r>
          </w:p>
          <w:p w:rsidR="0096300C" w:rsidRPr="00F54BE5" w:rsidRDefault="0096300C" w:rsidP="00F372C6">
            <w:pPr>
              <w:rPr>
                <w:iCs/>
                <w:sz w:val="18"/>
                <w:szCs w:val="18"/>
              </w:rPr>
            </w:pPr>
            <w:r w:rsidRPr="00F54BE5">
              <w:rPr>
                <w:iCs/>
                <w:sz w:val="18"/>
                <w:szCs w:val="18"/>
              </w:rPr>
              <w:t>Temps de réponse aux catastrophes</w:t>
            </w:r>
          </w:p>
          <w:p w:rsidR="0096300C" w:rsidRPr="00F54BE5" w:rsidRDefault="0096300C" w:rsidP="00F372C6">
            <w:pPr>
              <w:rPr>
                <w:iCs/>
                <w:sz w:val="18"/>
                <w:szCs w:val="18"/>
              </w:rPr>
            </w:pPr>
            <w:r w:rsidRPr="00F54BE5">
              <w:rPr>
                <w:iCs/>
                <w:sz w:val="18"/>
                <w:szCs w:val="18"/>
              </w:rPr>
              <w:t>% de personnes assistées en situation d’urgence</w:t>
            </w:r>
          </w:p>
          <w:p w:rsidR="0096300C" w:rsidRPr="00F54BE5" w:rsidRDefault="0096300C" w:rsidP="00F372C6">
            <w:pPr>
              <w:rPr>
                <w:iCs/>
                <w:sz w:val="18"/>
                <w:szCs w:val="18"/>
              </w:rPr>
            </w:pPr>
          </w:p>
          <w:p w:rsidR="0096300C" w:rsidRPr="00F54BE5" w:rsidRDefault="0096300C" w:rsidP="00F372C6">
            <w:pPr>
              <w:rPr>
                <w:iCs/>
                <w:sz w:val="18"/>
                <w:szCs w:val="18"/>
              </w:rPr>
            </w:pPr>
          </w:p>
        </w:tc>
        <w:tc>
          <w:tcPr>
            <w:tcW w:w="1131" w:type="pct"/>
            <w:gridSpan w:val="5"/>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Rapports du Système de Suivi et d’Alerte</w:t>
            </w:r>
          </w:p>
        </w:tc>
        <w:tc>
          <w:tcPr>
            <w:tcW w:w="658" w:type="pct"/>
            <w:gridSpan w:val="4"/>
            <w:vMerge/>
          </w:tcPr>
          <w:p w:rsidR="0096300C" w:rsidRPr="00F54BE5" w:rsidRDefault="0096300C" w:rsidP="00F372C6">
            <w:pPr>
              <w:rPr>
                <w:sz w:val="18"/>
                <w:szCs w:val="18"/>
              </w:rPr>
            </w:pPr>
          </w:p>
        </w:tc>
      </w:tr>
      <w:tr w:rsidR="0096300C" w:rsidRPr="00F54BE5" w:rsidTr="000932EF">
        <w:trPr>
          <w:trHeight w:val="269"/>
        </w:trPr>
        <w:tc>
          <w:tcPr>
            <w:tcW w:w="1538" w:type="pct"/>
            <w:gridSpan w:val="2"/>
            <w:shd w:val="clear" w:color="auto" w:fill="auto"/>
          </w:tcPr>
          <w:p w:rsidR="0096300C" w:rsidRPr="00F54BE5" w:rsidRDefault="0096300C" w:rsidP="00F372C6">
            <w:pPr>
              <w:jc w:val="both"/>
              <w:rPr>
                <w:sz w:val="18"/>
                <w:szCs w:val="18"/>
              </w:rPr>
            </w:pPr>
            <w:r w:rsidRPr="00F54BE5">
              <w:rPr>
                <w:b/>
                <w:sz w:val="18"/>
                <w:szCs w:val="18"/>
              </w:rPr>
              <w:lastRenderedPageBreak/>
              <w:t>Objectif</w:t>
            </w:r>
            <w:r w:rsidR="00D93D44" w:rsidRPr="00F54BE5">
              <w:rPr>
                <w:b/>
                <w:sz w:val="18"/>
                <w:szCs w:val="18"/>
              </w:rPr>
              <w:t xml:space="preserve"> </w:t>
            </w:r>
            <w:r w:rsidRPr="00F54BE5">
              <w:rPr>
                <w:b/>
                <w:sz w:val="18"/>
                <w:szCs w:val="18"/>
              </w:rPr>
              <w:t xml:space="preserve">stratégique 4 : </w:t>
            </w:r>
            <w:r w:rsidRPr="00F54BE5">
              <w:rPr>
                <w:sz w:val="18"/>
                <w:szCs w:val="18"/>
              </w:rPr>
              <w:t>Renforcer la résilience des communautés vulnérables face à l’insécurité alimentaire, à la dégradation des écosystèmes et aux changements climatiques)</w:t>
            </w:r>
          </w:p>
          <w:p w:rsidR="0096300C" w:rsidRPr="00F54BE5" w:rsidRDefault="0096300C" w:rsidP="00F372C6">
            <w:pPr>
              <w:jc w:val="both"/>
              <w:rPr>
                <w:b/>
                <w:sz w:val="18"/>
                <w:szCs w:val="18"/>
              </w:rPr>
            </w:pPr>
          </w:p>
        </w:tc>
        <w:tc>
          <w:tcPr>
            <w:tcW w:w="1673" w:type="pct"/>
            <w:gridSpan w:val="4"/>
            <w:shd w:val="clear" w:color="auto" w:fill="auto"/>
          </w:tcPr>
          <w:p w:rsidR="0096300C" w:rsidRPr="00F54BE5" w:rsidRDefault="0096300C" w:rsidP="00F372C6">
            <w:pPr>
              <w:rPr>
                <w:sz w:val="18"/>
                <w:szCs w:val="18"/>
              </w:rPr>
            </w:pPr>
            <w:r w:rsidRPr="00F54BE5">
              <w:rPr>
                <w:sz w:val="18"/>
                <w:szCs w:val="18"/>
              </w:rPr>
              <w:t>60% des actifs des populations vulnérables ciblées ont été remplacées et renforcées</w:t>
            </w:r>
          </w:p>
          <w:p w:rsidR="0096300C" w:rsidRPr="00F54BE5" w:rsidRDefault="0096300C" w:rsidP="00F372C6">
            <w:pPr>
              <w:rPr>
                <w:sz w:val="18"/>
                <w:szCs w:val="18"/>
              </w:rPr>
            </w:pPr>
            <w:r w:rsidRPr="00F54BE5">
              <w:rPr>
                <w:sz w:val="18"/>
                <w:szCs w:val="18"/>
              </w:rPr>
              <w:t>60% des MdE des populations vulnérables ciblées sont protégés et diversifiés contre les menaces et les crises</w:t>
            </w:r>
          </w:p>
          <w:p w:rsidR="0096300C" w:rsidRPr="00F54BE5" w:rsidRDefault="0096300C" w:rsidP="00F372C6">
            <w:pPr>
              <w:rPr>
                <w:iCs/>
                <w:sz w:val="18"/>
                <w:szCs w:val="18"/>
              </w:rPr>
            </w:pPr>
          </w:p>
        </w:tc>
        <w:tc>
          <w:tcPr>
            <w:tcW w:w="1131" w:type="pct"/>
            <w:gridSpan w:val="5"/>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Rapports nationaux sur la sécurité alimentaire et la vulnérabilité à l’insécurité alimentaire</w:t>
            </w:r>
          </w:p>
          <w:p w:rsidR="0096300C" w:rsidRPr="00F54BE5" w:rsidRDefault="0096300C" w:rsidP="00F372C6">
            <w:pPr>
              <w:rPr>
                <w:sz w:val="18"/>
                <w:szCs w:val="18"/>
              </w:rPr>
            </w:pPr>
            <w:r w:rsidRPr="00F54BE5">
              <w:rPr>
                <w:sz w:val="18"/>
                <w:szCs w:val="18"/>
              </w:rPr>
              <w:t>Etudes d’impact de l’intervention de la CRN</w:t>
            </w:r>
          </w:p>
        </w:tc>
        <w:tc>
          <w:tcPr>
            <w:tcW w:w="658" w:type="pct"/>
            <w:gridSpan w:val="4"/>
            <w:vMerge/>
          </w:tcPr>
          <w:p w:rsidR="0096300C" w:rsidRPr="00F54BE5" w:rsidRDefault="0096300C" w:rsidP="00F372C6">
            <w:pPr>
              <w:rPr>
                <w:sz w:val="18"/>
                <w:szCs w:val="18"/>
              </w:rPr>
            </w:pPr>
          </w:p>
        </w:tc>
      </w:tr>
      <w:tr w:rsidR="0096300C" w:rsidRPr="00F54BE5" w:rsidTr="000932EF">
        <w:trPr>
          <w:trHeight w:val="839"/>
        </w:trPr>
        <w:tc>
          <w:tcPr>
            <w:tcW w:w="1538" w:type="pct"/>
            <w:gridSpan w:val="2"/>
            <w:shd w:val="clear" w:color="auto" w:fill="auto"/>
          </w:tcPr>
          <w:p w:rsidR="0096300C" w:rsidRPr="00F54BE5" w:rsidRDefault="0096300C" w:rsidP="00F372C6">
            <w:pPr>
              <w:rPr>
                <w:b/>
                <w:bCs/>
                <w:sz w:val="18"/>
                <w:szCs w:val="18"/>
                <w:lang w:eastAsia="fr-BE"/>
              </w:rPr>
            </w:pPr>
            <w:r w:rsidRPr="00F54BE5">
              <w:rPr>
                <w:b/>
                <w:sz w:val="18"/>
                <w:szCs w:val="18"/>
              </w:rPr>
              <w:t>Objectif</w:t>
            </w:r>
            <w:r w:rsidR="00D93D44" w:rsidRPr="00F54BE5">
              <w:rPr>
                <w:b/>
                <w:sz w:val="18"/>
                <w:szCs w:val="18"/>
              </w:rPr>
              <w:t xml:space="preserve"> </w:t>
            </w:r>
            <w:r w:rsidRPr="00F54BE5">
              <w:rPr>
                <w:b/>
                <w:sz w:val="18"/>
                <w:szCs w:val="18"/>
              </w:rPr>
              <w:t>stratégique 5 :</w:t>
            </w:r>
            <w:r w:rsidRPr="00F54BE5">
              <w:rPr>
                <w:sz w:val="18"/>
                <w:szCs w:val="18"/>
              </w:rPr>
              <w:t xml:space="preserve"> Apporter une assistance humanitaire aux populations migrantes en transit et assurer/apporter des mesures d’atténuations pour les populations des zones de transit et de départ</w:t>
            </w:r>
          </w:p>
        </w:tc>
        <w:tc>
          <w:tcPr>
            <w:tcW w:w="1673" w:type="pct"/>
            <w:gridSpan w:val="4"/>
            <w:shd w:val="clear" w:color="auto" w:fill="auto"/>
          </w:tcPr>
          <w:p w:rsidR="0096300C" w:rsidRPr="00F54BE5" w:rsidRDefault="0096300C" w:rsidP="00F372C6">
            <w:pPr>
              <w:rPr>
                <w:iCs/>
                <w:sz w:val="18"/>
                <w:szCs w:val="18"/>
              </w:rPr>
            </w:pPr>
            <w:r w:rsidRPr="00F54BE5">
              <w:rPr>
                <w:iCs/>
                <w:sz w:val="18"/>
                <w:szCs w:val="18"/>
              </w:rPr>
              <w:t>% de la population migrante en transit prie en charge</w:t>
            </w:r>
          </w:p>
          <w:p w:rsidR="0096300C" w:rsidRPr="00F54BE5" w:rsidRDefault="0096300C" w:rsidP="00F372C6">
            <w:pPr>
              <w:rPr>
                <w:iCs/>
                <w:sz w:val="18"/>
                <w:szCs w:val="18"/>
              </w:rPr>
            </w:pPr>
            <w:r w:rsidRPr="00F54BE5">
              <w:rPr>
                <w:iCs/>
                <w:sz w:val="18"/>
                <w:szCs w:val="18"/>
              </w:rPr>
              <w:t xml:space="preserve">% de la population migrante retournée </w:t>
            </w:r>
          </w:p>
          <w:p w:rsidR="0096300C" w:rsidRPr="00F54BE5" w:rsidRDefault="0096300C" w:rsidP="00F372C6">
            <w:pPr>
              <w:rPr>
                <w:iCs/>
                <w:sz w:val="18"/>
                <w:szCs w:val="18"/>
              </w:rPr>
            </w:pPr>
            <w:r w:rsidRPr="00F54BE5">
              <w:rPr>
                <w:iCs/>
                <w:sz w:val="18"/>
                <w:szCs w:val="18"/>
              </w:rPr>
              <w:t>% de la population  dans les zones de départ fixé avec AGR.</w:t>
            </w:r>
          </w:p>
          <w:p w:rsidR="0096300C" w:rsidRPr="00F54BE5" w:rsidRDefault="0096300C" w:rsidP="00F372C6">
            <w:pPr>
              <w:rPr>
                <w:iCs/>
                <w:sz w:val="18"/>
                <w:szCs w:val="18"/>
              </w:rPr>
            </w:pPr>
          </w:p>
        </w:tc>
        <w:tc>
          <w:tcPr>
            <w:tcW w:w="1131" w:type="pct"/>
            <w:gridSpan w:val="5"/>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58" w:type="pct"/>
            <w:gridSpan w:val="4"/>
            <w:vMerge/>
          </w:tcPr>
          <w:p w:rsidR="0096300C" w:rsidRPr="00F54BE5" w:rsidRDefault="0096300C" w:rsidP="00F372C6">
            <w:pPr>
              <w:rPr>
                <w:sz w:val="18"/>
                <w:szCs w:val="18"/>
              </w:rPr>
            </w:pPr>
          </w:p>
        </w:tc>
      </w:tr>
      <w:tr w:rsidR="0096300C" w:rsidRPr="00F54BE5" w:rsidTr="000932EF">
        <w:trPr>
          <w:trHeight w:val="839"/>
        </w:trPr>
        <w:tc>
          <w:tcPr>
            <w:tcW w:w="1538" w:type="pct"/>
            <w:gridSpan w:val="2"/>
            <w:shd w:val="clear" w:color="auto" w:fill="auto"/>
          </w:tcPr>
          <w:p w:rsidR="0096300C" w:rsidRPr="00F54BE5" w:rsidRDefault="0096300C" w:rsidP="00F372C6">
            <w:pPr>
              <w:jc w:val="both"/>
              <w:rPr>
                <w:sz w:val="18"/>
                <w:szCs w:val="18"/>
              </w:rPr>
            </w:pPr>
            <w:r w:rsidRPr="00F54BE5">
              <w:rPr>
                <w:b/>
                <w:sz w:val="18"/>
                <w:szCs w:val="18"/>
              </w:rPr>
              <w:t>Objectif</w:t>
            </w:r>
            <w:r w:rsidR="00D93D44" w:rsidRPr="00F54BE5">
              <w:rPr>
                <w:b/>
                <w:sz w:val="18"/>
                <w:szCs w:val="18"/>
              </w:rPr>
              <w:t xml:space="preserve"> </w:t>
            </w:r>
            <w:r w:rsidRPr="00F54BE5">
              <w:rPr>
                <w:b/>
                <w:sz w:val="18"/>
                <w:szCs w:val="18"/>
              </w:rPr>
              <w:t>stratégique</w:t>
            </w:r>
            <w:r w:rsidRPr="00F54BE5">
              <w:rPr>
                <w:sz w:val="18"/>
                <w:szCs w:val="18"/>
              </w:rPr>
              <w:t xml:space="preserve"> </w:t>
            </w:r>
            <w:r w:rsidRPr="00F54BE5">
              <w:rPr>
                <w:b/>
                <w:sz w:val="18"/>
                <w:szCs w:val="18"/>
              </w:rPr>
              <w:t>6 :</w:t>
            </w:r>
            <w:r w:rsidRPr="00F54BE5">
              <w:rPr>
                <w:sz w:val="18"/>
                <w:szCs w:val="18"/>
              </w:rPr>
              <w:t xml:space="preserve"> Promouvoir les idéaux du Mouvement Croix -Rouge et Croissant Rouge, la culture de la Paix, de la non-violence et du genre.</w:t>
            </w:r>
          </w:p>
        </w:tc>
        <w:tc>
          <w:tcPr>
            <w:tcW w:w="1673" w:type="pct"/>
            <w:gridSpan w:val="4"/>
            <w:shd w:val="clear" w:color="auto" w:fill="auto"/>
          </w:tcPr>
          <w:p w:rsidR="0096300C" w:rsidRPr="00F54BE5" w:rsidRDefault="0096300C" w:rsidP="00F372C6">
            <w:pPr>
              <w:rPr>
                <w:iCs/>
                <w:sz w:val="18"/>
                <w:szCs w:val="18"/>
              </w:rPr>
            </w:pPr>
            <w:r w:rsidRPr="00F54BE5">
              <w:rPr>
                <w:iCs/>
                <w:sz w:val="18"/>
                <w:szCs w:val="18"/>
              </w:rPr>
              <w:t>Augmentation de la visibilitédu mouvement CR/CR</w:t>
            </w:r>
          </w:p>
          <w:p w:rsidR="0096300C" w:rsidRPr="00F54BE5" w:rsidRDefault="0096300C" w:rsidP="00F372C6">
            <w:pPr>
              <w:rPr>
                <w:iCs/>
                <w:sz w:val="18"/>
                <w:szCs w:val="18"/>
              </w:rPr>
            </w:pPr>
            <w:r w:rsidRPr="00F54BE5">
              <w:rPr>
                <w:iCs/>
                <w:sz w:val="18"/>
                <w:szCs w:val="18"/>
              </w:rPr>
              <w:t xml:space="preserve">Au moins 50% des structures de santé publiques et privées n’utilisent plus l’emblème CR/CR </w:t>
            </w:r>
          </w:p>
          <w:p w:rsidR="0096300C" w:rsidRPr="00F54BE5" w:rsidRDefault="0096300C" w:rsidP="00F372C6">
            <w:pPr>
              <w:rPr>
                <w:iCs/>
                <w:sz w:val="18"/>
                <w:szCs w:val="18"/>
              </w:rPr>
            </w:pPr>
            <w:r w:rsidRPr="00F54BE5">
              <w:rPr>
                <w:iCs/>
                <w:sz w:val="18"/>
                <w:szCs w:val="18"/>
              </w:rPr>
              <w:lastRenderedPageBreak/>
              <w:t>Augmentation de la scolarisation des jeunes filles dans les écoles CRN</w:t>
            </w:r>
          </w:p>
          <w:p w:rsidR="0096300C" w:rsidRPr="00F54BE5" w:rsidRDefault="0096300C" w:rsidP="00F372C6">
            <w:pPr>
              <w:rPr>
                <w:iCs/>
                <w:sz w:val="18"/>
                <w:szCs w:val="18"/>
              </w:rPr>
            </w:pPr>
          </w:p>
        </w:tc>
        <w:tc>
          <w:tcPr>
            <w:tcW w:w="1131" w:type="pct"/>
            <w:gridSpan w:val="5"/>
            <w:shd w:val="clear" w:color="auto" w:fill="auto"/>
          </w:tcPr>
          <w:p w:rsidR="0096300C" w:rsidRPr="00F54BE5" w:rsidRDefault="0096300C" w:rsidP="00F372C6">
            <w:pPr>
              <w:rPr>
                <w:sz w:val="18"/>
                <w:szCs w:val="18"/>
              </w:rPr>
            </w:pPr>
            <w:r w:rsidRPr="00F54BE5">
              <w:rPr>
                <w:sz w:val="18"/>
                <w:szCs w:val="18"/>
              </w:rPr>
              <w:lastRenderedPageBreak/>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lastRenderedPageBreak/>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58" w:type="pct"/>
            <w:gridSpan w:val="4"/>
            <w:vMerge/>
          </w:tcPr>
          <w:p w:rsidR="0096300C" w:rsidRPr="00F54BE5" w:rsidRDefault="0096300C" w:rsidP="00F372C6">
            <w:pPr>
              <w:rPr>
                <w:sz w:val="18"/>
                <w:szCs w:val="18"/>
              </w:rPr>
            </w:pPr>
          </w:p>
        </w:tc>
      </w:tr>
      <w:tr w:rsidR="0096300C" w:rsidRPr="00F54BE5" w:rsidTr="000932EF">
        <w:trPr>
          <w:trHeight w:val="839"/>
        </w:trPr>
        <w:tc>
          <w:tcPr>
            <w:tcW w:w="1538" w:type="pct"/>
            <w:gridSpan w:val="2"/>
            <w:shd w:val="clear" w:color="auto" w:fill="auto"/>
          </w:tcPr>
          <w:p w:rsidR="0096300C" w:rsidRPr="00F54BE5" w:rsidRDefault="0096300C" w:rsidP="00F372C6">
            <w:pPr>
              <w:rPr>
                <w:sz w:val="18"/>
                <w:szCs w:val="18"/>
              </w:rPr>
            </w:pPr>
            <w:r w:rsidRPr="00F54BE5">
              <w:rPr>
                <w:b/>
                <w:sz w:val="18"/>
                <w:szCs w:val="18"/>
              </w:rPr>
              <w:lastRenderedPageBreak/>
              <w:t>Objectif</w:t>
            </w:r>
            <w:r w:rsidR="00D93D44" w:rsidRPr="00F54BE5">
              <w:rPr>
                <w:b/>
                <w:sz w:val="18"/>
                <w:szCs w:val="18"/>
              </w:rPr>
              <w:t xml:space="preserve"> </w:t>
            </w:r>
            <w:r w:rsidRPr="00F54BE5">
              <w:rPr>
                <w:b/>
                <w:sz w:val="18"/>
                <w:szCs w:val="18"/>
              </w:rPr>
              <w:t>stratégique</w:t>
            </w:r>
            <w:r w:rsidRPr="00F54BE5">
              <w:rPr>
                <w:sz w:val="18"/>
                <w:szCs w:val="18"/>
              </w:rPr>
              <w:t xml:space="preserve"> </w:t>
            </w:r>
            <w:r w:rsidRPr="00F54BE5">
              <w:rPr>
                <w:b/>
                <w:sz w:val="18"/>
                <w:szCs w:val="18"/>
              </w:rPr>
              <w:t>7 :</w:t>
            </w:r>
            <w:r w:rsidRPr="00F54BE5">
              <w:rPr>
                <w:sz w:val="18"/>
                <w:szCs w:val="18"/>
              </w:rPr>
              <w:t xml:space="preserve"> Renforcer les capacités de la Croix-Rouge Nigérienne</w:t>
            </w:r>
          </w:p>
          <w:p w:rsidR="0096300C" w:rsidRPr="00F54BE5" w:rsidRDefault="0096300C" w:rsidP="00F372C6">
            <w:pPr>
              <w:rPr>
                <w:b/>
                <w:bCs/>
                <w:sz w:val="18"/>
                <w:szCs w:val="18"/>
                <w:lang w:eastAsia="fr-BE"/>
              </w:rPr>
            </w:pPr>
          </w:p>
        </w:tc>
        <w:tc>
          <w:tcPr>
            <w:tcW w:w="1673" w:type="pct"/>
            <w:gridSpan w:val="4"/>
            <w:shd w:val="clear" w:color="auto" w:fill="auto"/>
          </w:tcPr>
          <w:p w:rsidR="0096300C" w:rsidRPr="00F54BE5" w:rsidRDefault="0096300C" w:rsidP="00F372C6">
            <w:pPr>
              <w:rPr>
                <w:iCs/>
                <w:sz w:val="18"/>
                <w:szCs w:val="18"/>
              </w:rPr>
            </w:pPr>
            <w:r w:rsidRPr="00F54BE5">
              <w:rPr>
                <w:iCs/>
                <w:sz w:val="18"/>
                <w:szCs w:val="18"/>
              </w:rPr>
              <w:t>La qualité et  la régularité dans les  rapports techniques et financiers de la CRN</w:t>
            </w:r>
          </w:p>
          <w:p w:rsidR="0096300C" w:rsidRPr="00F54BE5" w:rsidRDefault="0096300C" w:rsidP="00F372C6">
            <w:pPr>
              <w:rPr>
                <w:iCs/>
                <w:sz w:val="18"/>
                <w:szCs w:val="18"/>
              </w:rPr>
            </w:pPr>
            <w:r w:rsidRPr="00F54BE5">
              <w:rPr>
                <w:iCs/>
                <w:sz w:val="18"/>
                <w:szCs w:val="18"/>
              </w:rPr>
              <w:t>La qualité et de la célérité dans les réponses apportées par la CRN aux victimes</w:t>
            </w:r>
          </w:p>
          <w:p w:rsidR="0096300C" w:rsidRPr="00F54BE5" w:rsidRDefault="0096300C" w:rsidP="00F372C6">
            <w:pPr>
              <w:rPr>
                <w:iCs/>
                <w:sz w:val="18"/>
                <w:szCs w:val="18"/>
              </w:rPr>
            </w:pPr>
          </w:p>
        </w:tc>
        <w:tc>
          <w:tcPr>
            <w:tcW w:w="1131" w:type="pct"/>
            <w:gridSpan w:val="5"/>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Rapports d’audit</w:t>
            </w:r>
          </w:p>
        </w:tc>
        <w:tc>
          <w:tcPr>
            <w:tcW w:w="658" w:type="pct"/>
            <w:gridSpan w:val="4"/>
            <w:vMerge/>
          </w:tcPr>
          <w:p w:rsidR="0096300C" w:rsidRPr="00F54BE5" w:rsidRDefault="0096300C" w:rsidP="00F372C6">
            <w:pPr>
              <w:rPr>
                <w:sz w:val="18"/>
                <w:szCs w:val="18"/>
              </w:rPr>
            </w:pPr>
          </w:p>
        </w:tc>
      </w:tr>
      <w:tr w:rsidR="0096300C" w:rsidRPr="00F54BE5" w:rsidTr="000932EF">
        <w:trPr>
          <w:trHeight w:val="219"/>
        </w:trPr>
        <w:tc>
          <w:tcPr>
            <w:tcW w:w="5000" w:type="pct"/>
            <w:gridSpan w:val="15"/>
            <w:shd w:val="clear" w:color="auto" w:fill="auto"/>
          </w:tcPr>
          <w:p w:rsidR="0096300C" w:rsidRPr="00F54BE5" w:rsidRDefault="0096300C" w:rsidP="00F372C6">
            <w:pPr>
              <w:rPr>
                <w:sz w:val="18"/>
                <w:szCs w:val="18"/>
              </w:rPr>
            </w:pPr>
            <w:r w:rsidRPr="00F54BE5">
              <w:rPr>
                <w:b/>
                <w:bCs/>
                <w:sz w:val="18"/>
                <w:szCs w:val="18"/>
                <w:lang w:eastAsia="fr-BE"/>
              </w:rPr>
              <w:t>Résultats attendus</w:t>
            </w:r>
          </w:p>
        </w:tc>
      </w:tr>
      <w:tr w:rsidR="0096300C" w:rsidRPr="00F54BE5" w:rsidTr="000932EF">
        <w:trPr>
          <w:trHeight w:val="1013"/>
        </w:trPr>
        <w:tc>
          <w:tcPr>
            <w:tcW w:w="1583" w:type="pct"/>
            <w:gridSpan w:val="3"/>
            <w:shd w:val="clear" w:color="auto" w:fill="auto"/>
          </w:tcPr>
          <w:p w:rsidR="0096300C" w:rsidRPr="00F54BE5" w:rsidRDefault="0096300C" w:rsidP="00F372C6">
            <w:pPr>
              <w:rPr>
                <w:sz w:val="18"/>
                <w:szCs w:val="18"/>
              </w:rPr>
            </w:pPr>
            <w:r w:rsidRPr="00F54BE5">
              <w:rPr>
                <w:b/>
                <w:sz w:val="18"/>
                <w:szCs w:val="18"/>
              </w:rPr>
              <w:t>R 1-1 :</w:t>
            </w:r>
            <w:r w:rsidRPr="00F54BE5">
              <w:rPr>
                <w:sz w:val="18"/>
                <w:szCs w:val="18"/>
              </w:rPr>
              <w:t xml:space="preserve"> Les centres  de prise en charge des personnes en situation des épidémies du Niger sont appuyés par la CRN de  2017-2021 </w:t>
            </w:r>
          </w:p>
          <w:p w:rsidR="0096300C" w:rsidRPr="00F54BE5" w:rsidRDefault="0096300C" w:rsidP="00F372C6">
            <w:pPr>
              <w:rPr>
                <w:sz w:val="18"/>
                <w:szCs w:val="18"/>
              </w:rPr>
            </w:pPr>
          </w:p>
        </w:tc>
        <w:tc>
          <w:tcPr>
            <w:tcW w:w="1762" w:type="pct"/>
            <w:gridSpan w:val="4"/>
            <w:shd w:val="clear" w:color="auto" w:fill="auto"/>
          </w:tcPr>
          <w:p w:rsidR="0096300C" w:rsidRPr="00F54BE5" w:rsidRDefault="0096300C" w:rsidP="00F372C6">
            <w:pPr>
              <w:jc w:val="both"/>
              <w:rPr>
                <w:sz w:val="18"/>
                <w:szCs w:val="18"/>
              </w:rPr>
            </w:pPr>
            <w:r w:rsidRPr="00F54BE5">
              <w:rPr>
                <w:sz w:val="18"/>
                <w:szCs w:val="18"/>
              </w:rPr>
              <w:t>Au moins 30%des personnes en situation épidémique sont touchées à travers des séances de sensibilisation</w:t>
            </w:r>
          </w:p>
          <w:p w:rsidR="0096300C" w:rsidRPr="00F54BE5" w:rsidRDefault="0096300C" w:rsidP="00F372C6">
            <w:pPr>
              <w:jc w:val="both"/>
              <w:rPr>
                <w:sz w:val="18"/>
                <w:szCs w:val="18"/>
              </w:rPr>
            </w:pPr>
            <w:r w:rsidRPr="00F54BE5">
              <w:rPr>
                <w:sz w:val="18"/>
                <w:szCs w:val="18"/>
              </w:rPr>
              <w:t>Au moins50% des structures de prise en charge des cas sont appuyées</w:t>
            </w:r>
          </w:p>
        </w:tc>
        <w:tc>
          <w:tcPr>
            <w:tcW w:w="1040" w:type="pct"/>
            <w:gridSpan w:val="5"/>
            <w:vMerge w:val="restart"/>
            <w:shd w:val="clear" w:color="auto" w:fill="auto"/>
          </w:tcPr>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sz w:val="18"/>
                <w:szCs w:val="18"/>
              </w:rPr>
            </w:pPr>
          </w:p>
        </w:tc>
      </w:tr>
      <w:tr w:rsidR="0096300C" w:rsidRPr="00F54BE5" w:rsidTr="000932EF">
        <w:trPr>
          <w:trHeight w:val="560"/>
        </w:trPr>
        <w:tc>
          <w:tcPr>
            <w:tcW w:w="1583" w:type="pct"/>
            <w:gridSpan w:val="3"/>
            <w:shd w:val="clear" w:color="auto" w:fill="auto"/>
          </w:tcPr>
          <w:p w:rsidR="0096300C" w:rsidRPr="00F54BE5" w:rsidRDefault="0096300C" w:rsidP="00F372C6">
            <w:pPr>
              <w:rPr>
                <w:sz w:val="18"/>
                <w:szCs w:val="18"/>
              </w:rPr>
            </w:pPr>
            <w:r w:rsidRPr="00F54BE5">
              <w:rPr>
                <w:b/>
                <w:sz w:val="18"/>
                <w:szCs w:val="18"/>
              </w:rPr>
              <w:t>R1-2 :</w:t>
            </w:r>
            <w:r w:rsidRPr="00F54BE5">
              <w:rPr>
                <w:sz w:val="18"/>
                <w:szCs w:val="18"/>
              </w:rPr>
              <w:t xml:space="preserve"> Les centres  de prise en charge des enfants malnutris du Niger sont appuyés par la CRN de 2017-2021</w:t>
            </w:r>
          </w:p>
          <w:p w:rsidR="0096300C" w:rsidRPr="00F54BE5" w:rsidRDefault="0096300C" w:rsidP="00F372C6">
            <w:pPr>
              <w:rPr>
                <w:sz w:val="18"/>
                <w:szCs w:val="18"/>
              </w:rPr>
            </w:pPr>
          </w:p>
        </w:tc>
        <w:tc>
          <w:tcPr>
            <w:tcW w:w="1762" w:type="pct"/>
            <w:gridSpan w:val="4"/>
            <w:shd w:val="clear" w:color="auto" w:fill="auto"/>
          </w:tcPr>
          <w:p w:rsidR="0096300C" w:rsidRPr="00F54BE5" w:rsidRDefault="0096300C" w:rsidP="00F372C6">
            <w:pPr>
              <w:jc w:val="both"/>
              <w:rPr>
                <w:sz w:val="18"/>
                <w:szCs w:val="18"/>
              </w:rPr>
            </w:pPr>
            <w:r w:rsidRPr="00F54BE5">
              <w:rPr>
                <w:sz w:val="18"/>
                <w:szCs w:val="18"/>
              </w:rPr>
              <w:t>Au moins 50% des structures de prise en charge sont appuyées</w:t>
            </w: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697"/>
        </w:trPr>
        <w:tc>
          <w:tcPr>
            <w:tcW w:w="1583" w:type="pct"/>
            <w:gridSpan w:val="3"/>
            <w:shd w:val="clear" w:color="auto" w:fill="auto"/>
          </w:tcPr>
          <w:p w:rsidR="0096300C" w:rsidRPr="00F54BE5" w:rsidRDefault="0096300C" w:rsidP="00F372C6">
            <w:pPr>
              <w:tabs>
                <w:tab w:val="left" w:pos="-720"/>
              </w:tabs>
              <w:suppressAutoHyphens/>
              <w:snapToGrid w:val="0"/>
              <w:jc w:val="both"/>
              <w:outlineLvl w:val="0"/>
              <w:rPr>
                <w:sz w:val="18"/>
                <w:szCs w:val="18"/>
              </w:rPr>
            </w:pPr>
            <w:bookmarkStart w:id="136" w:name="_Toc466968308"/>
            <w:bookmarkStart w:id="137" w:name="_Toc466986472"/>
            <w:bookmarkStart w:id="138" w:name="_Toc466989385"/>
            <w:bookmarkStart w:id="139" w:name="_Toc466992516"/>
            <w:bookmarkStart w:id="140" w:name="_Toc470959660"/>
            <w:bookmarkStart w:id="141" w:name="_Toc472379616"/>
            <w:r w:rsidRPr="00F54BE5">
              <w:rPr>
                <w:b/>
                <w:sz w:val="18"/>
                <w:szCs w:val="18"/>
              </w:rPr>
              <w:t>R1-3 :</w:t>
            </w:r>
            <w:r w:rsidRPr="00F54BE5">
              <w:rPr>
                <w:sz w:val="18"/>
                <w:szCs w:val="18"/>
              </w:rPr>
              <w:t xml:space="preserve"> L’état de  santé des femmes et des enfants des familles vulnérables du Niger est amélioré de 2017-2021</w:t>
            </w:r>
            <w:bookmarkEnd w:id="136"/>
            <w:bookmarkEnd w:id="137"/>
            <w:bookmarkEnd w:id="138"/>
            <w:bookmarkEnd w:id="139"/>
            <w:bookmarkEnd w:id="140"/>
            <w:bookmarkEnd w:id="141"/>
          </w:p>
        </w:tc>
        <w:tc>
          <w:tcPr>
            <w:tcW w:w="1762" w:type="pct"/>
            <w:gridSpan w:val="4"/>
            <w:shd w:val="clear" w:color="auto" w:fill="auto"/>
          </w:tcPr>
          <w:p w:rsidR="0096300C" w:rsidRPr="00F54BE5" w:rsidRDefault="0096300C" w:rsidP="00F372C6">
            <w:pPr>
              <w:jc w:val="both"/>
              <w:rPr>
                <w:sz w:val="18"/>
                <w:szCs w:val="18"/>
              </w:rPr>
            </w:pPr>
            <w:r w:rsidRPr="00F54BE5">
              <w:rPr>
                <w:sz w:val="18"/>
                <w:szCs w:val="18"/>
              </w:rPr>
              <w:t>Au moins50% des structures de santé des zones d’intervention de la CRN sont appuyées.</w:t>
            </w: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775"/>
        </w:trPr>
        <w:tc>
          <w:tcPr>
            <w:tcW w:w="1583" w:type="pct"/>
            <w:gridSpan w:val="3"/>
            <w:shd w:val="clear" w:color="auto" w:fill="auto"/>
          </w:tcPr>
          <w:p w:rsidR="0096300C" w:rsidRPr="00F54BE5" w:rsidRDefault="0096300C" w:rsidP="00F372C6">
            <w:pPr>
              <w:rPr>
                <w:b/>
                <w:sz w:val="18"/>
                <w:szCs w:val="18"/>
              </w:rPr>
            </w:pPr>
            <w:r w:rsidRPr="00F54BE5">
              <w:rPr>
                <w:b/>
                <w:sz w:val="18"/>
                <w:szCs w:val="18"/>
              </w:rPr>
              <w:t>R1-4</w:t>
            </w:r>
            <w:r w:rsidRPr="00F54BE5">
              <w:rPr>
                <w:sz w:val="18"/>
                <w:szCs w:val="18"/>
              </w:rPr>
              <w:t> : Des réponses en matière des premiers secours sont apportées aux victimes en situation de violence ou autres accidents par la CRN au Niger de 2017-2021</w:t>
            </w:r>
          </w:p>
        </w:tc>
        <w:tc>
          <w:tcPr>
            <w:tcW w:w="1762" w:type="pct"/>
            <w:gridSpan w:val="4"/>
            <w:shd w:val="clear" w:color="auto" w:fill="auto"/>
          </w:tcPr>
          <w:p w:rsidR="0096300C" w:rsidRPr="00F54BE5" w:rsidRDefault="0096300C" w:rsidP="00F372C6">
            <w:pPr>
              <w:jc w:val="both"/>
              <w:rPr>
                <w:sz w:val="18"/>
                <w:szCs w:val="18"/>
              </w:rPr>
            </w:pPr>
            <w:r w:rsidRPr="00F54BE5">
              <w:rPr>
                <w:sz w:val="18"/>
                <w:szCs w:val="18"/>
              </w:rPr>
              <w:t>.20% de la population ciblée déclare qu’on peut sauver des accidentés par des gestes qui sauvent</w:t>
            </w:r>
          </w:p>
          <w:p w:rsidR="0096300C" w:rsidRPr="00F54BE5" w:rsidRDefault="0096300C" w:rsidP="00F372C6">
            <w:pPr>
              <w:jc w:val="both"/>
              <w:rPr>
                <w:sz w:val="18"/>
                <w:szCs w:val="18"/>
              </w:rPr>
            </w:pPr>
          </w:p>
        </w:tc>
        <w:tc>
          <w:tcPr>
            <w:tcW w:w="1040" w:type="pct"/>
            <w:gridSpan w:val="5"/>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sz w:val="18"/>
                <w:szCs w:val="18"/>
              </w:rPr>
            </w:pPr>
          </w:p>
        </w:tc>
      </w:tr>
      <w:tr w:rsidR="0096300C" w:rsidRPr="00F54BE5" w:rsidTr="000932EF">
        <w:trPr>
          <w:trHeight w:val="775"/>
        </w:trPr>
        <w:tc>
          <w:tcPr>
            <w:tcW w:w="1583" w:type="pct"/>
            <w:gridSpan w:val="3"/>
            <w:shd w:val="clear" w:color="auto" w:fill="auto"/>
          </w:tcPr>
          <w:p w:rsidR="0096300C" w:rsidRPr="00F54BE5" w:rsidRDefault="0096300C" w:rsidP="00F372C6">
            <w:pPr>
              <w:rPr>
                <w:sz w:val="18"/>
                <w:szCs w:val="18"/>
              </w:rPr>
            </w:pPr>
            <w:r w:rsidRPr="00F54BE5">
              <w:rPr>
                <w:b/>
                <w:sz w:val="18"/>
                <w:szCs w:val="18"/>
              </w:rPr>
              <w:lastRenderedPageBreak/>
              <w:t xml:space="preserve">R2-1 : </w:t>
            </w:r>
            <w:r w:rsidRPr="00F54BE5">
              <w:rPr>
                <w:sz w:val="18"/>
                <w:szCs w:val="18"/>
              </w:rPr>
              <w:t>L’’accès aux points d’eau de consommation des populations vulnérables du Niger est amélioré de 2017-2021</w:t>
            </w:r>
          </w:p>
          <w:p w:rsidR="0096300C" w:rsidRPr="00F54BE5" w:rsidRDefault="0096300C" w:rsidP="00F372C6">
            <w:pPr>
              <w:rPr>
                <w:b/>
                <w:sz w:val="18"/>
                <w:szCs w:val="18"/>
              </w:rPr>
            </w:pPr>
          </w:p>
        </w:tc>
        <w:tc>
          <w:tcPr>
            <w:tcW w:w="1762" w:type="pct"/>
            <w:gridSpan w:val="4"/>
            <w:shd w:val="clear" w:color="auto" w:fill="auto"/>
          </w:tcPr>
          <w:p w:rsidR="0096300C" w:rsidRPr="00F54BE5" w:rsidRDefault="0096300C" w:rsidP="00F372C6">
            <w:pPr>
              <w:jc w:val="both"/>
              <w:rPr>
                <w:sz w:val="18"/>
                <w:szCs w:val="18"/>
              </w:rPr>
            </w:pPr>
            <w:r w:rsidRPr="00F54BE5">
              <w:rPr>
                <w:sz w:val="18"/>
                <w:szCs w:val="18"/>
              </w:rPr>
              <w:t>Augmentation du taux e couverture des besoins en eau de la zone d’intervention</w:t>
            </w:r>
          </w:p>
          <w:p w:rsidR="0096300C" w:rsidRPr="00F54BE5" w:rsidRDefault="0096300C" w:rsidP="00F372C6">
            <w:pPr>
              <w:jc w:val="both"/>
              <w:rPr>
                <w:sz w:val="18"/>
                <w:szCs w:val="18"/>
              </w:rPr>
            </w:pPr>
          </w:p>
        </w:tc>
        <w:tc>
          <w:tcPr>
            <w:tcW w:w="1040" w:type="pct"/>
            <w:gridSpan w:val="5"/>
            <w:vMerge w:val="restart"/>
            <w:shd w:val="clear" w:color="auto" w:fill="auto"/>
          </w:tcPr>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sz w:val="18"/>
                <w:szCs w:val="18"/>
              </w:rPr>
            </w:pPr>
          </w:p>
        </w:tc>
      </w:tr>
      <w:tr w:rsidR="0096300C" w:rsidRPr="00F54BE5" w:rsidTr="000932EF">
        <w:trPr>
          <w:trHeight w:val="775"/>
        </w:trPr>
        <w:tc>
          <w:tcPr>
            <w:tcW w:w="1583" w:type="pct"/>
            <w:gridSpan w:val="3"/>
            <w:shd w:val="clear" w:color="auto" w:fill="auto"/>
          </w:tcPr>
          <w:p w:rsidR="0096300C" w:rsidRPr="00F54BE5" w:rsidRDefault="0096300C" w:rsidP="00F372C6">
            <w:pPr>
              <w:rPr>
                <w:sz w:val="18"/>
                <w:szCs w:val="18"/>
              </w:rPr>
            </w:pPr>
            <w:r w:rsidRPr="00F54BE5">
              <w:rPr>
                <w:b/>
                <w:sz w:val="18"/>
                <w:szCs w:val="18"/>
              </w:rPr>
              <w:t xml:space="preserve">R2-2 : </w:t>
            </w:r>
            <w:r w:rsidRPr="00F54BE5">
              <w:rPr>
                <w:sz w:val="18"/>
                <w:szCs w:val="18"/>
              </w:rPr>
              <w:t>L’’accès aux infrastructures d’assainissement des populations vulnérables du Niger est amélioré de 2017-2021</w:t>
            </w:r>
          </w:p>
          <w:p w:rsidR="0096300C" w:rsidRPr="00F54BE5" w:rsidRDefault="0096300C" w:rsidP="00F372C6">
            <w:pPr>
              <w:rPr>
                <w:b/>
                <w:sz w:val="18"/>
                <w:szCs w:val="18"/>
              </w:rPr>
            </w:pPr>
          </w:p>
        </w:tc>
        <w:tc>
          <w:tcPr>
            <w:tcW w:w="1762" w:type="pct"/>
            <w:gridSpan w:val="4"/>
            <w:shd w:val="clear" w:color="auto" w:fill="auto"/>
          </w:tcPr>
          <w:p w:rsidR="0096300C" w:rsidRPr="00F54BE5" w:rsidRDefault="0096300C" w:rsidP="00F372C6">
            <w:pPr>
              <w:jc w:val="both"/>
              <w:rPr>
                <w:sz w:val="18"/>
                <w:szCs w:val="18"/>
              </w:rPr>
            </w:pPr>
            <w:r w:rsidRPr="00F54BE5">
              <w:rPr>
                <w:sz w:val="18"/>
                <w:szCs w:val="18"/>
              </w:rPr>
              <w:t>Augmentation du taux en couverture en assainissement de la zone d’intervention</w:t>
            </w:r>
          </w:p>
          <w:p w:rsidR="0096300C" w:rsidRPr="00F54BE5" w:rsidRDefault="0096300C" w:rsidP="00F372C6">
            <w:pPr>
              <w:jc w:val="both"/>
              <w:rPr>
                <w:sz w:val="18"/>
                <w:szCs w:val="18"/>
              </w:rPr>
            </w:pPr>
            <w:r w:rsidRPr="00F54BE5">
              <w:rPr>
                <w:sz w:val="18"/>
                <w:szCs w:val="18"/>
              </w:rPr>
              <w:t>Disparation des aires de défécation</w:t>
            </w:r>
          </w:p>
          <w:p w:rsidR="0096300C" w:rsidRPr="00F54BE5" w:rsidRDefault="0096300C" w:rsidP="00F372C6">
            <w:pPr>
              <w:jc w:val="both"/>
              <w:rPr>
                <w:sz w:val="18"/>
                <w:szCs w:val="18"/>
              </w:rPr>
            </w:pP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702"/>
        </w:trPr>
        <w:tc>
          <w:tcPr>
            <w:tcW w:w="1583" w:type="pct"/>
            <w:gridSpan w:val="3"/>
            <w:shd w:val="clear" w:color="auto" w:fill="auto"/>
          </w:tcPr>
          <w:p w:rsidR="0096300C" w:rsidRPr="00F54BE5" w:rsidRDefault="0096300C" w:rsidP="00F372C6">
            <w:pPr>
              <w:rPr>
                <w:b/>
                <w:sz w:val="18"/>
                <w:szCs w:val="18"/>
              </w:rPr>
            </w:pPr>
            <w:r w:rsidRPr="00F54BE5">
              <w:rPr>
                <w:b/>
                <w:sz w:val="18"/>
                <w:szCs w:val="18"/>
              </w:rPr>
              <w:t xml:space="preserve">R2-3 : </w:t>
            </w:r>
            <w:r w:rsidRPr="00F54BE5">
              <w:rPr>
                <w:sz w:val="18"/>
                <w:szCs w:val="18"/>
              </w:rPr>
              <w:t>les pratiques en matière d’hygiène des populations vulnérables du Niger sont améliorées de 2017-2021</w:t>
            </w:r>
          </w:p>
        </w:tc>
        <w:tc>
          <w:tcPr>
            <w:tcW w:w="1762" w:type="pct"/>
            <w:gridSpan w:val="4"/>
            <w:shd w:val="clear" w:color="auto" w:fill="auto"/>
          </w:tcPr>
          <w:p w:rsidR="0096300C" w:rsidRPr="00F54BE5" w:rsidRDefault="0096300C" w:rsidP="00F372C6">
            <w:pPr>
              <w:jc w:val="both"/>
              <w:rPr>
                <w:sz w:val="18"/>
                <w:szCs w:val="18"/>
              </w:rPr>
            </w:pPr>
            <w:r w:rsidRPr="00F54BE5">
              <w:rPr>
                <w:sz w:val="18"/>
                <w:szCs w:val="18"/>
              </w:rPr>
              <w:t xml:space="preserve">80 %des personnes cibles adoptent les bonnes pratiques en matière d’hygiène </w:t>
            </w: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825"/>
        </w:trPr>
        <w:tc>
          <w:tcPr>
            <w:tcW w:w="1583" w:type="pct"/>
            <w:gridSpan w:val="3"/>
            <w:shd w:val="clear" w:color="auto" w:fill="auto"/>
          </w:tcPr>
          <w:p w:rsidR="0096300C" w:rsidRPr="00F54BE5" w:rsidRDefault="0096300C" w:rsidP="00F372C6">
            <w:pPr>
              <w:rPr>
                <w:b/>
                <w:sz w:val="18"/>
                <w:szCs w:val="18"/>
              </w:rPr>
            </w:pPr>
            <w:r w:rsidRPr="00F54BE5">
              <w:rPr>
                <w:b/>
                <w:sz w:val="18"/>
                <w:szCs w:val="18"/>
              </w:rPr>
              <w:t xml:space="preserve">R3-1 : </w:t>
            </w:r>
            <w:r w:rsidRPr="00F54BE5">
              <w:rPr>
                <w:sz w:val="18"/>
                <w:szCs w:val="18"/>
              </w:rPr>
              <w:t>les dispositifs d’alerte précoce, de préparation, d’intervention, de relèvement et de reconstruction sont renforcés au Niger de 2017-2021</w:t>
            </w:r>
          </w:p>
          <w:p w:rsidR="0096300C" w:rsidRPr="00F54BE5" w:rsidRDefault="0096300C" w:rsidP="00F372C6">
            <w:pPr>
              <w:rPr>
                <w:b/>
                <w:sz w:val="18"/>
                <w:szCs w:val="18"/>
              </w:rPr>
            </w:pPr>
          </w:p>
        </w:tc>
        <w:tc>
          <w:tcPr>
            <w:tcW w:w="1762" w:type="pct"/>
            <w:gridSpan w:val="4"/>
            <w:shd w:val="clear" w:color="auto" w:fill="auto"/>
          </w:tcPr>
          <w:p w:rsidR="0096300C" w:rsidRPr="00F54BE5" w:rsidRDefault="0096300C" w:rsidP="00F372C6">
            <w:pPr>
              <w:rPr>
                <w:sz w:val="18"/>
                <w:szCs w:val="18"/>
              </w:rPr>
            </w:pPr>
            <w:r w:rsidRPr="00F54BE5">
              <w:rPr>
                <w:sz w:val="18"/>
                <w:szCs w:val="18"/>
              </w:rPr>
              <w:t>Au moins 20% des besoins en non vivres des populations affectées satisfaits</w:t>
            </w:r>
          </w:p>
          <w:p w:rsidR="0096300C" w:rsidRPr="00F54BE5" w:rsidRDefault="0096300C" w:rsidP="00F372C6">
            <w:pPr>
              <w:jc w:val="both"/>
              <w:rPr>
                <w:sz w:val="18"/>
                <w:szCs w:val="18"/>
              </w:rPr>
            </w:pPr>
          </w:p>
        </w:tc>
        <w:tc>
          <w:tcPr>
            <w:tcW w:w="1040" w:type="pct"/>
            <w:gridSpan w:val="5"/>
            <w:vMerge w:val="restart"/>
            <w:shd w:val="clear" w:color="auto" w:fill="auto"/>
          </w:tcPr>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sz w:val="18"/>
                <w:szCs w:val="18"/>
              </w:rPr>
            </w:pPr>
          </w:p>
        </w:tc>
      </w:tr>
      <w:tr w:rsidR="0096300C" w:rsidRPr="00F54BE5" w:rsidTr="000932EF">
        <w:trPr>
          <w:trHeight w:val="895"/>
        </w:trPr>
        <w:tc>
          <w:tcPr>
            <w:tcW w:w="1583" w:type="pct"/>
            <w:gridSpan w:val="3"/>
            <w:shd w:val="clear" w:color="auto" w:fill="auto"/>
          </w:tcPr>
          <w:p w:rsidR="0096300C" w:rsidRPr="00F54BE5" w:rsidRDefault="0096300C" w:rsidP="00F372C6">
            <w:pPr>
              <w:rPr>
                <w:sz w:val="18"/>
                <w:szCs w:val="18"/>
              </w:rPr>
            </w:pPr>
            <w:r w:rsidRPr="00F54BE5">
              <w:rPr>
                <w:b/>
                <w:sz w:val="18"/>
                <w:szCs w:val="18"/>
              </w:rPr>
              <w:t xml:space="preserve">R3-2 : </w:t>
            </w:r>
            <w:r w:rsidRPr="00F54BE5">
              <w:rPr>
                <w:sz w:val="18"/>
                <w:szCs w:val="18"/>
              </w:rPr>
              <w:t>les risques de catastrophe au Niger sont Surveillés, évalués et compris et les informations seront échangées  sur leur genèse de 2017-2021</w:t>
            </w:r>
          </w:p>
          <w:p w:rsidR="0096300C" w:rsidRPr="00F54BE5" w:rsidRDefault="0096300C" w:rsidP="00F372C6">
            <w:pPr>
              <w:rPr>
                <w:b/>
                <w:sz w:val="18"/>
                <w:szCs w:val="18"/>
              </w:rPr>
            </w:pPr>
          </w:p>
        </w:tc>
        <w:tc>
          <w:tcPr>
            <w:tcW w:w="1762" w:type="pct"/>
            <w:gridSpan w:val="4"/>
            <w:shd w:val="clear" w:color="auto" w:fill="auto"/>
          </w:tcPr>
          <w:p w:rsidR="0096300C" w:rsidRPr="00F54BE5" w:rsidRDefault="0096300C" w:rsidP="00F372C6">
            <w:pPr>
              <w:rPr>
                <w:sz w:val="18"/>
                <w:szCs w:val="18"/>
              </w:rPr>
            </w:pPr>
            <w:r w:rsidRPr="00F54BE5">
              <w:rPr>
                <w:sz w:val="18"/>
                <w:szCs w:val="18"/>
              </w:rPr>
              <w:t>Système d’alerte précoce conçu et fonctionnel</w:t>
            </w:r>
          </w:p>
          <w:p w:rsidR="0096300C" w:rsidRPr="00F54BE5" w:rsidRDefault="0096300C" w:rsidP="00F372C6">
            <w:pPr>
              <w:rPr>
                <w:sz w:val="18"/>
                <w:szCs w:val="18"/>
              </w:rPr>
            </w:pPr>
            <w:r w:rsidRPr="00F54BE5">
              <w:rPr>
                <w:sz w:val="18"/>
                <w:szCs w:val="18"/>
              </w:rPr>
              <w:t>Situation de la vulnérabilité et de la résilience des Communautés connue à temps chaque année</w:t>
            </w:r>
          </w:p>
          <w:p w:rsidR="0096300C" w:rsidRPr="00F54BE5" w:rsidRDefault="0096300C" w:rsidP="00F372C6">
            <w:pPr>
              <w:jc w:val="both"/>
              <w:rPr>
                <w:sz w:val="18"/>
                <w:szCs w:val="18"/>
              </w:rPr>
            </w:pP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525"/>
        </w:trPr>
        <w:tc>
          <w:tcPr>
            <w:tcW w:w="1583" w:type="pct"/>
            <w:gridSpan w:val="3"/>
            <w:shd w:val="clear" w:color="auto" w:fill="auto"/>
          </w:tcPr>
          <w:p w:rsidR="0096300C" w:rsidRPr="00F54BE5" w:rsidRDefault="0096300C" w:rsidP="00F372C6">
            <w:pPr>
              <w:rPr>
                <w:b/>
                <w:sz w:val="18"/>
                <w:szCs w:val="18"/>
              </w:rPr>
            </w:pPr>
            <w:r w:rsidRPr="00F54BE5">
              <w:rPr>
                <w:b/>
                <w:sz w:val="18"/>
                <w:szCs w:val="18"/>
              </w:rPr>
              <w:t xml:space="preserve">R3-3 : </w:t>
            </w:r>
            <w:r w:rsidRPr="00F54BE5">
              <w:rPr>
                <w:sz w:val="18"/>
                <w:szCs w:val="18"/>
              </w:rPr>
              <w:t>la résilience des communautés vulnérables du Niger est</w:t>
            </w:r>
            <w:r w:rsidRPr="00F54BE5">
              <w:rPr>
                <w:b/>
                <w:sz w:val="18"/>
                <w:szCs w:val="18"/>
              </w:rPr>
              <w:t> </w:t>
            </w:r>
            <w:r w:rsidRPr="00F54BE5">
              <w:rPr>
                <w:sz w:val="18"/>
                <w:szCs w:val="18"/>
              </w:rPr>
              <w:t xml:space="preserve"> renforcée de 2017-2021</w:t>
            </w:r>
          </w:p>
        </w:tc>
        <w:tc>
          <w:tcPr>
            <w:tcW w:w="1762" w:type="pct"/>
            <w:gridSpan w:val="4"/>
            <w:shd w:val="clear" w:color="auto" w:fill="auto"/>
          </w:tcPr>
          <w:p w:rsidR="0096300C" w:rsidRPr="00F54BE5" w:rsidRDefault="0096300C" w:rsidP="00F372C6">
            <w:pPr>
              <w:rPr>
                <w:sz w:val="18"/>
                <w:szCs w:val="18"/>
              </w:rPr>
            </w:pPr>
            <w:r w:rsidRPr="00F54BE5">
              <w:rPr>
                <w:sz w:val="18"/>
                <w:szCs w:val="18"/>
              </w:rPr>
              <w:t>Nombre de personnes relevées après les catastrophes</w:t>
            </w:r>
          </w:p>
          <w:p w:rsidR="0096300C" w:rsidRPr="00F54BE5" w:rsidRDefault="0096300C" w:rsidP="00F372C6">
            <w:pPr>
              <w:jc w:val="both"/>
              <w:rPr>
                <w:sz w:val="18"/>
                <w:szCs w:val="18"/>
              </w:rPr>
            </w:pP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820"/>
        </w:trPr>
        <w:tc>
          <w:tcPr>
            <w:tcW w:w="1583" w:type="pct"/>
            <w:gridSpan w:val="3"/>
            <w:shd w:val="clear" w:color="auto" w:fill="auto"/>
          </w:tcPr>
          <w:p w:rsidR="0096300C" w:rsidRPr="00F54BE5" w:rsidRDefault="0096300C" w:rsidP="00F372C6">
            <w:pPr>
              <w:rPr>
                <w:sz w:val="18"/>
                <w:szCs w:val="18"/>
              </w:rPr>
            </w:pPr>
            <w:r w:rsidRPr="00F54BE5">
              <w:rPr>
                <w:b/>
                <w:sz w:val="18"/>
                <w:szCs w:val="18"/>
              </w:rPr>
              <w:t xml:space="preserve">R3-4 : </w:t>
            </w:r>
            <w:r w:rsidRPr="00F54BE5">
              <w:rPr>
                <w:sz w:val="18"/>
                <w:szCs w:val="18"/>
              </w:rPr>
              <w:t>les liens entre les membres des familles séparées à cause des conflits, des catastrophes ou par la migration sont /rétablis maintenus et soutenus au Niger de 2017-2021</w:t>
            </w:r>
          </w:p>
          <w:p w:rsidR="0096300C" w:rsidRPr="00F54BE5" w:rsidRDefault="0096300C" w:rsidP="00F372C6">
            <w:pPr>
              <w:rPr>
                <w:b/>
                <w:sz w:val="18"/>
                <w:szCs w:val="18"/>
              </w:rPr>
            </w:pPr>
          </w:p>
        </w:tc>
        <w:tc>
          <w:tcPr>
            <w:tcW w:w="1762" w:type="pct"/>
            <w:gridSpan w:val="4"/>
            <w:shd w:val="clear" w:color="auto" w:fill="auto"/>
          </w:tcPr>
          <w:p w:rsidR="0096300C" w:rsidRPr="00F54BE5" w:rsidRDefault="0096300C" w:rsidP="00F372C6">
            <w:pPr>
              <w:rPr>
                <w:iCs/>
                <w:sz w:val="18"/>
                <w:szCs w:val="18"/>
              </w:rPr>
            </w:pPr>
            <w:r w:rsidRPr="00F54BE5">
              <w:rPr>
                <w:iCs/>
                <w:sz w:val="18"/>
                <w:szCs w:val="18"/>
              </w:rPr>
              <w:t>Au moins 1000 personnes séparées de leurs proches à cause des conflits/migration ont rétabli le contact avec leurs familles</w:t>
            </w:r>
          </w:p>
          <w:p w:rsidR="0096300C" w:rsidRPr="00F54BE5" w:rsidRDefault="0096300C" w:rsidP="00F372C6">
            <w:pPr>
              <w:rPr>
                <w:iCs/>
                <w:sz w:val="18"/>
                <w:szCs w:val="18"/>
              </w:rPr>
            </w:pPr>
            <w:r w:rsidRPr="00F54BE5">
              <w:rPr>
                <w:iCs/>
                <w:sz w:val="18"/>
                <w:szCs w:val="18"/>
              </w:rPr>
              <w:t>Nombre d’ENA/EN enregistrés ;</w:t>
            </w:r>
          </w:p>
          <w:p w:rsidR="0096300C" w:rsidRPr="00F54BE5" w:rsidRDefault="0096300C" w:rsidP="00F372C6">
            <w:pPr>
              <w:jc w:val="both"/>
              <w:rPr>
                <w:sz w:val="18"/>
                <w:szCs w:val="18"/>
              </w:rPr>
            </w:pPr>
            <w:r w:rsidRPr="00F54BE5">
              <w:rPr>
                <w:iCs/>
                <w:sz w:val="18"/>
                <w:szCs w:val="18"/>
              </w:rPr>
              <w:t>Nombre d’ENA/ES réunifiés avec leur famille</w:t>
            </w:r>
          </w:p>
        </w:tc>
        <w:tc>
          <w:tcPr>
            <w:tcW w:w="1040" w:type="pct"/>
            <w:gridSpan w:val="5"/>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sz w:val="18"/>
                <w:szCs w:val="18"/>
              </w:rPr>
            </w:pPr>
          </w:p>
        </w:tc>
      </w:tr>
      <w:tr w:rsidR="0096300C" w:rsidRPr="00F54BE5" w:rsidTr="000932EF">
        <w:trPr>
          <w:trHeight w:val="283"/>
        </w:trPr>
        <w:tc>
          <w:tcPr>
            <w:tcW w:w="1583" w:type="pct"/>
            <w:gridSpan w:val="3"/>
            <w:shd w:val="clear" w:color="auto" w:fill="auto"/>
          </w:tcPr>
          <w:p w:rsidR="0096300C" w:rsidRPr="00F54BE5" w:rsidRDefault="0096300C" w:rsidP="00F372C6">
            <w:pPr>
              <w:rPr>
                <w:sz w:val="18"/>
                <w:szCs w:val="18"/>
                <w:highlight w:val="yellow"/>
              </w:rPr>
            </w:pPr>
            <w:r w:rsidRPr="00F54BE5">
              <w:rPr>
                <w:b/>
                <w:sz w:val="18"/>
                <w:szCs w:val="18"/>
              </w:rPr>
              <w:t xml:space="preserve">R4-1 : </w:t>
            </w:r>
            <w:r w:rsidRPr="00F54BE5">
              <w:rPr>
                <w:sz w:val="18"/>
                <w:szCs w:val="18"/>
              </w:rPr>
              <w:t xml:space="preserve">Les moyens d’existence  des communautés vulnérables </w:t>
            </w:r>
            <w:r w:rsidRPr="00F54BE5">
              <w:rPr>
                <w:sz w:val="18"/>
                <w:szCs w:val="18"/>
              </w:rPr>
              <w:lastRenderedPageBreak/>
              <w:t>sont protégés et diversifiés face aux effets de la dégradation des écosystèmes et aux changements climatiques au Nigerde2017-2021</w:t>
            </w:r>
          </w:p>
        </w:tc>
        <w:tc>
          <w:tcPr>
            <w:tcW w:w="1762" w:type="pct"/>
            <w:gridSpan w:val="4"/>
            <w:shd w:val="clear" w:color="auto" w:fill="auto"/>
          </w:tcPr>
          <w:p w:rsidR="0096300C" w:rsidRPr="00F54BE5" w:rsidRDefault="0096300C" w:rsidP="00F372C6">
            <w:pPr>
              <w:rPr>
                <w:sz w:val="18"/>
                <w:szCs w:val="18"/>
              </w:rPr>
            </w:pPr>
            <w:r w:rsidRPr="00F54BE5">
              <w:rPr>
                <w:sz w:val="18"/>
                <w:szCs w:val="18"/>
              </w:rPr>
              <w:lastRenderedPageBreak/>
              <w:t>Superficies des terres agricoles emblavées</w:t>
            </w:r>
          </w:p>
          <w:p w:rsidR="0096300C" w:rsidRPr="00F54BE5" w:rsidRDefault="0096300C" w:rsidP="00F372C6">
            <w:pPr>
              <w:rPr>
                <w:sz w:val="18"/>
                <w:szCs w:val="18"/>
              </w:rPr>
            </w:pPr>
            <w:r w:rsidRPr="00F54BE5">
              <w:rPr>
                <w:sz w:val="18"/>
                <w:szCs w:val="18"/>
              </w:rPr>
              <w:lastRenderedPageBreak/>
              <w:t>Superficie des terres aménagées avec maîtrise d’eau</w:t>
            </w:r>
          </w:p>
          <w:p w:rsidR="0096300C" w:rsidRPr="00F54BE5" w:rsidRDefault="0096300C" w:rsidP="00F372C6">
            <w:pPr>
              <w:rPr>
                <w:sz w:val="18"/>
                <w:szCs w:val="18"/>
              </w:rPr>
            </w:pPr>
            <w:r w:rsidRPr="00F54BE5">
              <w:rPr>
                <w:sz w:val="18"/>
                <w:szCs w:val="18"/>
              </w:rPr>
              <w:t>Quantité d’intrants distribués</w:t>
            </w:r>
          </w:p>
        </w:tc>
        <w:tc>
          <w:tcPr>
            <w:tcW w:w="1040" w:type="pct"/>
            <w:gridSpan w:val="5"/>
            <w:vMerge w:val="restart"/>
            <w:shd w:val="clear" w:color="auto" w:fill="auto"/>
          </w:tcPr>
          <w:p w:rsidR="0096300C" w:rsidRPr="00F54BE5" w:rsidRDefault="0096300C" w:rsidP="00F372C6">
            <w:pPr>
              <w:rPr>
                <w:sz w:val="18"/>
                <w:szCs w:val="18"/>
              </w:rPr>
            </w:pPr>
            <w:r w:rsidRPr="00F54BE5">
              <w:rPr>
                <w:sz w:val="18"/>
                <w:szCs w:val="18"/>
              </w:rPr>
              <w:lastRenderedPageBreak/>
              <w:t>Modules de formation</w:t>
            </w:r>
          </w:p>
          <w:p w:rsidR="0096300C" w:rsidRPr="00F54BE5" w:rsidRDefault="0096300C" w:rsidP="00F372C6">
            <w:pPr>
              <w:rPr>
                <w:sz w:val="18"/>
                <w:szCs w:val="18"/>
              </w:rPr>
            </w:pPr>
            <w:r w:rsidRPr="00F54BE5">
              <w:rPr>
                <w:sz w:val="18"/>
                <w:szCs w:val="18"/>
              </w:rPr>
              <w:lastRenderedPageBreak/>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sz w:val="18"/>
                <w:szCs w:val="18"/>
              </w:rPr>
            </w:pPr>
          </w:p>
        </w:tc>
      </w:tr>
      <w:tr w:rsidR="0096300C" w:rsidRPr="00F54BE5" w:rsidTr="000932EF">
        <w:trPr>
          <w:trHeight w:val="283"/>
        </w:trPr>
        <w:tc>
          <w:tcPr>
            <w:tcW w:w="1583" w:type="pct"/>
            <w:gridSpan w:val="3"/>
            <w:shd w:val="clear" w:color="auto" w:fill="auto"/>
          </w:tcPr>
          <w:p w:rsidR="0096300C" w:rsidRPr="00F54BE5" w:rsidRDefault="0096300C" w:rsidP="00F372C6">
            <w:pPr>
              <w:rPr>
                <w:b/>
                <w:sz w:val="18"/>
                <w:szCs w:val="18"/>
                <w:highlight w:val="yellow"/>
              </w:rPr>
            </w:pPr>
            <w:r w:rsidRPr="00F54BE5">
              <w:rPr>
                <w:b/>
                <w:sz w:val="18"/>
                <w:szCs w:val="18"/>
              </w:rPr>
              <w:lastRenderedPageBreak/>
              <w:t xml:space="preserve">R-4-2 : </w:t>
            </w:r>
            <w:r w:rsidRPr="00F54BE5">
              <w:rPr>
                <w:sz w:val="18"/>
                <w:szCs w:val="18"/>
              </w:rPr>
              <w:t>Les revenus des ménages vulnérables sont renforcés à travers des Activités Génératrices de Revenus (AGR) au Nigerde2017-2021 au Nigerde2017-2021</w:t>
            </w:r>
          </w:p>
        </w:tc>
        <w:tc>
          <w:tcPr>
            <w:tcW w:w="1762" w:type="pct"/>
            <w:gridSpan w:val="4"/>
            <w:shd w:val="clear" w:color="auto" w:fill="auto"/>
          </w:tcPr>
          <w:p w:rsidR="0096300C" w:rsidRPr="00F54BE5" w:rsidRDefault="0096300C" w:rsidP="00F372C6">
            <w:pPr>
              <w:rPr>
                <w:sz w:val="18"/>
                <w:szCs w:val="18"/>
              </w:rPr>
            </w:pPr>
            <w:r w:rsidRPr="00F54BE5">
              <w:rPr>
                <w:sz w:val="18"/>
                <w:szCs w:val="18"/>
              </w:rPr>
              <w:t>Evolution des stocks villageois de réserves (BC, BAB)</w:t>
            </w:r>
          </w:p>
          <w:p w:rsidR="0096300C" w:rsidRPr="00F54BE5" w:rsidRDefault="0096300C" w:rsidP="00F372C6">
            <w:pPr>
              <w:rPr>
                <w:sz w:val="18"/>
                <w:szCs w:val="18"/>
              </w:rPr>
            </w:pPr>
            <w:r w:rsidRPr="00F54BE5">
              <w:rPr>
                <w:sz w:val="18"/>
                <w:szCs w:val="18"/>
              </w:rPr>
              <w:t>Evolution du revenu des ménages bénéficiaires Evolution des productions agricoles et pastorales</w:t>
            </w:r>
          </w:p>
          <w:p w:rsidR="0096300C" w:rsidRPr="00F54BE5" w:rsidRDefault="0096300C" w:rsidP="00F372C6">
            <w:pPr>
              <w:rPr>
                <w:sz w:val="18"/>
                <w:szCs w:val="18"/>
              </w:rPr>
            </w:pPr>
            <w:r w:rsidRPr="00F54BE5">
              <w:rPr>
                <w:sz w:val="18"/>
                <w:szCs w:val="18"/>
              </w:rPr>
              <w:t xml:space="preserve">Volume de ressources monétaires transférées par personne et au total </w:t>
            </w:r>
          </w:p>
          <w:p w:rsidR="0096300C" w:rsidRPr="00F54BE5" w:rsidRDefault="0096300C" w:rsidP="00F372C6">
            <w:pPr>
              <w:rPr>
                <w:sz w:val="18"/>
                <w:szCs w:val="18"/>
              </w:rPr>
            </w:pP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978"/>
        </w:trPr>
        <w:tc>
          <w:tcPr>
            <w:tcW w:w="1583" w:type="pct"/>
            <w:gridSpan w:val="3"/>
            <w:shd w:val="clear" w:color="auto" w:fill="auto"/>
          </w:tcPr>
          <w:p w:rsidR="0096300C" w:rsidRPr="00F54BE5" w:rsidRDefault="0096300C" w:rsidP="00F372C6">
            <w:pPr>
              <w:rPr>
                <w:sz w:val="18"/>
                <w:szCs w:val="18"/>
                <w:highlight w:val="yellow"/>
              </w:rPr>
            </w:pPr>
            <w:r w:rsidRPr="00F54BE5">
              <w:rPr>
                <w:b/>
                <w:sz w:val="18"/>
                <w:szCs w:val="18"/>
              </w:rPr>
              <w:t>R4-3</w:t>
            </w:r>
            <w:r w:rsidRPr="00F54BE5">
              <w:rPr>
                <w:sz w:val="18"/>
                <w:szCs w:val="18"/>
              </w:rPr>
              <w:t>Les capacités des ressources humaines sont renforcées en vue d’améliorer la résilience des communautés vulnérables face aux effets de l’insécurité alimentaire, de la dégradation des écosystèmes, aux changements climatiques au Nigerde2017-2021</w:t>
            </w:r>
          </w:p>
        </w:tc>
        <w:tc>
          <w:tcPr>
            <w:tcW w:w="1762" w:type="pct"/>
            <w:gridSpan w:val="4"/>
            <w:shd w:val="clear" w:color="auto" w:fill="auto"/>
          </w:tcPr>
          <w:p w:rsidR="0096300C" w:rsidRPr="00F54BE5" w:rsidRDefault="0096300C" w:rsidP="00F372C6">
            <w:pPr>
              <w:rPr>
                <w:sz w:val="18"/>
                <w:szCs w:val="18"/>
              </w:rPr>
            </w:pPr>
            <w:r w:rsidRPr="00F54BE5">
              <w:rPr>
                <w:sz w:val="18"/>
                <w:szCs w:val="18"/>
              </w:rPr>
              <w:t>Couverture de terres dégradées récupérées, reboisées et régénérées</w:t>
            </w:r>
          </w:p>
          <w:p w:rsidR="0096300C" w:rsidRPr="00F54BE5" w:rsidRDefault="0096300C" w:rsidP="00F372C6">
            <w:pPr>
              <w:rPr>
                <w:color w:val="000000"/>
                <w:sz w:val="18"/>
                <w:szCs w:val="18"/>
              </w:rPr>
            </w:pPr>
            <w:r w:rsidRPr="00F54BE5">
              <w:rPr>
                <w:sz w:val="18"/>
                <w:szCs w:val="18"/>
              </w:rPr>
              <w:t>Couverture de terres pastorales et agricoles restaurées</w:t>
            </w: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810"/>
        </w:trPr>
        <w:tc>
          <w:tcPr>
            <w:tcW w:w="1583" w:type="pct"/>
            <w:gridSpan w:val="3"/>
            <w:shd w:val="clear" w:color="auto" w:fill="auto"/>
          </w:tcPr>
          <w:p w:rsidR="0096300C" w:rsidRPr="00F54BE5" w:rsidRDefault="0096300C" w:rsidP="00F372C6">
            <w:pPr>
              <w:rPr>
                <w:sz w:val="18"/>
                <w:szCs w:val="18"/>
              </w:rPr>
            </w:pPr>
            <w:r w:rsidRPr="00F54BE5">
              <w:rPr>
                <w:b/>
                <w:sz w:val="18"/>
                <w:szCs w:val="18"/>
              </w:rPr>
              <w:t xml:space="preserve">R5-1 : </w:t>
            </w:r>
            <w:r w:rsidRPr="00F54BE5">
              <w:rPr>
                <w:sz w:val="18"/>
                <w:szCs w:val="18"/>
              </w:rPr>
              <w:t>Les migrants en transit au Niger sont assistés 2017-2021</w:t>
            </w:r>
          </w:p>
        </w:tc>
        <w:tc>
          <w:tcPr>
            <w:tcW w:w="1762" w:type="pct"/>
            <w:gridSpan w:val="4"/>
            <w:shd w:val="clear" w:color="auto" w:fill="auto"/>
          </w:tcPr>
          <w:p w:rsidR="0096300C" w:rsidRPr="00F54BE5" w:rsidRDefault="0096300C" w:rsidP="00F372C6">
            <w:pPr>
              <w:rPr>
                <w:iCs/>
                <w:sz w:val="18"/>
                <w:szCs w:val="18"/>
              </w:rPr>
            </w:pPr>
            <w:r w:rsidRPr="00F54BE5">
              <w:rPr>
                <w:sz w:val="18"/>
                <w:szCs w:val="18"/>
              </w:rPr>
              <w:t>75 % des passeurs et gestionnaires de ghettos bénéficiaires de l’accompagnement ont réorienté leurs activités</w:t>
            </w:r>
          </w:p>
          <w:p w:rsidR="0096300C" w:rsidRPr="00F54BE5" w:rsidRDefault="0096300C" w:rsidP="00F372C6">
            <w:pPr>
              <w:rPr>
                <w:iCs/>
                <w:sz w:val="18"/>
                <w:szCs w:val="18"/>
              </w:rPr>
            </w:pPr>
            <w:r w:rsidRPr="00F54BE5">
              <w:rPr>
                <w:iCs/>
                <w:sz w:val="18"/>
                <w:szCs w:val="18"/>
              </w:rPr>
              <w:t>Nombre de migrants ayant accès gratuitement aux soins</w:t>
            </w:r>
          </w:p>
          <w:p w:rsidR="0096300C" w:rsidRPr="00F54BE5" w:rsidRDefault="0096300C" w:rsidP="00F372C6">
            <w:pPr>
              <w:rPr>
                <w:sz w:val="18"/>
                <w:szCs w:val="18"/>
              </w:rPr>
            </w:pPr>
          </w:p>
        </w:tc>
        <w:tc>
          <w:tcPr>
            <w:tcW w:w="1040" w:type="pct"/>
            <w:gridSpan w:val="5"/>
            <w:vMerge w:val="restart"/>
            <w:shd w:val="clear" w:color="auto" w:fill="auto"/>
          </w:tcPr>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sz w:val="18"/>
                <w:szCs w:val="18"/>
              </w:rPr>
            </w:pPr>
          </w:p>
        </w:tc>
      </w:tr>
      <w:tr w:rsidR="0096300C" w:rsidRPr="00F54BE5" w:rsidTr="000932EF">
        <w:trPr>
          <w:trHeight w:val="973"/>
        </w:trPr>
        <w:tc>
          <w:tcPr>
            <w:tcW w:w="1583" w:type="pct"/>
            <w:gridSpan w:val="3"/>
            <w:shd w:val="clear" w:color="auto" w:fill="auto"/>
          </w:tcPr>
          <w:p w:rsidR="0096300C" w:rsidRPr="00F54BE5" w:rsidRDefault="0096300C" w:rsidP="00F372C6">
            <w:pPr>
              <w:rPr>
                <w:sz w:val="18"/>
                <w:szCs w:val="18"/>
              </w:rPr>
            </w:pPr>
            <w:r w:rsidRPr="00F54BE5">
              <w:rPr>
                <w:b/>
                <w:sz w:val="18"/>
                <w:szCs w:val="18"/>
              </w:rPr>
              <w:t xml:space="preserve">R5-2 : </w:t>
            </w:r>
            <w:r w:rsidRPr="00F54BE5">
              <w:rPr>
                <w:sz w:val="18"/>
                <w:szCs w:val="18"/>
              </w:rPr>
              <w:t>Les populations migrantes  et retournées et les communautés de départ au Niger sont accompagnées dans leurs l’intégration socio-économique à travers des formations, des AGR et des micros projets de 2017-2012</w:t>
            </w:r>
          </w:p>
        </w:tc>
        <w:tc>
          <w:tcPr>
            <w:tcW w:w="1762" w:type="pct"/>
            <w:gridSpan w:val="4"/>
            <w:shd w:val="clear" w:color="auto" w:fill="auto"/>
          </w:tcPr>
          <w:p w:rsidR="0096300C" w:rsidRPr="00F54BE5" w:rsidRDefault="0096300C" w:rsidP="00F372C6">
            <w:pPr>
              <w:rPr>
                <w:iCs/>
                <w:sz w:val="18"/>
                <w:szCs w:val="18"/>
              </w:rPr>
            </w:pPr>
            <w:r w:rsidRPr="00F54BE5">
              <w:rPr>
                <w:iCs/>
                <w:sz w:val="18"/>
                <w:szCs w:val="18"/>
              </w:rPr>
              <w:t>Nombre de jeunes fixés</w:t>
            </w:r>
          </w:p>
          <w:p w:rsidR="0096300C" w:rsidRPr="00F54BE5" w:rsidRDefault="0096300C" w:rsidP="00F372C6">
            <w:pPr>
              <w:rPr>
                <w:iCs/>
                <w:sz w:val="18"/>
                <w:szCs w:val="18"/>
              </w:rPr>
            </w:pPr>
            <w:r w:rsidRPr="00F54BE5">
              <w:rPr>
                <w:iCs/>
                <w:sz w:val="18"/>
                <w:szCs w:val="18"/>
              </w:rPr>
              <w:t>% famille vulnérable avec AGR</w:t>
            </w:r>
          </w:p>
          <w:p w:rsidR="0096300C" w:rsidRPr="00F54BE5" w:rsidRDefault="0096300C" w:rsidP="00F372C6">
            <w:pPr>
              <w:rPr>
                <w:sz w:val="18"/>
                <w:szCs w:val="18"/>
              </w:rPr>
            </w:pPr>
            <w:r w:rsidRPr="00F54BE5">
              <w:rPr>
                <w:sz w:val="18"/>
                <w:szCs w:val="18"/>
              </w:rPr>
              <w:t>70% des populations migrantes retournées mènent  des activités génératrices de revenus</w:t>
            </w: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sz w:val="18"/>
                <w:szCs w:val="18"/>
              </w:rPr>
            </w:pPr>
          </w:p>
        </w:tc>
      </w:tr>
      <w:tr w:rsidR="0096300C" w:rsidRPr="00F54BE5" w:rsidTr="000932EF">
        <w:trPr>
          <w:trHeight w:val="1119"/>
        </w:trPr>
        <w:tc>
          <w:tcPr>
            <w:tcW w:w="1583" w:type="pct"/>
            <w:gridSpan w:val="3"/>
            <w:shd w:val="clear" w:color="auto" w:fill="auto"/>
          </w:tcPr>
          <w:p w:rsidR="0096300C" w:rsidRPr="00F54BE5" w:rsidRDefault="0096300C" w:rsidP="00F372C6">
            <w:pPr>
              <w:rPr>
                <w:bCs/>
                <w:iCs/>
                <w:sz w:val="18"/>
                <w:szCs w:val="18"/>
              </w:rPr>
            </w:pPr>
            <w:r w:rsidRPr="00F54BE5">
              <w:rPr>
                <w:b/>
                <w:sz w:val="18"/>
                <w:szCs w:val="18"/>
              </w:rPr>
              <w:t xml:space="preserve">R5-3 : </w:t>
            </w:r>
            <w:r w:rsidRPr="00F54BE5">
              <w:rPr>
                <w:sz w:val="18"/>
                <w:szCs w:val="18"/>
              </w:rPr>
              <w:t>une stratégie de communication a été élaborée et mise en œuvre au sein des populations concernées par les migrations zones de départ</w:t>
            </w:r>
          </w:p>
        </w:tc>
        <w:tc>
          <w:tcPr>
            <w:tcW w:w="1762" w:type="pct"/>
            <w:gridSpan w:val="4"/>
            <w:shd w:val="clear" w:color="auto" w:fill="auto"/>
          </w:tcPr>
          <w:p w:rsidR="0096300C" w:rsidRPr="00F54BE5" w:rsidRDefault="0096300C" w:rsidP="00F372C6">
            <w:pPr>
              <w:rPr>
                <w:sz w:val="18"/>
                <w:szCs w:val="18"/>
              </w:rPr>
            </w:pPr>
            <w:r w:rsidRPr="00F54BE5">
              <w:rPr>
                <w:sz w:val="18"/>
                <w:szCs w:val="18"/>
              </w:rPr>
              <w:t>Un document de stratégie de communication est disponible</w:t>
            </w:r>
          </w:p>
          <w:p w:rsidR="0096300C" w:rsidRPr="00F54BE5" w:rsidRDefault="0096300C" w:rsidP="00F372C6">
            <w:pPr>
              <w:rPr>
                <w:sz w:val="18"/>
                <w:szCs w:val="18"/>
              </w:rPr>
            </w:pPr>
            <w:r w:rsidRPr="00F54BE5">
              <w:rPr>
                <w:sz w:val="18"/>
                <w:szCs w:val="18"/>
              </w:rPr>
              <w:t>Nombre de séances de sensibilisation organisées</w:t>
            </w:r>
          </w:p>
          <w:p w:rsidR="0096300C" w:rsidRPr="00F54BE5" w:rsidRDefault="0096300C" w:rsidP="00F372C6">
            <w:pPr>
              <w:rPr>
                <w:sz w:val="18"/>
                <w:szCs w:val="18"/>
              </w:rPr>
            </w:pPr>
            <w:r w:rsidRPr="00F54BE5">
              <w:rPr>
                <w:sz w:val="18"/>
                <w:szCs w:val="18"/>
              </w:rPr>
              <w:t>Nombre de personnes touchées</w:t>
            </w:r>
          </w:p>
          <w:p w:rsidR="0096300C" w:rsidRPr="00F54BE5" w:rsidRDefault="0096300C" w:rsidP="00F372C6">
            <w:pPr>
              <w:rPr>
                <w:sz w:val="18"/>
                <w:szCs w:val="18"/>
              </w:rPr>
            </w:pPr>
            <w:r w:rsidRPr="00F54BE5">
              <w:rPr>
                <w:sz w:val="18"/>
                <w:szCs w:val="18"/>
              </w:rPr>
              <w:t>Nombre de témoignages de migrants déçus vulgarisés</w:t>
            </w:r>
          </w:p>
        </w:tc>
        <w:tc>
          <w:tcPr>
            <w:tcW w:w="1040" w:type="pct"/>
            <w:gridSpan w:val="5"/>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iCs/>
                <w:sz w:val="18"/>
                <w:szCs w:val="18"/>
              </w:rPr>
            </w:pPr>
          </w:p>
        </w:tc>
      </w:tr>
      <w:tr w:rsidR="0096300C" w:rsidRPr="00F54BE5" w:rsidTr="000932EF">
        <w:trPr>
          <w:trHeight w:val="1119"/>
        </w:trPr>
        <w:tc>
          <w:tcPr>
            <w:tcW w:w="1583" w:type="pct"/>
            <w:gridSpan w:val="3"/>
            <w:shd w:val="clear" w:color="auto" w:fill="auto"/>
          </w:tcPr>
          <w:p w:rsidR="0096300C" w:rsidRPr="00F54BE5" w:rsidRDefault="0096300C" w:rsidP="00F372C6">
            <w:pPr>
              <w:rPr>
                <w:sz w:val="18"/>
                <w:szCs w:val="18"/>
              </w:rPr>
            </w:pPr>
            <w:r w:rsidRPr="00F54BE5">
              <w:rPr>
                <w:b/>
                <w:sz w:val="18"/>
                <w:szCs w:val="18"/>
              </w:rPr>
              <w:lastRenderedPageBreak/>
              <w:t>R6-1 </w:t>
            </w:r>
            <w:r w:rsidRPr="00F54BE5">
              <w:rPr>
                <w:sz w:val="18"/>
                <w:szCs w:val="18"/>
              </w:rPr>
              <w:t>: les idéaux du Mouvement Croix -Rouge et Croissant Rouge, la culture de la Paix de, la non-violence et le genre sont .Promus au Niger de 2017-2012</w:t>
            </w:r>
          </w:p>
          <w:p w:rsidR="0096300C" w:rsidRPr="00F54BE5" w:rsidRDefault="0096300C" w:rsidP="00F372C6">
            <w:pPr>
              <w:snapToGrid w:val="0"/>
              <w:outlineLvl w:val="0"/>
              <w:rPr>
                <w:sz w:val="18"/>
                <w:szCs w:val="18"/>
              </w:rPr>
            </w:pPr>
          </w:p>
        </w:tc>
        <w:tc>
          <w:tcPr>
            <w:tcW w:w="1762" w:type="pct"/>
            <w:gridSpan w:val="4"/>
            <w:shd w:val="clear" w:color="auto" w:fill="auto"/>
          </w:tcPr>
          <w:p w:rsidR="0096300C" w:rsidRPr="00F54BE5" w:rsidRDefault="0096300C" w:rsidP="00F372C6">
            <w:pPr>
              <w:rPr>
                <w:sz w:val="18"/>
                <w:szCs w:val="18"/>
              </w:rPr>
            </w:pPr>
            <w:r w:rsidRPr="00F54BE5">
              <w:rPr>
                <w:sz w:val="18"/>
                <w:szCs w:val="18"/>
              </w:rPr>
              <w:t>Evolution dans la connaissance du CR et de ses activités</w:t>
            </w:r>
          </w:p>
          <w:p w:rsidR="0096300C" w:rsidRPr="00F54BE5" w:rsidRDefault="0096300C" w:rsidP="00F372C6">
            <w:pPr>
              <w:rPr>
                <w:sz w:val="18"/>
                <w:szCs w:val="18"/>
              </w:rPr>
            </w:pPr>
            <w:r w:rsidRPr="00F54BE5">
              <w:rPr>
                <w:sz w:val="18"/>
                <w:szCs w:val="18"/>
              </w:rPr>
              <w:t>Evolution dans le partenariat</w:t>
            </w:r>
          </w:p>
          <w:p w:rsidR="0096300C" w:rsidRPr="00F54BE5" w:rsidRDefault="0096300C" w:rsidP="00F372C6">
            <w:pPr>
              <w:rPr>
                <w:sz w:val="18"/>
                <w:szCs w:val="18"/>
              </w:rPr>
            </w:pPr>
            <w:r w:rsidRPr="00F54BE5">
              <w:rPr>
                <w:sz w:val="18"/>
                <w:szCs w:val="18"/>
              </w:rPr>
              <w:t>Evolution dans le volontariat</w:t>
            </w:r>
          </w:p>
          <w:p w:rsidR="0096300C" w:rsidRPr="00F54BE5" w:rsidRDefault="0096300C" w:rsidP="00F372C6">
            <w:pPr>
              <w:rPr>
                <w:sz w:val="18"/>
                <w:szCs w:val="18"/>
              </w:rPr>
            </w:pPr>
            <w:r w:rsidRPr="00F54BE5">
              <w:rPr>
                <w:sz w:val="18"/>
                <w:szCs w:val="18"/>
              </w:rPr>
              <w:t xml:space="preserve">Appréciation des groupes vulnérables assistés </w:t>
            </w:r>
          </w:p>
          <w:p w:rsidR="0096300C" w:rsidRPr="00F54BE5" w:rsidRDefault="0096300C" w:rsidP="00F372C6">
            <w:pPr>
              <w:rPr>
                <w:iCs/>
                <w:sz w:val="18"/>
                <w:szCs w:val="18"/>
              </w:rPr>
            </w:pPr>
            <w:r w:rsidRPr="00F54BE5">
              <w:rPr>
                <w:sz w:val="18"/>
                <w:szCs w:val="18"/>
              </w:rPr>
              <w:t>Evolution du nombre d’enfants de ménages vulnérables fréquentant le primaire et le secondaire dans les écoles CRN</w:t>
            </w:r>
          </w:p>
        </w:tc>
        <w:tc>
          <w:tcPr>
            <w:tcW w:w="1040" w:type="pct"/>
            <w:gridSpan w:val="5"/>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615" w:type="pct"/>
            <w:gridSpan w:val="3"/>
          </w:tcPr>
          <w:p w:rsidR="0096300C" w:rsidRPr="00F54BE5" w:rsidRDefault="0096300C" w:rsidP="00F372C6">
            <w:pPr>
              <w:rPr>
                <w:iCs/>
                <w:sz w:val="18"/>
                <w:szCs w:val="18"/>
              </w:rPr>
            </w:pPr>
          </w:p>
        </w:tc>
      </w:tr>
      <w:tr w:rsidR="0096300C" w:rsidRPr="00F54BE5" w:rsidTr="000932EF">
        <w:trPr>
          <w:trHeight w:val="1119"/>
        </w:trPr>
        <w:tc>
          <w:tcPr>
            <w:tcW w:w="1583" w:type="pct"/>
            <w:gridSpan w:val="3"/>
            <w:shd w:val="clear" w:color="auto" w:fill="auto"/>
          </w:tcPr>
          <w:p w:rsidR="0096300C" w:rsidRPr="00F54BE5" w:rsidRDefault="0096300C" w:rsidP="00F372C6">
            <w:pPr>
              <w:rPr>
                <w:sz w:val="18"/>
                <w:szCs w:val="18"/>
              </w:rPr>
            </w:pPr>
            <w:r w:rsidRPr="00F54BE5">
              <w:rPr>
                <w:b/>
                <w:sz w:val="18"/>
                <w:szCs w:val="18"/>
              </w:rPr>
              <w:t>R7-1 :</w:t>
            </w:r>
            <w:r w:rsidRPr="00F54BE5">
              <w:rPr>
                <w:sz w:val="18"/>
                <w:szCs w:val="18"/>
              </w:rPr>
              <w:t xml:space="preserve"> La promotion du volontariat est assurée</w:t>
            </w:r>
          </w:p>
          <w:p w:rsidR="0096300C" w:rsidRPr="00F54BE5" w:rsidRDefault="0096300C" w:rsidP="00F372C6">
            <w:pPr>
              <w:rPr>
                <w:b/>
                <w:sz w:val="18"/>
                <w:szCs w:val="18"/>
              </w:rPr>
            </w:pPr>
          </w:p>
        </w:tc>
        <w:tc>
          <w:tcPr>
            <w:tcW w:w="1762" w:type="pct"/>
            <w:gridSpan w:val="4"/>
            <w:shd w:val="clear" w:color="auto" w:fill="auto"/>
          </w:tcPr>
          <w:p w:rsidR="0096300C" w:rsidRPr="00F54BE5" w:rsidRDefault="0096300C" w:rsidP="00F372C6">
            <w:pPr>
              <w:rPr>
                <w:bCs/>
                <w:sz w:val="18"/>
                <w:szCs w:val="18"/>
              </w:rPr>
            </w:pPr>
            <w:r w:rsidRPr="00F54BE5">
              <w:rPr>
                <w:bCs/>
                <w:sz w:val="18"/>
                <w:szCs w:val="18"/>
              </w:rPr>
              <w:t>Nombre de volontaires fidélisé à travers des AGR</w:t>
            </w:r>
          </w:p>
          <w:p w:rsidR="0096300C" w:rsidRPr="00F54BE5" w:rsidRDefault="0096300C" w:rsidP="00F372C6">
            <w:pPr>
              <w:rPr>
                <w:sz w:val="18"/>
                <w:szCs w:val="18"/>
              </w:rPr>
            </w:pPr>
            <w:r w:rsidRPr="00F54BE5">
              <w:rPr>
                <w:bCs/>
                <w:sz w:val="18"/>
                <w:szCs w:val="18"/>
              </w:rPr>
              <w:t>Nombre de volontaires Assurés</w:t>
            </w:r>
          </w:p>
        </w:tc>
        <w:tc>
          <w:tcPr>
            <w:tcW w:w="1040" w:type="pct"/>
            <w:gridSpan w:val="5"/>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Rapports des formations</w:t>
            </w:r>
          </w:p>
        </w:tc>
        <w:tc>
          <w:tcPr>
            <w:tcW w:w="615" w:type="pct"/>
            <w:gridSpan w:val="3"/>
          </w:tcPr>
          <w:p w:rsidR="0096300C" w:rsidRPr="00F54BE5" w:rsidRDefault="0096300C" w:rsidP="00F372C6">
            <w:pPr>
              <w:rPr>
                <w:iCs/>
                <w:sz w:val="18"/>
                <w:szCs w:val="18"/>
              </w:rPr>
            </w:pPr>
          </w:p>
        </w:tc>
      </w:tr>
      <w:tr w:rsidR="0096300C" w:rsidRPr="00F54BE5" w:rsidTr="000932EF">
        <w:trPr>
          <w:trHeight w:val="1119"/>
        </w:trPr>
        <w:tc>
          <w:tcPr>
            <w:tcW w:w="1583" w:type="pct"/>
            <w:gridSpan w:val="3"/>
            <w:shd w:val="clear" w:color="auto" w:fill="auto"/>
          </w:tcPr>
          <w:p w:rsidR="0096300C" w:rsidRPr="00F54BE5" w:rsidRDefault="0096300C" w:rsidP="00F372C6">
            <w:pPr>
              <w:rPr>
                <w:b/>
                <w:sz w:val="18"/>
                <w:szCs w:val="18"/>
              </w:rPr>
            </w:pPr>
            <w:r w:rsidRPr="00F54BE5">
              <w:rPr>
                <w:b/>
                <w:sz w:val="18"/>
                <w:szCs w:val="18"/>
              </w:rPr>
              <w:t xml:space="preserve">R7-2 : </w:t>
            </w:r>
            <w:r w:rsidRPr="00F54BE5">
              <w:rPr>
                <w:sz w:val="18"/>
                <w:szCs w:val="18"/>
              </w:rPr>
              <w:t>La CRN dispose des capacités opérationnelles adéquates pour ses interventions en situation d’urgence et ses actions de développement</w:t>
            </w:r>
          </w:p>
          <w:p w:rsidR="0096300C" w:rsidRPr="00F54BE5" w:rsidRDefault="0096300C" w:rsidP="00F372C6">
            <w:pPr>
              <w:rPr>
                <w:b/>
                <w:sz w:val="18"/>
                <w:szCs w:val="18"/>
              </w:rPr>
            </w:pPr>
          </w:p>
        </w:tc>
        <w:tc>
          <w:tcPr>
            <w:tcW w:w="1762" w:type="pct"/>
            <w:gridSpan w:val="4"/>
            <w:shd w:val="clear" w:color="auto" w:fill="auto"/>
          </w:tcPr>
          <w:p w:rsidR="0096300C" w:rsidRPr="00F54BE5" w:rsidRDefault="0096300C" w:rsidP="00F372C6">
            <w:pPr>
              <w:rPr>
                <w:bCs/>
                <w:sz w:val="18"/>
                <w:szCs w:val="18"/>
              </w:rPr>
            </w:pPr>
            <w:r w:rsidRPr="00F54BE5">
              <w:rPr>
                <w:bCs/>
                <w:sz w:val="18"/>
                <w:szCs w:val="18"/>
              </w:rPr>
              <w:t xml:space="preserve">Existence, opérationnalité et efficacité d’un système de planification, de management, de gestion et de communication  </w:t>
            </w:r>
          </w:p>
          <w:p w:rsidR="0096300C" w:rsidRPr="00F54BE5" w:rsidRDefault="0096300C" w:rsidP="00F372C6">
            <w:pPr>
              <w:rPr>
                <w:bCs/>
                <w:sz w:val="18"/>
                <w:szCs w:val="18"/>
              </w:rPr>
            </w:pPr>
            <w:r w:rsidRPr="00F54BE5">
              <w:rPr>
                <w:bCs/>
                <w:sz w:val="18"/>
                <w:szCs w:val="18"/>
              </w:rPr>
              <w:t>Manuel des procédures administratives et financières finalisé et validé</w:t>
            </w:r>
          </w:p>
          <w:p w:rsidR="0096300C" w:rsidRPr="00F54BE5" w:rsidRDefault="0096300C" w:rsidP="00F372C6">
            <w:pPr>
              <w:rPr>
                <w:sz w:val="18"/>
                <w:szCs w:val="18"/>
              </w:rPr>
            </w:pPr>
            <w:r w:rsidRPr="00F54BE5">
              <w:rPr>
                <w:bCs/>
                <w:sz w:val="18"/>
                <w:szCs w:val="18"/>
              </w:rPr>
              <w:t>Niveau de respect des procédures administratives et financières</w:t>
            </w:r>
          </w:p>
          <w:p w:rsidR="0096300C" w:rsidRPr="00F54BE5" w:rsidRDefault="0096300C" w:rsidP="00F372C6">
            <w:pPr>
              <w:rPr>
                <w:sz w:val="18"/>
                <w:szCs w:val="18"/>
              </w:rPr>
            </w:pPr>
            <w:r w:rsidRPr="00F54BE5">
              <w:rPr>
                <w:sz w:val="18"/>
                <w:szCs w:val="18"/>
              </w:rPr>
              <w:t>Degré de Célérité dans les réponses aux situations d’urgence</w:t>
            </w:r>
          </w:p>
        </w:tc>
        <w:tc>
          <w:tcPr>
            <w:tcW w:w="1040" w:type="pct"/>
            <w:gridSpan w:val="5"/>
            <w:vMerge w:val="restart"/>
            <w:shd w:val="clear" w:color="auto" w:fill="auto"/>
          </w:tcPr>
          <w:p w:rsidR="0096300C" w:rsidRPr="00F54BE5" w:rsidRDefault="0096300C" w:rsidP="00F372C6">
            <w:pPr>
              <w:rPr>
                <w:sz w:val="18"/>
                <w:szCs w:val="18"/>
              </w:rPr>
            </w:pPr>
            <w:r w:rsidRPr="00F54BE5">
              <w:rPr>
                <w:sz w:val="18"/>
                <w:szCs w:val="18"/>
              </w:rPr>
              <w:t>Rapports de formation et d’activités</w:t>
            </w:r>
          </w:p>
          <w:p w:rsidR="0096300C" w:rsidRPr="00F54BE5" w:rsidRDefault="0096300C" w:rsidP="00F372C6">
            <w:pPr>
              <w:rPr>
                <w:sz w:val="18"/>
                <w:szCs w:val="18"/>
              </w:rPr>
            </w:pPr>
            <w:r w:rsidRPr="00F54BE5">
              <w:rPr>
                <w:sz w:val="18"/>
                <w:szCs w:val="18"/>
              </w:rPr>
              <w:t>Rapports d’enquêtes</w:t>
            </w:r>
          </w:p>
          <w:p w:rsidR="0096300C" w:rsidRPr="00F54BE5" w:rsidRDefault="0096300C" w:rsidP="00F372C6">
            <w:pPr>
              <w:rPr>
                <w:color w:val="000000"/>
                <w:sz w:val="18"/>
                <w:szCs w:val="18"/>
              </w:rPr>
            </w:pPr>
            <w:r w:rsidRPr="00F54BE5">
              <w:rPr>
                <w:color w:val="000000"/>
                <w:sz w:val="18"/>
                <w:szCs w:val="18"/>
              </w:rPr>
              <w:t>Rapports d’enquêtes internes</w:t>
            </w:r>
          </w:p>
          <w:p w:rsidR="0096300C" w:rsidRPr="00F54BE5" w:rsidRDefault="0096300C" w:rsidP="00F372C6">
            <w:pPr>
              <w:rPr>
                <w:color w:val="000000"/>
                <w:sz w:val="18"/>
                <w:szCs w:val="18"/>
              </w:rPr>
            </w:pPr>
            <w:r w:rsidRPr="00F54BE5">
              <w:rPr>
                <w:color w:val="000000"/>
                <w:sz w:val="18"/>
                <w:szCs w:val="18"/>
              </w:rPr>
              <w:t>Rapports d’évaluation</w:t>
            </w:r>
          </w:p>
          <w:p w:rsidR="0096300C" w:rsidRPr="00F54BE5" w:rsidRDefault="0096300C" w:rsidP="00F372C6">
            <w:pPr>
              <w:rPr>
                <w:color w:val="000000"/>
                <w:sz w:val="18"/>
                <w:szCs w:val="18"/>
              </w:rPr>
            </w:pPr>
            <w:r w:rsidRPr="00F54BE5">
              <w:rPr>
                <w:color w:val="000000"/>
                <w:sz w:val="18"/>
                <w:szCs w:val="18"/>
              </w:rPr>
              <w:t>Rapports d’audits comptable et financier</w:t>
            </w:r>
          </w:p>
          <w:p w:rsidR="0096300C" w:rsidRPr="00F54BE5" w:rsidRDefault="0096300C" w:rsidP="00F372C6">
            <w:pPr>
              <w:rPr>
                <w:color w:val="000000"/>
                <w:sz w:val="18"/>
                <w:szCs w:val="18"/>
              </w:rPr>
            </w:pPr>
            <w:r w:rsidRPr="00F54BE5">
              <w:rPr>
                <w:color w:val="000000"/>
                <w:sz w:val="18"/>
                <w:szCs w:val="18"/>
              </w:rPr>
              <w:t>Rapports financiers</w:t>
            </w:r>
          </w:p>
          <w:p w:rsidR="0096300C" w:rsidRPr="00F54BE5" w:rsidRDefault="0096300C" w:rsidP="00F372C6">
            <w:pPr>
              <w:rPr>
                <w:sz w:val="18"/>
                <w:szCs w:val="18"/>
              </w:rPr>
            </w:pPr>
            <w:r w:rsidRPr="00F54BE5">
              <w:rPr>
                <w:color w:val="000000"/>
                <w:sz w:val="18"/>
                <w:szCs w:val="18"/>
              </w:rPr>
              <w:t>Conventions et lettres d’Accords Signés</w:t>
            </w:r>
          </w:p>
        </w:tc>
        <w:tc>
          <w:tcPr>
            <w:tcW w:w="615" w:type="pct"/>
            <w:gridSpan w:val="3"/>
          </w:tcPr>
          <w:p w:rsidR="0096300C" w:rsidRPr="00F54BE5" w:rsidRDefault="0096300C" w:rsidP="00F372C6">
            <w:pPr>
              <w:rPr>
                <w:iCs/>
                <w:sz w:val="18"/>
                <w:szCs w:val="18"/>
              </w:rPr>
            </w:pPr>
          </w:p>
        </w:tc>
      </w:tr>
      <w:tr w:rsidR="0096300C" w:rsidRPr="00F54BE5" w:rsidTr="000932EF">
        <w:trPr>
          <w:trHeight w:val="699"/>
        </w:trPr>
        <w:tc>
          <w:tcPr>
            <w:tcW w:w="1583" w:type="pct"/>
            <w:gridSpan w:val="3"/>
            <w:shd w:val="clear" w:color="auto" w:fill="auto"/>
          </w:tcPr>
          <w:p w:rsidR="0096300C" w:rsidRPr="00F54BE5" w:rsidRDefault="0096300C" w:rsidP="00F372C6">
            <w:pPr>
              <w:rPr>
                <w:b/>
                <w:sz w:val="18"/>
                <w:szCs w:val="18"/>
              </w:rPr>
            </w:pPr>
            <w:r w:rsidRPr="00F54BE5">
              <w:rPr>
                <w:b/>
                <w:sz w:val="18"/>
                <w:szCs w:val="18"/>
              </w:rPr>
              <w:t xml:space="preserve">R7-3 : </w:t>
            </w:r>
            <w:r w:rsidRPr="00F54BE5">
              <w:rPr>
                <w:bCs/>
                <w:sz w:val="18"/>
                <w:szCs w:val="18"/>
              </w:rPr>
              <w:t>La</w:t>
            </w:r>
            <w:r w:rsidRPr="00F54BE5">
              <w:rPr>
                <w:sz w:val="18"/>
                <w:szCs w:val="18"/>
              </w:rPr>
              <w:t xml:space="preserve"> CRN mobilise suffisamment de ressources financières pour la mise en œuvre de son plan stratégique</w:t>
            </w:r>
          </w:p>
        </w:tc>
        <w:tc>
          <w:tcPr>
            <w:tcW w:w="1762" w:type="pct"/>
            <w:gridSpan w:val="4"/>
            <w:shd w:val="clear" w:color="auto" w:fill="auto"/>
          </w:tcPr>
          <w:p w:rsidR="0096300C" w:rsidRPr="00F54BE5" w:rsidRDefault="0096300C" w:rsidP="00F372C6">
            <w:pPr>
              <w:rPr>
                <w:bCs/>
                <w:sz w:val="18"/>
                <w:szCs w:val="18"/>
              </w:rPr>
            </w:pPr>
            <w:r w:rsidRPr="00F54BE5">
              <w:rPr>
                <w:bCs/>
                <w:sz w:val="18"/>
                <w:szCs w:val="18"/>
              </w:rPr>
              <w:t>Volume des fonds mobilisés</w:t>
            </w:r>
          </w:p>
          <w:p w:rsidR="0096300C" w:rsidRPr="00F54BE5" w:rsidRDefault="0096300C" w:rsidP="00F372C6">
            <w:pPr>
              <w:rPr>
                <w:sz w:val="18"/>
                <w:szCs w:val="18"/>
              </w:rPr>
            </w:pPr>
            <w:r w:rsidRPr="00F54BE5">
              <w:rPr>
                <w:bCs/>
                <w:sz w:val="18"/>
                <w:szCs w:val="18"/>
              </w:rPr>
              <w:t>Diversification des partenaires</w:t>
            </w:r>
          </w:p>
        </w:tc>
        <w:tc>
          <w:tcPr>
            <w:tcW w:w="1040" w:type="pct"/>
            <w:gridSpan w:val="5"/>
            <w:vMerge/>
            <w:shd w:val="clear" w:color="auto" w:fill="auto"/>
          </w:tcPr>
          <w:p w:rsidR="0096300C" w:rsidRPr="00F54BE5" w:rsidRDefault="0096300C" w:rsidP="00F372C6">
            <w:pPr>
              <w:rPr>
                <w:sz w:val="18"/>
                <w:szCs w:val="18"/>
              </w:rPr>
            </w:pPr>
          </w:p>
        </w:tc>
        <w:tc>
          <w:tcPr>
            <w:tcW w:w="615" w:type="pct"/>
            <w:gridSpan w:val="3"/>
          </w:tcPr>
          <w:p w:rsidR="0096300C" w:rsidRPr="00F54BE5" w:rsidRDefault="0096300C" w:rsidP="00F372C6">
            <w:pPr>
              <w:rPr>
                <w:iCs/>
                <w:sz w:val="18"/>
                <w:szCs w:val="18"/>
              </w:rPr>
            </w:pPr>
          </w:p>
        </w:tc>
      </w:tr>
      <w:tr w:rsidR="0096300C" w:rsidRPr="00F54BE5" w:rsidTr="000932EF">
        <w:trPr>
          <w:trHeight w:val="836"/>
        </w:trPr>
        <w:tc>
          <w:tcPr>
            <w:tcW w:w="1583" w:type="pct"/>
            <w:gridSpan w:val="3"/>
            <w:shd w:val="clear" w:color="auto" w:fill="auto"/>
          </w:tcPr>
          <w:p w:rsidR="0096300C" w:rsidRPr="00F54BE5" w:rsidRDefault="0096300C" w:rsidP="00F372C6">
            <w:pPr>
              <w:rPr>
                <w:b/>
                <w:sz w:val="18"/>
                <w:szCs w:val="18"/>
              </w:rPr>
            </w:pPr>
            <w:r w:rsidRPr="00F54BE5">
              <w:rPr>
                <w:b/>
                <w:sz w:val="18"/>
                <w:szCs w:val="18"/>
              </w:rPr>
              <w:t>R7-4</w:t>
            </w:r>
            <w:r w:rsidRPr="00F54BE5">
              <w:rPr>
                <w:sz w:val="18"/>
                <w:szCs w:val="18"/>
              </w:rPr>
              <w:t>L’accès plus sur et soins de santé en</w:t>
            </w:r>
            <w:r w:rsidR="0046720B" w:rsidRPr="00F54BE5">
              <w:rPr>
                <w:sz w:val="18"/>
                <w:szCs w:val="18"/>
              </w:rPr>
              <w:t xml:space="preserve"> </w:t>
            </w:r>
            <w:r w:rsidRPr="00F54BE5">
              <w:rPr>
                <w:sz w:val="18"/>
                <w:szCs w:val="18"/>
              </w:rPr>
              <w:t>danger sont vulgarisés</w:t>
            </w:r>
          </w:p>
          <w:p w:rsidR="0096300C" w:rsidRPr="00F54BE5" w:rsidRDefault="0096300C" w:rsidP="00F372C6">
            <w:pPr>
              <w:rPr>
                <w:b/>
                <w:sz w:val="18"/>
                <w:szCs w:val="18"/>
              </w:rPr>
            </w:pPr>
          </w:p>
        </w:tc>
        <w:tc>
          <w:tcPr>
            <w:tcW w:w="1762" w:type="pct"/>
            <w:gridSpan w:val="4"/>
            <w:shd w:val="clear" w:color="auto" w:fill="auto"/>
          </w:tcPr>
          <w:p w:rsidR="0096300C" w:rsidRPr="00F54BE5" w:rsidRDefault="0096300C" w:rsidP="00F372C6">
            <w:pPr>
              <w:rPr>
                <w:bCs/>
                <w:sz w:val="18"/>
                <w:szCs w:val="18"/>
              </w:rPr>
            </w:pPr>
            <w:r w:rsidRPr="00F54BE5">
              <w:rPr>
                <w:bCs/>
                <w:sz w:val="18"/>
                <w:szCs w:val="18"/>
              </w:rPr>
              <w:t>Nombre de manuels reproduits disponibles à tous les niveaux</w:t>
            </w:r>
          </w:p>
          <w:p w:rsidR="0096300C" w:rsidRPr="00F54BE5" w:rsidRDefault="0096300C" w:rsidP="00F372C6">
            <w:pPr>
              <w:rPr>
                <w:bCs/>
                <w:sz w:val="18"/>
                <w:szCs w:val="18"/>
              </w:rPr>
            </w:pPr>
            <w:r w:rsidRPr="00F54BE5">
              <w:rPr>
                <w:bCs/>
                <w:sz w:val="18"/>
                <w:szCs w:val="18"/>
              </w:rPr>
              <w:t>Nombre de personnes formées</w:t>
            </w:r>
          </w:p>
        </w:tc>
        <w:tc>
          <w:tcPr>
            <w:tcW w:w="1040" w:type="pct"/>
            <w:gridSpan w:val="5"/>
            <w:shd w:val="clear" w:color="auto" w:fill="auto"/>
          </w:tcPr>
          <w:p w:rsidR="0096300C" w:rsidRPr="00F54BE5" w:rsidRDefault="0096300C" w:rsidP="00F372C6">
            <w:pPr>
              <w:rPr>
                <w:sz w:val="18"/>
                <w:szCs w:val="18"/>
              </w:rPr>
            </w:pPr>
            <w:r w:rsidRPr="00F54BE5">
              <w:rPr>
                <w:sz w:val="18"/>
                <w:szCs w:val="18"/>
              </w:rPr>
              <w:t xml:space="preserve">Rapports d’activité de formation, </w:t>
            </w:r>
          </w:p>
        </w:tc>
        <w:tc>
          <w:tcPr>
            <w:tcW w:w="615" w:type="pct"/>
            <w:gridSpan w:val="3"/>
          </w:tcPr>
          <w:p w:rsidR="0096300C" w:rsidRPr="00F54BE5" w:rsidRDefault="0096300C" w:rsidP="00F372C6">
            <w:pPr>
              <w:rPr>
                <w:iCs/>
                <w:sz w:val="18"/>
                <w:szCs w:val="18"/>
              </w:rPr>
            </w:pP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b/>
                <w:bCs/>
                <w:sz w:val="18"/>
                <w:szCs w:val="18"/>
              </w:rPr>
            </w:pPr>
            <w:r w:rsidRPr="00F54BE5">
              <w:rPr>
                <w:b/>
                <w:bCs/>
                <w:sz w:val="18"/>
                <w:szCs w:val="18"/>
              </w:rPr>
              <w:t xml:space="preserve">Activités </w:t>
            </w:r>
          </w:p>
        </w:tc>
        <w:tc>
          <w:tcPr>
            <w:tcW w:w="1267" w:type="pct"/>
            <w:gridSpan w:val="4"/>
            <w:shd w:val="clear" w:color="auto" w:fill="auto"/>
          </w:tcPr>
          <w:p w:rsidR="0096300C" w:rsidRPr="00F54BE5" w:rsidRDefault="0096300C" w:rsidP="00F372C6">
            <w:pPr>
              <w:rPr>
                <w:b/>
                <w:bCs/>
                <w:sz w:val="18"/>
                <w:szCs w:val="18"/>
              </w:rPr>
            </w:pPr>
            <w:r w:rsidRPr="00F54BE5">
              <w:rPr>
                <w:b/>
                <w:bCs/>
                <w:sz w:val="18"/>
                <w:szCs w:val="18"/>
              </w:rPr>
              <w:t xml:space="preserve">Indicateurs </w:t>
            </w:r>
          </w:p>
        </w:tc>
        <w:tc>
          <w:tcPr>
            <w:tcW w:w="996" w:type="pct"/>
            <w:gridSpan w:val="3"/>
            <w:shd w:val="clear" w:color="auto" w:fill="auto"/>
          </w:tcPr>
          <w:p w:rsidR="0096300C" w:rsidRPr="00F54BE5" w:rsidRDefault="0096300C" w:rsidP="00F372C6">
            <w:pPr>
              <w:rPr>
                <w:b/>
                <w:bCs/>
                <w:sz w:val="18"/>
                <w:szCs w:val="18"/>
              </w:rPr>
            </w:pPr>
            <w:r w:rsidRPr="00F54BE5">
              <w:rPr>
                <w:b/>
                <w:bCs/>
                <w:sz w:val="18"/>
                <w:szCs w:val="18"/>
              </w:rPr>
              <w:t xml:space="preserve">Sources / </w:t>
            </w:r>
          </w:p>
          <w:p w:rsidR="0096300C" w:rsidRPr="00F54BE5" w:rsidRDefault="0096300C" w:rsidP="00F372C6">
            <w:pPr>
              <w:rPr>
                <w:b/>
                <w:bCs/>
                <w:sz w:val="18"/>
                <w:szCs w:val="18"/>
              </w:rPr>
            </w:pPr>
            <w:r w:rsidRPr="00F54BE5">
              <w:rPr>
                <w:b/>
                <w:bCs/>
                <w:sz w:val="18"/>
                <w:szCs w:val="18"/>
              </w:rPr>
              <w:t xml:space="preserve">Moyens de vérification </w:t>
            </w:r>
          </w:p>
        </w:tc>
        <w:tc>
          <w:tcPr>
            <w:tcW w:w="813" w:type="pct"/>
          </w:tcPr>
          <w:p w:rsidR="0096300C" w:rsidRPr="00F54BE5" w:rsidRDefault="0096300C" w:rsidP="00F372C6">
            <w:pPr>
              <w:rPr>
                <w:b/>
                <w:bCs/>
                <w:sz w:val="18"/>
                <w:szCs w:val="18"/>
              </w:rPr>
            </w:pPr>
            <w:r w:rsidRPr="00F54BE5">
              <w:rPr>
                <w:b/>
                <w:bCs/>
                <w:sz w:val="18"/>
                <w:szCs w:val="18"/>
              </w:rPr>
              <w:t>Ressources</w:t>
            </w:r>
          </w:p>
        </w:tc>
        <w:tc>
          <w:tcPr>
            <w:tcW w:w="407" w:type="pct"/>
            <w:gridSpan w:val="4"/>
          </w:tcPr>
          <w:p w:rsidR="0096300C" w:rsidRPr="00F54BE5" w:rsidRDefault="0096300C" w:rsidP="00F372C6">
            <w:pPr>
              <w:rPr>
                <w:b/>
                <w:bCs/>
                <w:sz w:val="18"/>
                <w:szCs w:val="18"/>
              </w:rPr>
            </w:pPr>
            <w:r w:rsidRPr="00F54BE5">
              <w:rPr>
                <w:b/>
                <w:bCs/>
                <w:sz w:val="18"/>
                <w:szCs w:val="18"/>
              </w:rPr>
              <w:t>Période</w:t>
            </w:r>
          </w:p>
        </w:tc>
        <w:tc>
          <w:tcPr>
            <w:tcW w:w="407" w:type="pct"/>
          </w:tcPr>
          <w:p w:rsidR="0096300C" w:rsidRPr="00F54BE5" w:rsidRDefault="0096300C" w:rsidP="00F372C6">
            <w:pPr>
              <w:rPr>
                <w:b/>
                <w:bCs/>
                <w:sz w:val="18"/>
                <w:szCs w:val="18"/>
              </w:rPr>
            </w:pPr>
            <w:r w:rsidRPr="00F54BE5">
              <w:rPr>
                <w:b/>
                <w:bCs/>
                <w:sz w:val="18"/>
                <w:szCs w:val="18"/>
              </w:rPr>
              <w:t xml:space="preserve"> Cout </w:t>
            </w:r>
          </w:p>
          <w:p w:rsidR="0096300C" w:rsidRPr="00F54BE5" w:rsidRDefault="0096300C" w:rsidP="00F372C6">
            <w:pPr>
              <w:rPr>
                <w:b/>
                <w:bCs/>
                <w:sz w:val="18"/>
                <w:szCs w:val="18"/>
              </w:rPr>
            </w:pP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jc w:val="both"/>
              <w:rPr>
                <w:sz w:val="18"/>
                <w:szCs w:val="18"/>
              </w:rPr>
            </w:pPr>
            <w:r w:rsidRPr="00F54BE5">
              <w:rPr>
                <w:b/>
                <w:sz w:val="18"/>
                <w:szCs w:val="18"/>
              </w:rPr>
              <w:t xml:space="preserve">Objectif  stratégique 1: </w:t>
            </w:r>
            <w:r w:rsidRPr="00F54BE5">
              <w:rPr>
                <w:sz w:val="18"/>
                <w:szCs w:val="18"/>
              </w:rPr>
              <w:t>Améliorer les conditions de vie et de santé des populations vulnérables du Niger</w:t>
            </w:r>
          </w:p>
        </w:tc>
        <w:tc>
          <w:tcPr>
            <w:tcW w:w="1267" w:type="pct"/>
            <w:gridSpan w:val="4"/>
            <w:shd w:val="clear" w:color="auto" w:fill="auto"/>
          </w:tcPr>
          <w:p w:rsidR="0096300C" w:rsidRPr="00F54BE5" w:rsidRDefault="0096300C" w:rsidP="00F372C6">
            <w:pPr>
              <w:rPr>
                <w:sz w:val="18"/>
                <w:szCs w:val="18"/>
              </w:rPr>
            </w:pPr>
            <w:r w:rsidRPr="00F54BE5">
              <w:rPr>
                <w:sz w:val="18"/>
                <w:szCs w:val="18"/>
              </w:rPr>
              <w:t>L’état nutritionnel d’au moins 30% des personnes vulnérables des zones d’intervention de la CRN est amélioré</w:t>
            </w:r>
          </w:p>
          <w:p w:rsidR="0096300C" w:rsidRPr="00F54BE5" w:rsidRDefault="0096300C" w:rsidP="00F372C6">
            <w:pPr>
              <w:rPr>
                <w:sz w:val="18"/>
                <w:szCs w:val="18"/>
              </w:rPr>
            </w:pPr>
            <w:r w:rsidRPr="00F54BE5">
              <w:rPr>
                <w:sz w:val="18"/>
                <w:szCs w:val="18"/>
              </w:rPr>
              <w:lastRenderedPageBreak/>
              <w:t>La santé d’au moins 30%de femmes et 30% d’enfants des zones d’intervention de la CRN est améliorée</w:t>
            </w:r>
          </w:p>
          <w:p w:rsidR="0096300C" w:rsidRPr="00F54BE5" w:rsidRDefault="0096300C" w:rsidP="00F372C6">
            <w:pPr>
              <w:rPr>
                <w:b/>
                <w:bCs/>
                <w:sz w:val="18"/>
                <w:szCs w:val="18"/>
              </w:rPr>
            </w:pPr>
            <w:r w:rsidRPr="00F54BE5">
              <w:rPr>
                <w:sz w:val="18"/>
                <w:szCs w:val="18"/>
              </w:rPr>
              <w:t>Les autres acteurs de secours de relevage au Niger déclarent qu’au moins 75% des « Gestes qui sauvent » apportés aux victimes sont adaptés</w:t>
            </w:r>
          </w:p>
        </w:tc>
        <w:tc>
          <w:tcPr>
            <w:tcW w:w="996" w:type="pct"/>
            <w:gridSpan w:val="3"/>
            <w:shd w:val="clear" w:color="auto" w:fill="auto"/>
          </w:tcPr>
          <w:p w:rsidR="0096300C" w:rsidRPr="00F54BE5" w:rsidRDefault="0096300C" w:rsidP="00F372C6">
            <w:pPr>
              <w:rPr>
                <w:sz w:val="18"/>
                <w:szCs w:val="18"/>
              </w:rPr>
            </w:pPr>
            <w:r w:rsidRPr="00F54BE5">
              <w:rPr>
                <w:sz w:val="18"/>
                <w:szCs w:val="18"/>
              </w:rPr>
              <w:lastRenderedPageBreak/>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lastRenderedPageBreak/>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b/>
                <w:bCs/>
                <w:sz w:val="18"/>
                <w:szCs w:val="18"/>
              </w:rPr>
            </w:pPr>
          </w:p>
        </w:tc>
        <w:tc>
          <w:tcPr>
            <w:tcW w:w="813" w:type="pct"/>
          </w:tcPr>
          <w:p w:rsidR="0096300C" w:rsidRPr="00F54BE5" w:rsidRDefault="0096300C" w:rsidP="00F372C6">
            <w:pPr>
              <w:rPr>
                <w:b/>
                <w:bCs/>
                <w:sz w:val="18"/>
                <w:szCs w:val="18"/>
              </w:rPr>
            </w:pPr>
          </w:p>
        </w:tc>
        <w:tc>
          <w:tcPr>
            <w:tcW w:w="407" w:type="pct"/>
            <w:gridSpan w:val="4"/>
          </w:tcPr>
          <w:p w:rsidR="0096300C" w:rsidRPr="00F54BE5" w:rsidRDefault="0096300C" w:rsidP="00F372C6">
            <w:pPr>
              <w:rPr>
                <w:bCs/>
                <w:sz w:val="18"/>
                <w:szCs w:val="18"/>
              </w:rPr>
            </w:pPr>
            <w:r w:rsidRPr="00F54BE5">
              <w:rPr>
                <w:bCs/>
                <w:sz w:val="18"/>
                <w:szCs w:val="18"/>
              </w:rPr>
              <w:t>2017-2021</w:t>
            </w:r>
          </w:p>
        </w:tc>
        <w:tc>
          <w:tcPr>
            <w:tcW w:w="407" w:type="pct"/>
          </w:tcPr>
          <w:p w:rsidR="0096300C" w:rsidRPr="00F54BE5" w:rsidRDefault="0096300C" w:rsidP="00F372C6">
            <w:pPr>
              <w:rPr>
                <w:b/>
                <w:bCs/>
                <w:sz w:val="18"/>
                <w:szCs w:val="18"/>
              </w:rPr>
            </w:pP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sz w:val="18"/>
                <w:szCs w:val="18"/>
              </w:rPr>
            </w:pPr>
            <w:r w:rsidRPr="00F54BE5">
              <w:rPr>
                <w:b/>
                <w:sz w:val="18"/>
                <w:szCs w:val="18"/>
              </w:rPr>
              <w:lastRenderedPageBreak/>
              <w:t>R 1-1 :</w:t>
            </w:r>
            <w:r w:rsidRPr="00F54BE5">
              <w:rPr>
                <w:sz w:val="18"/>
                <w:szCs w:val="18"/>
              </w:rPr>
              <w:t xml:space="preserve"> Les centres  de prise en charge des personnes en situation des épidémies du Niger sont appuyés par la CRN de  2017-2021 </w:t>
            </w:r>
          </w:p>
        </w:tc>
        <w:tc>
          <w:tcPr>
            <w:tcW w:w="1267" w:type="pct"/>
            <w:gridSpan w:val="4"/>
            <w:shd w:val="clear" w:color="auto" w:fill="auto"/>
          </w:tcPr>
          <w:p w:rsidR="0096300C" w:rsidRPr="00F54BE5" w:rsidRDefault="0096300C" w:rsidP="00F372C6">
            <w:pPr>
              <w:jc w:val="both"/>
              <w:rPr>
                <w:sz w:val="18"/>
                <w:szCs w:val="18"/>
              </w:rPr>
            </w:pPr>
            <w:r w:rsidRPr="00F54BE5">
              <w:rPr>
                <w:sz w:val="18"/>
                <w:szCs w:val="18"/>
              </w:rPr>
              <w:t>Au moins 30%des personnes en situation épidémique sont touchées à travers des séances de sensibilisation</w:t>
            </w:r>
          </w:p>
          <w:p w:rsidR="0096300C" w:rsidRPr="00F54BE5" w:rsidRDefault="0096300C" w:rsidP="00F372C6">
            <w:pPr>
              <w:rPr>
                <w:sz w:val="18"/>
                <w:szCs w:val="18"/>
              </w:rPr>
            </w:pPr>
            <w:r w:rsidRPr="00F54BE5">
              <w:rPr>
                <w:sz w:val="18"/>
                <w:szCs w:val="18"/>
              </w:rPr>
              <w:t>Au moins50% des structures de prise en charge des cas sont appuyées</w:t>
            </w:r>
          </w:p>
          <w:p w:rsidR="0096300C" w:rsidRPr="00F54BE5" w:rsidRDefault="0096300C" w:rsidP="00F372C6">
            <w:pPr>
              <w:rPr>
                <w:sz w:val="18"/>
                <w:szCs w:val="18"/>
              </w:rPr>
            </w:pP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b/>
                <w:bCs/>
                <w:sz w:val="18"/>
                <w:szCs w:val="18"/>
              </w:rPr>
            </w:pPr>
          </w:p>
        </w:tc>
        <w:tc>
          <w:tcPr>
            <w:tcW w:w="407" w:type="pct"/>
            <w:gridSpan w:val="4"/>
          </w:tcPr>
          <w:p w:rsidR="0096300C" w:rsidRPr="00F54BE5" w:rsidRDefault="0096300C" w:rsidP="00F372C6">
            <w:pPr>
              <w:rPr>
                <w:bCs/>
                <w:sz w:val="18"/>
                <w:szCs w:val="18"/>
              </w:rPr>
            </w:pPr>
            <w:r w:rsidRPr="00F54BE5">
              <w:rPr>
                <w:bCs/>
                <w:sz w:val="18"/>
                <w:szCs w:val="18"/>
              </w:rPr>
              <w:t>2017-2021</w:t>
            </w:r>
          </w:p>
        </w:tc>
        <w:tc>
          <w:tcPr>
            <w:tcW w:w="407" w:type="pct"/>
          </w:tcPr>
          <w:p w:rsidR="0096300C" w:rsidRPr="00F54BE5" w:rsidRDefault="0096300C" w:rsidP="00F372C6">
            <w:pPr>
              <w:rPr>
                <w:b/>
                <w:bCs/>
                <w:sz w:val="18"/>
                <w:szCs w:val="18"/>
              </w:rPr>
            </w:pP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bCs/>
                <w:sz w:val="18"/>
                <w:szCs w:val="18"/>
              </w:rPr>
            </w:pPr>
            <w:r w:rsidRPr="00F54BE5">
              <w:rPr>
                <w:b/>
                <w:sz w:val="18"/>
                <w:szCs w:val="18"/>
              </w:rPr>
              <w:t>A1-1-1</w:t>
            </w:r>
            <w:r w:rsidRPr="00F54BE5">
              <w:rPr>
                <w:sz w:val="18"/>
                <w:szCs w:val="18"/>
              </w:rPr>
              <w:t> : Sensibiliser et éduquer  les populations cibles sur les maladies épidémiques et endémiques (Paludisme IST/VIH sida etc.), la  vaccination (PEV), la nutrition, l’hygiène, l’eau et l’assainissement et le don de sang</w:t>
            </w:r>
          </w:p>
        </w:tc>
        <w:tc>
          <w:tcPr>
            <w:tcW w:w="1267" w:type="pct"/>
            <w:gridSpan w:val="4"/>
            <w:shd w:val="clear" w:color="auto" w:fill="auto"/>
          </w:tcPr>
          <w:p w:rsidR="0096300C" w:rsidRPr="00F54BE5" w:rsidRDefault="0096300C" w:rsidP="00F372C6">
            <w:pPr>
              <w:rPr>
                <w:sz w:val="18"/>
                <w:szCs w:val="18"/>
              </w:rPr>
            </w:pPr>
            <w:r w:rsidRPr="00F54BE5">
              <w:rPr>
                <w:sz w:val="18"/>
                <w:szCs w:val="18"/>
              </w:rPr>
              <w:t>Nombre et diversité des thèmes d’information – sensibilisation utilisés.</w:t>
            </w:r>
          </w:p>
          <w:p w:rsidR="0096300C" w:rsidRPr="00F54BE5" w:rsidRDefault="0096300C" w:rsidP="00F372C6">
            <w:pPr>
              <w:rPr>
                <w:sz w:val="18"/>
                <w:szCs w:val="18"/>
              </w:rPr>
            </w:pPr>
            <w:r w:rsidRPr="00F54BE5">
              <w:rPr>
                <w:sz w:val="18"/>
                <w:szCs w:val="18"/>
              </w:rPr>
              <w:t>Nature et nombre de canaux et supports d’information et de communication utilisés</w:t>
            </w:r>
          </w:p>
          <w:p w:rsidR="0096300C" w:rsidRPr="00F54BE5" w:rsidRDefault="0096300C" w:rsidP="00F372C6">
            <w:pPr>
              <w:rPr>
                <w:sz w:val="18"/>
                <w:szCs w:val="18"/>
              </w:rPr>
            </w:pPr>
            <w:r w:rsidRPr="00F54BE5">
              <w:rPr>
                <w:sz w:val="18"/>
                <w:szCs w:val="18"/>
              </w:rPr>
              <w:t>Fréquence de diffusion des messages d’informations et sensibilisation</w:t>
            </w:r>
          </w:p>
          <w:p w:rsidR="0096300C" w:rsidRPr="00F54BE5" w:rsidRDefault="0096300C" w:rsidP="00F372C6">
            <w:pPr>
              <w:rPr>
                <w:sz w:val="18"/>
                <w:szCs w:val="18"/>
              </w:rPr>
            </w:pPr>
            <w:r w:rsidRPr="00F54BE5">
              <w:rPr>
                <w:sz w:val="18"/>
                <w:szCs w:val="18"/>
              </w:rPr>
              <w:t>Nombre de personnes  et diversité des Groupes informée et sensibilisés sur chaque thématique</w:t>
            </w:r>
          </w:p>
          <w:p w:rsidR="0096300C" w:rsidRPr="00F54BE5" w:rsidRDefault="0096300C" w:rsidP="00F372C6">
            <w:pPr>
              <w:rPr>
                <w:bCs/>
                <w:sz w:val="18"/>
                <w:szCs w:val="18"/>
              </w:rPr>
            </w:pPr>
            <w:r w:rsidRPr="00F54BE5">
              <w:rPr>
                <w:sz w:val="18"/>
                <w:szCs w:val="18"/>
              </w:rPr>
              <w:t>Nombre de localités touchées</w:t>
            </w:r>
          </w:p>
        </w:tc>
        <w:tc>
          <w:tcPr>
            <w:tcW w:w="996" w:type="pct"/>
            <w:gridSpan w:val="3"/>
            <w:shd w:val="clear" w:color="auto" w:fill="auto"/>
          </w:tcPr>
          <w:p w:rsidR="0096300C" w:rsidRPr="00F54BE5" w:rsidRDefault="0096300C" w:rsidP="00F372C6">
            <w:pPr>
              <w:jc w:val="both"/>
              <w:rPr>
                <w:sz w:val="18"/>
                <w:szCs w:val="18"/>
              </w:rPr>
            </w:pPr>
            <w:r w:rsidRPr="00F54BE5">
              <w:rPr>
                <w:sz w:val="18"/>
                <w:szCs w:val="18"/>
              </w:rPr>
              <w:t>Rapports d’activités</w:t>
            </w:r>
          </w:p>
          <w:p w:rsidR="0096300C" w:rsidRPr="00F54BE5" w:rsidRDefault="0096300C" w:rsidP="00F372C6">
            <w:pPr>
              <w:jc w:val="both"/>
              <w:rPr>
                <w:sz w:val="18"/>
                <w:szCs w:val="18"/>
              </w:rPr>
            </w:pPr>
            <w:r w:rsidRPr="00F54BE5">
              <w:rPr>
                <w:sz w:val="18"/>
                <w:szCs w:val="18"/>
              </w:rPr>
              <w:t>Cahiers d'activité des volontaires</w:t>
            </w:r>
          </w:p>
          <w:p w:rsidR="0096300C" w:rsidRPr="00F54BE5" w:rsidRDefault="0096300C" w:rsidP="00F372C6">
            <w:pPr>
              <w:jc w:val="both"/>
              <w:rPr>
                <w:sz w:val="18"/>
                <w:szCs w:val="18"/>
              </w:rPr>
            </w:pPr>
            <w:r w:rsidRPr="00F54BE5">
              <w:rPr>
                <w:sz w:val="18"/>
                <w:szCs w:val="18"/>
              </w:rPr>
              <w:t>Contrat avec les canaux de communication (radios</w:t>
            </w:r>
            <w:r w:rsidR="0046720B" w:rsidRPr="00F54BE5">
              <w:rPr>
                <w:sz w:val="18"/>
                <w:szCs w:val="18"/>
              </w:rPr>
              <w:t xml:space="preserve"> </w:t>
            </w:r>
            <w:r w:rsidRPr="00F54BE5">
              <w:rPr>
                <w:sz w:val="18"/>
                <w:szCs w:val="18"/>
              </w:rPr>
              <w:t>communautaires, les  maisons d'édition .....)</w:t>
            </w:r>
          </w:p>
          <w:p w:rsidR="0096300C" w:rsidRPr="00F54BE5" w:rsidRDefault="0096300C" w:rsidP="00F372C6">
            <w:pPr>
              <w:jc w:val="both"/>
              <w:rPr>
                <w:sz w:val="18"/>
                <w:szCs w:val="18"/>
              </w:rPr>
            </w:pPr>
            <w:r w:rsidRPr="00F54BE5">
              <w:rPr>
                <w:sz w:val="18"/>
                <w:szCs w:val="18"/>
              </w:rPr>
              <w:t>Compte rendu de rencontres</w:t>
            </w:r>
          </w:p>
          <w:p w:rsidR="0096300C" w:rsidRPr="00F54BE5" w:rsidRDefault="0096300C" w:rsidP="00F372C6">
            <w:pPr>
              <w:rPr>
                <w:bCs/>
                <w:sz w:val="18"/>
                <w:szCs w:val="18"/>
              </w:rPr>
            </w:pPr>
            <w:r w:rsidRPr="00F54BE5">
              <w:rPr>
                <w:sz w:val="18"/>
                <w:szCs w:val="18"/>
              </w:rPr>
              <w:t>Documents d’information et de sensibilisation</w:t>
            </w:r>
          </w:p>
        </w:tc>
        <w:tc>
          <w:tcPr>
            <w:tcW w:w="813" w:type="pct"/>
          </w:tcPr>
          <w:p w:rsidR="0096300C" w:rsidRPr="00F54BE5" w:rsidRDefault="0096300C" w:rsidP="00F372C6">
            <w:pPr>
              <w:rPr>
                <w:sz w:val="18"/>
                <w:szCs w:val="18"/>
              </w:rPr>
            </w:pPr>
            <w:r w:rsidRPr="00F54BE5">
              <w:rPr>
                <w:sz w:val="18"/>
                <w:szCs w:val="18"/>
              </w:rPr>
              <w:t>Ressources humaines</w:t>
            </w:r>
          </w:p>
          <w:p w:rsidR="0096300C" w:rsidRPr="00F54BE5" w:rsidRDefault="0096300C" w:rsidP="00F372C6">
            <w:pPr>
              <w:rPr>
                <w:sz w:val="18"/>
                <w:szCs w:val="18"/>
              </w:rPr>
            </w:pPr>
            <w:r w:rsidRPr="00F54BE5">
              <w:rPr>
                <w:sz w:val="18"/>
                <w:szCs w:val="18"/>
              </w:rPr>
              <w:t>Frais de conception et  reproduction de supports de sensibilisation et visibilité ; Préservatifs à distribuer</w:t>
            </w:r>
          </w:p>
          <w:p w:rsidR="0096300C" w:rsidRPr="00F54BE5" w:rsidRDefault="0096300C" w:rsidP="00F372C6">
            <w:pPr>
              <w:rPr>
                <w:bCs/>
                <w:sz w:val="18"/>
                <w:szCs w:val="18"/>
              </w:rPr>
            </w:pPr>
            <w:r w:rsidRPr="00F54BE5">
              <w:rPr>
                <w:sz w:val="18"/>
                <w:szCs w:val="18"/>
              </w:rPr>
              <w:t>Prise en charge  des volontaires et personnel, moyens logistiques</w:t>
            </w:r>
          </w:p>
        </w:tc>
        <w:tc>
          <w:tcPr>
            <w:tcW w:w="407" w:type="pct"/>
            <w:gridSpan w:val="4"/>
          </w:tcPr>
          <w:p w:rsidR="0096300C" w:rsidRPr="00F54BE5" w:rsidRDefault="0096300C" w:rsidP="00F372C6">
            <w:pPr>
              <w:rPr>
                <w:bCs/>
                <w:sz w:val="18"/>
                <w:szCs w:val="18"/>
              </w:rPr>
            </w:pPr>
            <w:r w:rsidRPr="00F54BE5">
              <w:rPr>
                <w:bCs/>
                <w:sz w:val="18"/>
                <w:szCs w:val="18"/>
              </w:rPr>
              <w:t>2017-2021</w:t>
            </w:r>
          </w:p>
        </w:tc>
        <w:tc>
          <w:tcPr>
            <w:tcW w:w="407" w:type="pct"/>
          </w:tcPr>
          <w:p w:rsidR="0096300C" w:rsidRPr="00F54BE5" w:rsidRDefault="0096300C" w:rsidP="00F372C6">
            <w:pPr>
              <w:rPr>
                <w:bCs/>
                <w:sz w:val="18"/>
                <w:szCs w:val="18"/>
              </w:rPr>
            </w:pPr>
            <w:r w:rsidRPr="00F54BE5">
              <w:rPr>
                <w:sz w:val="18"/>
                <w:szCs w:val="18"/>
              </w:rPr>
              <w:t>301 526 000</w:t>
            </w: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bCs/>
                <w:sz w:val="18"/>
                <w:szCs w:val="18"/>
              </w:rPr>
            </w:pPr>
            <w:r w:rsidRPr="00F54BE5">
              <w:rPr>
                <w:b/>
                <w:sz w:val="18"/>
                <w:szCs w:val="18"/>
              </w:rPr>
              <w:t>A1-1-2 :</w:t>
            </w:r>
            <w:r w:rsidRPr="00F54BE5">
              <w:rPr>
                <w:sz w:val="18"/>
                <w:szCs w:val="18"/>
              </w:rPr>
              <w:t>Appuyer</w:t>
            </w:r>
            <w:r w:rsidR="0046720B" w:rsidRPr="00F54BE5">
              <w:rPr>
                <w:sz w:val="18"/>
                <w:szCs w:val="18"/>
              </w:rPr>
              <w:t xml:space="preserve"> </w:t>
            </w:r>
            <w:r w:rsidRPr="00F54BE5">
              <w:rPr>
                <w:sz w:val="18"/>
                <w:szCs w:val="18"/>
              </w:rPr>
              <w:t>les centres de prises en charge des cas</w:t>
            </w:r>
            <w:r w:rsidR="0046720B" w:rsidRPr="00F54BE5">
              <w:rPr>
                <w:sz w:val="18"/>
                <w:szCs w:val="18"/>
              </w:rPr>
              <w:t xml:space="preserve"> </w:t>
            </w:r>
            <w:r w:rsidRPr="00F54BE5">
              <w:rPr>
                <w:sz w:val="18"/>
                <w:szCs w:val="18"/>
              </w:rPr>
              <w:t>lors  des épidémies</w:t>
            </w:r>
          </w:p>
        </w:tc>
        <w:tc>
          <w:tcPr>
            <w:tcW w:w="1267" w:type="pct"/>
            <w:gridSpan w:val="4"/>
            <w:shd w:val="clear" w:color="auto" w:fill="auto"/>
          </w:tcPr>
          <w:p w:rsidR="0096300C" w:rsidRPr="00F54BE5" w:rsidRDefault="0096300C" w:rsidP="00F372C6">
            <w:pPr>
              <w:rPr>
                <w:sz w:val="18"/>
                <w:szCs w:val="18"/>
              </w:rPr>
            </w:pPr>
            <w:r w:rsidRPr="00F54BE5">
              <w:rPr>
                <w:sz w:val="18"/>
                <w:szCs w:val="18"/>
              </w:rPr>
              <w:t xml:space="preserve">Nombre de structure de prise en charge appuyé </w:t>
            </w:r>
          </w:p>
          <w:p w:rsidR="0096300C" w:rsidRPr="00F54BE5" w:rsidRDefault="0096300C" w:rsidP="00F372C6">
            <w:pPr>
              <w:rPr>
                <w:sz w:val="18"/>
                <w:szCs w:val="18"/>
              </w:rPr>
            </w:pPr>
            <w:r w:rsidRPr="00F54BE5">
              <w:rPr>
                <w:sz w:val="18"/>
                <w:szCs w:val="18"/>
              </w:rPr>
              <w:t xml:space="preserve">Nombre de volontaire formé mis à la disposition de ces centres </w:t>
            </w:r>
          </w:p>
          <w:p w:rsidR="0096300C" w:rsidRPr="00F54BE5" w:rsidRDefault="0096300C" w:rsidP="00F372C6">
            <w:pPr>
              <w:rPr>
                <w:sz w:val="18"/>
                <w:szCs w:val="18"/>
              </w:rPr>
            </w:pPr>
            <w:r w:rsidRPr="00F54BE5">
              <w:rPr>
                <w:sz w:val="18"/>
                <w:szCs w:val="18"/>
              </w:rPr>
              <w:t>Nombre de personne sensibilisé sur le site de traitement</w:t>
            </w:r>
          </w:p>
          <w:p w:rsidR="0096300C" w:rsidRPr="00F54BE5" w:rsidRDefault="0096300C" w:rsidP="00F372C6">
            <w:pPr>
              <w:rPr>
                <w:sz w:val="18"/>
                <w:szCs w:val="18"/>
              </w:rPr>
            </w:pPr>
            <w:r w:rsidRPr="00F54BE5">
              <w:rPr>
                <w:sz w:val="18"/>
                <w:szCs w:val="18"/>
              </w:rPr>
              <w:t xml:space="preserve">Quantité de médicament  mise à la disposition des centres de traitement </w:t>
            </w:r>
          </w:p>
          <w:p w:rsidR="0096300C" w:rsidRPr="00F54BE5" w:rsidRDefault="0096300C" w:rsidP="00F372C6">
            <w:pPr>
              <w:rPr>
                <w:sz w:val="18"/>
                <w:szCs w:val="18"/>
              </w:rPr>
            </w:pPr>
            <w:r w:rsidRPr="00F54BE5">
              <w:rPr>
                <w:sz w:val="18"/>
                <w:szCs w:val="18"/>
              </w:rPr>
              <w:lastRenderedPageBreak/>
              <w:t>Quantité de matériel mise à la disposition des centres de traitement</w:t>
            </w:r>
          </w:p>
          <w:p w:rsidR="0096300C" w:rsidRPr="00F54BE5" w:rsidRDefault="0096300C" w:rsidP="00F372C6">
            <w:pPr>
              <w:rPr>
                <w:sz w:val="18"/>
                <w:szCs w:val="18"/>
              </w:rPr>
            </w:pPr>
            <w:r w:rsidRPr="00F54BE5">
              <w:rPr>
                <w:sz w:val="18"/>
                <w:szCs w:val="18"/>
              </w:rPr>
              <w:t>Nombre de tente mis  en place  dans les centres de traitement</w:t>
            </w:r>
          </w:p>
          <w:p w:rsidR="0096300C" w:rsidRPr="00F54BE5" w:rsidRDefault="0096300C" w:rsidP="00F372C6">
            <w:pPr>
              <w:rPr>
                <w:sz w:val="18"/>
                <w:szCs w:val="18"/>
              </w:rPr>
            </w:pPr>
            <w:r w:rsidRPr="00F54BE5">
              <w:rPr>
                <w:sz w:val="18"/>
                <w:szCs w:val="18"/>
              </w:rPr>
              <w:t xml:space="preserve">Nombre de personnes assisté par les volontaires </w:t>
            </w:r>
          </w:p>
        </w:tc>
        <w:tc>
          <w:tcPr>
            <w:tcW w:w="996" w:type="pct"/>
            <w:gridSpan w:val="3"/>
            <w:shd w:val="clear" w:color="auto" w:fill="auto"/>
          </w:tcPr>
          <w:p w:rsidR="0096300C" w:rsidRPr="00F54BE5" w:rsidRDefault="0096300C" w:rsidP="00F372C6">
            <w:pPr>
              <w:jc w:val="both"/>
              <w:rPr>
                <w:sz w:val="18"/>
                <w:szCs w:val="18"/>
              </w:rPr>
            </w:pPr>
            <w:r w:rsidRPr="00F54BE5">
              <w:rPr>
                <w:sz w:val="18"/>
                <w:szCs w:val="18"/>
              </w:rPr>
              <w:lastRenderedPageBreak/>
              <w:t>Compte rendu de sessions de formations</w:t>
            </w:r>
          </w:p>
          <w:p w:rsidR="0096300C" w:rsidRPr="00F54BE5" w:rsidRDefault="0096300C" w:rsidP="00F372C6">
            <w:pPr>
              <w:jc w:val="both"/>
              <w:rPr>
                <w:sz w:val="18"/>
                <w:szCs w:val="18"/>
              </w:rPr>
            </w:pPr>
            <w:r w:rsidRPr="00F54BE5">
              <w:rPr>
                <w:sz w:val="18"/>
                <w:szCs w:val="18"/>
              </w:rPr>
              <w:t>Nombre de personnes formées</w:t>
            </w:r>
          </w:p>
          <w:p w:rsidR="0096300C" w:rsidRPr="00F54BE5" w:rsidRDefault="0096300C" w:rsidP="00F372C6">
            <w:pPr>
              <w:jc w:val="both"/>
              <w:rPr>
                <w:sz w:val="18"/>
                <w:szCs w:val="18"/>
              </w:rPr>
            </w:pPr>
            <w:r w:rsidRPr="00F54BE5">
              <w:rPr>
                <w:sz w:val="18"/>
                <w:szCs w:val="18"/>
              </w:rPr>
              <w:t xml:space="preserve">Cahiers d'activité des volontaires </w:t>
            </w:r>
          </w:p>
          <w:p w:rsidR="0096300C" w:rsidRPr="00F54BE5" w:rsidRDefault="0096300C" w:rsidP="00F372C6">
            <w:pPr>
              <w:rPr>
                <w:sz w:val="18"/>
                <w:szCs w:val="18"/>
              </w:rPr>
            </w:pPr>
            <w:r w:rsidRPr="00F54BE5">
              <w:rPr>
                <w:sz w:val="18"/>
                <w:szCs w:val="18"/>
              </w:rPr>
              <w:t>Rapport des activités</w:t>
            </w:r>
          </w:p>
          <w:p w:rsidR="0096300C" w:rsidRPr="00F54BE5" w:rsidRDefault="0096300C" w:rsidP="00F372C6">
            <w:pPr>
              <w:rPr>
                <w:bCs/>
                <w:sz w:val="18"/>
                <w:szCs w:val="18"/>
              </w:rPr>
            </w:pPr>
            <w:r w:rsidRPr="00F54BE5">
              <w:rPr>
                <w:sz w:val="18"/>
                <w:szCs w:val="18"/>
              </w:rPr>
              <w:t>Certificat de donation</w:t>
            </w:r>
          </w:p>
        </w:tc>
        <w:tc>
          <w:tcPr>
            <w:tcW w:w="813" w:type="pct"/>
          </w:tcPr>
          <w:p w:rsidR="0096300C" w:rsidRPr="00F54BE5" w:rsidRDefault="0096300C" w:rsidP="00F372C6">
            <w:pPr>
              <w:rPr>
                <w:sz w:val="18"/>
                <w:szCs w:val="18"/>
              </w:rPr>
            </w:pPr>
            <w:r w:rsidRPr="00F54BE5">
              <w:rPr>
                <w:sz w:val="18"/>
                <w:szCs w:val="18"/>
              </w:rPr>
              <w:t>Formateurs, Volontaires</w:t>
            </w:r>
          </w:p>
          <w:p w:rsidR="0096300C" w:rsidRPr="00F54BE5" w:rsidRDefault="0096300C" w:rsidP="00F372C6">
            <w:pPr>
              <w:rPr>
                <w:sz w:val="18"/>
                <w:szCs w:val="18"/>
              </w:rPr>
            </w:pPr>
            <w:r w:rsidRPr="00F54BE5">
              <w:rPr>
                <w:sz w:val="18"/>
                <w:szCs w:val="18"/>
              </w:rPr>
              <w:t>Salles de formation</w:t>
            </w:r>
          </w:p>
          <w:p w:rsidR="0096300C" w:rsidRPr="00F54BE5" w:rsidRDefault="0096300C" w:rsidP="00F372C6">
            <w:pPr>
              <w:rPr>
                <w:sz w:val="18"/>
                <w:szCs w:val="18"/>
              </w:rPr>
            </w:pPr>
            <w:r w:rsidRPr="00F54BE5">
              <w:rPr>
                <w:sz w:val="18"/>
                <w:szCs w:val="18"/>
              </w:rPr>
              <w:t>Frais de conception et de reproduction de support  pédagogiques</w:t>
            </w:r>
          </w:p>
          <w:p w:rsidR="0096300C" w:rsidRPr="00F54BE5" w:rsidRDefault="0096300C" w:rsidP="00F372C6">
            <w:pPr>
              <w:rPr>
                <w:sz w:val="18"/>
                <w:szCs w:val="18"/>
              </w:rPr>
            </w:pPr>
            <w:r w:rsidRPr="00F54BE5">
              <w:rPr>
                <w:sz w:val="18"/>
                <w:szCs w:val="18"/>
              </w:rPr>
              <w:t>Frais d’organisation des l’atelier</w:t>
            </w:r>
          </w:p>
          <w:p w:rsidR="0096300C" w:rsidRPr="00F54BE5" w:rsidRDefault="0096300C" w:rsidP="00F372C6">
            <w:pPr>
              <w:rPr>
                <w:bCs/>
                <w:sz w:val="18"/>
                <w:szCs w:val="18"/>
              </w:rPr>
            </w:pPr>
            <w:r w:rsidRPr="00F54BE5">
              <w:rPr>
                <w:sz w:val="18"/>
                <w:szCs w:val="18"/>
              </w:rPr>
              <w:t xml:space="preserve">Prise en charge  des volontaires </w:t>
            </w:r>
            <w:r w:rsidRPr="00F54BE5">
              <w:rPr>
                <w:sz w:val="18"/>
                <w:szCs w:val="18"/>
              </w:rPr>
              <w:lastRenderedPageBreak/>
              <w:t>et personnel, moyens logistiques</w:t>
            </w:r>
          </w:p>
        </w:tc>
        <w:tc>
          <w:tcPr>
            <w:tcW w:w="407" w:type="pct"/>
            <w:gridSpan w:val="4"/>
          </w:tcPr>
          <w:p w:rsidR="0096300C" w:rsidRPr="00F54BE5" w:rsidRDefault="0096300C" w:rsidP="00F372C6">
            <w:pPr>
              <w:rPr>
                <w:bCs/>
                <w:sz w:val="18"/>
                <w:szCs w:val="18"/>
              </w:rPr>
            </w:pPr>
            <w:r w:rsidRPr="00F54BE5">
              <w:rPr>
                <w:bCs/>
                <w:sz w:val="18"/>
                <w:szCs w:val="18"/>
              </w:rPr>
              <w:lastRenderedPageBreak/>
              <w:t>2017-2021</w:t>
            </w:r>
          </w:p>
        </w:tc>
        <w:tc>
          <w:tcPr>
            <w:tcW w:w="407" w:type="pct"/>
          </w:tcPr>
          <w:p w:rsidR="0096300C" w:rsidRPr="00F54BE5" w:rsidRDefault="0096300C" w:rsidP="00F372C6">
            <w:pPr>
              <w:rPr>
                <w:bCs/>
                <w:sz w:val="18"/>
                <w:szCs w:val="18"/>
              </w:rPr>
            </w:pPr>
            <w:r w:rsidRPr="00F54BE5">
              <w:rPr>
                <w:sz w:val="18"/>
                <w:szCs w:val="18"/>
              </w:rPr>
              <w:t>250 000 000</w:t>
            </w: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sz w:val="18"/>
                <w:szCs w:val="18"/>
              </w:rPr>
            </w:pPr>
            <w:r w:rsidRPr="00F54BE5">
              <w:rPr>
                <w:b/>
                <w:sz w:val="18"/>
                <w:szCs w:val="18"/>
              </w:rPr>
              <w:lastRenderedPageBreak/>
              <w:t>R1-2 :</w:t>
            </w:r>
            <w:r w:rsidRPr="00F54BE5">
              <w:rPr>
                <w:sz w:val="18"/>
                <w:szCs w:val="18"/>
              </w:rPr>
              <w:t xml:space="preserve"> Les centres  de prise en charge des enfants malnutris du Niger sont appuyés par la CRN de 2017-2021</w:t>
            </w:r>
          </w:p>
        </w:tc>
        <w:tc>
          <w:tcPr>
            <w:tcW w:w="1267" w:type="pct"/>
            <w:gridSpan w:val="4"/>
            <w:shd w:val="clear" w:color="auto" w:fill="auto"/>
          </w:tcPr>
          <w:p w:rsidR="0096300C" w:rsidRPr="00F54BE5" w:rsidRDefault="0096300C" w:rsidP="00F372C6">
            <w:pPr>
              <w:rPr>
                <w:sz w:val="18"/>
                <w:szCs w:val="18"/>
              </w:rPr>
            </w:pPr>
            <w:r w:rsidRPr="00F54BE5">
              <w:rPr>
                <w:sz w:val="18"/>
                <w:szCs w:val="18"/>
              </w:rPr>
              <w:t>Au moins 50% des structures de prise en charge sont appuyées</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jc w:val="both"/>
              <w:rPr>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bCs/>
                <w:sz w:val="18"/>
                <w:szCs w:val="18"/>
              </w:rPr>
            </w:pPr>
            <w:r w:rsidRPr="00F54BE5">
              <w:rPr>
                <w:bCs/>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bCs/>
                <w:sz w:val="18"/>
                <w:szCs w:val="18"/>
              </w:rPr>
            </w:pPr>
            <w:r w:rsidRPr="00F54BE5">
              <w:rPr>
                <w:b/>
                <w:sz w:val="18"/>
                <w:szCs w:val="18"/>
              </w:rPr>
              <w:t>A1-2-1 :</w:t>
            </w:r>
            <w:r w:rsidRPr="00F54BE5">
              <w:rPr>
                <w:sz w:val="18"/>
                <w:szCs w:val="18"/>
              </w:rPr>
              <w:t>.Promouvoir  la croissance à assise communautaire et appui à la prise en charge des enfants malnutris des CRENA de la zone d’intervention de la CRN</w:t>
            </w:r>
          </w:p>
        </w:tc>
        <w:tc>
          <w:tcPr>
            <w:tcW w:w="1267" w:type="pct"/>
            <w:gridSpan w:val="4"/>
            <w:shd w:val="clear" w:color="auto" w:fill="auto"/>
          </w:tcPr>
          <w:p w:rsidR="0096300C" w:rsidRPr="00F54BE5" w:rsidRDefault="0096300C" w:rsidP="00F372C6">
            <w:pPr>
              <w:rPr>
                <w:sz w:val="18"/>
                <w:szCs w:val="18"/>
              </w:rPr>
            </w:pPr>
            <w:r w:rsidRPr="00F54BE5">
              <w:rPr>
                <w:sz w:val="18"/>
                <w:szCs w:val="18"/>
              </w:rPr>
              <w:t xml:space="preserve">Nombre de sessions d’information et de sensibilisation  </w:t>
            </w:r>
          </w:p>
          <w:p w:rsidR="0096300C" w:rsidRPr="00F54BE5" w:rsidRDefault="0096300C" w:rsidP="00F372C6">
            <w:pPr>
              <w:rPr>
                <w:sz w:val="18"/>
                <w:szCs w:val="18"/>
              </w:rPr>
            </w:pPr>
            <w:r w:rsidRPr="00F54BE5">
              <w:rPr>
                <w:sz w:val="18"/>
                <w:szCs w:val="18"/>
              </w:rPr>
              <w:t>Nombre d’exemplaires du manuel d’éducation nutritionnelle et autres supports de sensibilisation reproduits et distribués</w:t>
            </w:r>
          </w:p>
          <w:p w:rsidR="0096300C" w:rsidRPr="00F54BE5" w:rsidRDefault="0096300C" w:rsidP="00F372C6">
            <w:pPr>
              <w:rPr>
                <w:sz w:val="18"/>
                <w:szCs w:val="18"/>
              </w:rPr>
            </w:pPr>
            <w:r w:rsidRPr="00F54BE5">
              <w:rPr>
                <w:sz w:val="18"/>
                <w:szCs w:val="18"/>
              </w:rPr>
              <w:t>Nombre de localités touchées / Nombre de CRENA touchés</w:t>
            </w:r>
          </w:p>
          <w:p w:rsidR="0096300C" w:rsidRPr="00F54BE5" w:rsidRDefault="0096300C" w:rsidP="00F372C6">
            <w:pPr>
              <w:rPr>
                <w:sz w:val="18"/>
                <w:szCs w:val="18"/>
              </w:rPr>
            </w:pPr>
            <w:r w:rsidRPr="00F54BE5">
              <w:rPr>
                <w:sz w:val="18"/>
                <w:szCs w:val="18"/>
              </w:rPr>
              <w:t>Nombre de parents sensibilisés / Nombres d’enfants concernés</w:t>
            </w:r>
          </w:p>
          <w:p w:rsidR="0096300C" w:rsidRPr="00F54BE5" w:rsidRDefault="0096300C" w:rsidP="00F372C6">
            <w:pPr>
              <w:rPr>
                <w:sz w:val="18"/>
                <w:szCs w:val="18"/>
              </w:rPr>
            </w:pPr>
            <w:r w:rsidRPr="00F54BE5">
              <w:rPr>
                <w:sz w:val="18"/>
                <w:szCs w:val="18"/>
              </w:rPr>
              <w:t>Nombre et diversité des canaux d’information et sensibilisation utilisés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jc w:val="both"/>
              <w:rPr>
                <w:sz w:val="18"/>
                <w:szCs w:val="18"/>
              </w:rPr>
            </w:pPr>
            <w:r w:rsidRPr="00F54BE5">
              <w:rPr>
                <w:sz w:val="18"/>
                <w:szCs w:val="18"/>
              </w:rPr>
              <w:t xml:space="preserve"> Cahiers d'activité des volontaires</w:t>
            </w:r>
          </w:p>
          <w:p w:rsidR="0096300C" w:rsidRPr="00F54BE5" w:rsidRDefault="0096300C" w:rsidP="00F372C6">
            <w:pPr>
              <w:jc w:val="both"/>
              <w:rPr>
                <w:sz w:val="18"/>
                <w:szCs w:val="18"/>
              </w:rPr>
            </w:pPr>
            <w:r w:rsidRPr="00F54BE5">
              <w:rPr>
                <w:sz w:val="18"/>
                <w:szCs w:val="18"/>
              </w:rPr>
              <w:t>Contrat avec les canaux de communication (radios</w:t>
            </w:r>
            <w:r w:rsidR="0046720B" w:rsidRPr="00F54BE5">
              <w:rPr>
                <w:sz w:val="18"/>
                <w:szCs w:val="18"/>
              </w:rPr>
              <w:t xml:space="preserve"> </w:t>
            </w:r>
            <w:r w:rsidRPr="00F54BE5">
              <w:rPr>
                <w:sz w:val="18"/>
                <w:szCs w:val="18"/>
              </w:rPr>
              <w:t>communautaires, les  maisons d'édition .....)</w:t>
            </w:r>
          </w:p>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Compte-rendu de sessions de formation</w:t>
            </w:r>
          </w:p>
          <w:p w:rsidR="0096300C" w:rsidRPr="00F54BE5" w:rsidRDefault="0096300C" w:rsidP="00F372C6">
            <w:pPr>
              <w:rPr>
                <w:sz w:val="18"/>
                <w:szCs w:val="18"/>
              </w:rPr>
            </w:pPr>
            <w:r w:rsidRPr="00F54BE5">
              <w:rPr>
                <w:sz w:val="18"/>
                <w:szCs w:val="18"/>
              </w:rPr>
              <w:t>Rapports de missions</w:t>
            </w:r>
          </w:p>
          <w:p w:rsidR="0096300C" w:rsidRPr="00F54BE5" w:rsidRDefault="0096300C" w:rsidP="00F372C6">
            <w:pPr>
              <w:rPr>
                <w:bCs/>
                <w:sz w:val="18"/>
                <w:szCs w:val="18"/>
              </w:rPr>
            </w:pPr>
          </w:p>
        </w:tc>
        <w:tc>
          <w:tcPr>
            <w:tcW w:w="813" w:type="pct"/>
          </w:tcPr>
          <w:p w:rsidR="0096300C" w:rsidRPr="00F54BE5" w:rsidRDefault="0096300C" w:rsidP="00F372C6">
            <w:pPr>
              <w:rPr>
                <w:sz w:val="18"/>
                <w:szCs w:val="18"/>
              </w:rPr>
            </w:pPr>
            <w:r w:rsidRPr="00F54BE5">
              <w:rPr>
                <w:sz w:val="18"/>
                <w:szCs w:val="18"/>
              </w:rPr>
              <w:t>Ressources humaines</w:t>
            </w:r>
          </w:p>
          <w:p w:rsidR="0096300C" w:rsidRPr="00F54BE5" w:rsidRDefault="0096300C" w:rsidP="00F372C6">
            <w:pPr>
              <w:rPr>
                <w:sz w:val="18"/>
                <w:szCs w:val="18"/>
              </w:rPr>
            </w:pPr>
            <w:r w:rsidRPr="00F54BE5">
              <w:rPr>
                <w:sz w:val="18"/>
                <w:szCs w:val="18"/>
              </w:rPr>
              <w:t xml:space="preserve">Frais de conception et de reproduction de supports de sensibilisation et </w:t>
            </w:r>
          </w:p>
          <w:p w:rsidR="0096300C" w:rsidRPr="00F54BE5" w:rsidRDefault="0096300C" w:rsidP="00F372C6">
            <w:pPr>
              <w:rPr>
                <w:sz w:val="18"/>
                <w:szCs w:val="18"/>
              </w:rPr>
            </w:pPr>
            <w:r w:rsidRPr="00F54BE5">
              <w:rPr>
                <w:sz w:val="18"/>
                <w:szCs w:val="18"/>
              </w:rPr>
              <w:t>Frais de soutient aux mères (transport</w:t>
            </w:r>
            <w:r w:rsidR="0046720B" w:rsidRPr="00F54BE5">
              <w:rPr>
                <w:sz w:val="18"/>
                <w:szCs w:val="18"/>
              </w:rPr>
              <w:t xml:space="preserve"> </w:t>
            </w:r>
            <w:r w:rsidRPr="00F54BE5">
              <w:rPr>
                <w:sz w:val="18"/>
                <w:szCs w:val="18"/>
              </w:rPr>
              <w:t>référence et contre référence)</w:t>
            </w:r>
          </w:p>
          <w:p w:rsidR="0096300C" w:rsidRPr="00F54BE5" w:rsidRDefault="0096300C" w:rsidP="00F372C6">
            <w:pPr>
              <w:rPr>
                <w:bCs/>
                <w:sz w:val="18"/>
                <w:szCs w:val="18"/>
              </w:rPr>
            </w:pPr>
            <w:r w:rsidRPr="00F54BE5">
              <w:rPr>
                <w:sz w:val="18"/>
                <w:szCs w:val="18"/>
              </w:rPr>
              <w:t xml:space="preserve">Prise en charge des volontaires et personnel, moyens logistiques </w:t>
            </w:r>
          </w:p>
        </w:tc>
        <w:tc>
          <w:tcPr>
            <w:tcW w:w="407" w:type="pct"/>
            <w:gridSpan w:val="4"/>
          </w:tcPr>
          <w:p w:rsidR="0096300C" w:rsidRPr="00F54BE5" w:rsidRDefault="0096300C" w:rsidP="00F372C6">
            <w:pPr>
              <w:rPr>
                <w:bCs/>
                <w:sz w:val="18"/>
                <w:szCs w:val="18"/>
              </w:rPr>
            </w:pPr>
            <w:r w:rsidRPr="00F54BE5">
              <w:rPr>
                <w:bCs/>
                <w:sz w:val="18"/>
                <w:szCs w:val="18"/>
              </w:rPr>
              <w:t>2017-2021</w:t>
            </w:r>
          </w:p>
        </w:tc>
        <w:tc>
          <w:tcPr>
            <w:tcW w:w="407" w:type="pct"/>
          </w:tcPr>
          <w:p w:rsidR="0096300C" w:rsidRPr="00F54BE5" w:rsidRDefault="0096300C" w:rsidP="00F372C6">
            <w:pPr>
              <w:rPr>
                <w:bCs/>
                <w:sz w:val="18"/>
                <w:szCs w:val="18"/>
              </w:rPr>
            </w:pPr>
            <w:r w:rsidRPr="00F54BE5">
              <w:rPr>
                <w:sz w:val="18"/>
                <w:szCs w:val="18"/>
              </w:rPr>
              <w:t>850.000.000</w:t>
            </w: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sz w:val="18"/>
                <w:szCs w:val="18"/>
              </w:rPr>
            </w:pPr>
            <w:r w:rsidRPr="00F54BE5">
              <w:rPr>
                <w:b/>
                <w:sz w:val="18"/>
                <w:szCs w:val="18"/>
              </w:rPr>
              <w:t>R1-3 :</w:t>
            </w:r>
            <w:r w:rsidRPr="00F54BE5">
              <w:rPr>
                <w:sz w:val="18"/>
                <w:szCs w:val="18"/>
              </w:rPr>
              <w:t xml:space="preserve"> L’état de  santé des femmes et des enfants des familles vulnérables du Niger est amélioré de 2017-2021</w:t>
            </w:r>
          </w:p>
        </w:tc>
        <w:tc>
          <w:tcPr>
            <w:tcW w:w="1267" w:type="pct"/>
            <w:gridSpan w:val="4"/>
            <w:shd w:val="clear" w:color="auto" w:fill="auto"/>
          </w:tcPr>
          <w:p w:rsidR="0096300C" w:rsidRPr="00F54BE5" w:rsidRDefault="0096300C" w:rsidP="00F372C6">
            <w:pPr>
              <w:rPr>
                <w:sz w:val="18"/>
                <w:szCs w:val="18"/>
              </w:rPr>
            </w:pPr>
            <w:r w:rsidRPr="00F54BE5">
              <w:rPr>
                <w:sz w:val="18"/>
                <w:szCs w:val="18"/>
              </w:rPr>
              <w:t>Au moins50% des structures de santé des zones d’intervention de la CRN sont appuyées.</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lastRenderedPageBreak/>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bCs/>
                <w:sz w:val="18"/>
                <w:szCs w:val="18"/>
              </w:rPr>
            </w:pPr>
            <w:r w:rsidRPr="00F54BE5">
              <w:rPr>
                <w:bCs/>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bCs/>
                <w:sz w:val="18"/>
                <w:szCs w:val="18"/>
              </w:rPr>
            </w:pPr>
            <w:r w:rsidRPr="00F54BE5">
              <w:rPr>
                <w:b/>
                <w:sz w:val="18"/>
                <w:szCs w:val="18"/>
              </w:rPr>
              <w:lastRenderedPageBreak/>
              <w:t>A1-3-1 :</w:t>
            </w:r>
            <w:r w:rsidRPr="00F54BE5">
              <w:rPr>
                <w:sz w:val="18"/>
                <w:szCs w:val="18"/>
              </w:rPr>
              <w:t>Améliorer l’offre des services de santé pour la mère et l’enfant</w:t>
            </w:r>
          </w:p>
        </w:tc>
        <w:tc>
          <w:tcPr>
            <w:tcW w:w="1267" w:type="pct"/>
            <w:gridSpan w:val="4"/>
            <w:shd w:val="clear" w:color="auto" w:fill="auto"/>
          </w:tcPr>
          <w:p w:rsidR="0096300C" w:rsidRPr="00F54BE5" w:rsidRDefault="0096300C" w:rsidP="00F372C6">
            <w:pPr>
              <w:rPr>
                <w:sz w:val="18"/>
                <w:szCs w:val="18"/>
              </w:rPr>
            </w:pPr>
            <w:r w:rsidRPr="00F54BE5">
              <w:rPr>
                <w:sz w:val="18"/>
                <w:szCs w:val="18"/>
              </w:rPr>
              <w:t>Nombre d’infirmiers formés et recyclés</w:t>
            </w:r>
          </w:p>
          <w:p w:rsidR="0096300C" w:rsidRPr="00F54BE5" w:rsidRDefault="0096300C" w:rsidP="00F372C6">
            <w:pPr>
              <w:rPr>
                <w:sz w:val="18"/>
                <w:szCs w:val="18"/>
              </w:rPr>
            </w:pPr>
            <w:r w:rsidRPr="00F54BE5">
              <w:rPr>
                <w:sz w:val="18"/>
                <w:szCs w:val="18"/>
              </w:rPr>
              <w:t>Nombre de matrone formé et recyclé</w:t>
            </w:r>
          </w:p>
          <w:p w:rsidR="0096300C" w:rsidRPr="00F54BE5" w:rsidRDefault="0096300C" w:rsidP="00F372C6">
            <w:pPr>
              <w:rPr>
                <w:sz w:val="18"/>
                <w:szCs w:val="18"/>
              </w:rPr>
            </w:pPr>
            <w:r w:rsidRPr="00F54BE5">
              <w:rPr>
                <w:sz w:val="18"/>
                <w:szCs w:val="18"/>
              </w:rPr>
              <w:t>Nombre de mission d’appui-conseil aux personnels de santé</w:t>
            </w:r>
          </w:p>
          <w:p w:rsidR="0096300C" w:rsidRPr="00F54BE5" w:rsidRDefault="0096300C" w:rsidP="00F372C6">
            <w:pPr>
              <w:rPr>
                <w:sz w:val="18"/>
                <w:szCs w:val="18"/>
              </w:rPr>
            </w:pPr>
            <w:r w:rsidRPr="00F54BE5">
              <w:rPr>
                <w:sz w:val="18"/>
                <w:szCs w:val="18"/>
              </w:rPr>
              <w:t>Nombre de centres de santé réhabilités</w:t>
            </w:r>
          </w:p>
          <w:p w:rsidR="0096300C" w:rsidRPr="00F54BE5" w:rsidRDefault="0096300C" w:rsidP="00F372C6">
            <w:pPr>
              <w:rPr>
                <w:sz w:val="18"/>
                <w:szCs w:val="18"/>
              </w:rPr>
            </w:pPr>
            <w:r w:rsidRPr="00F54BE5">
              <w:rPr>
                <w:sz w:val="18"/>
                <w:szCs w:val="18"/>
              </w:rPr>
              <w:t>Nombre de centres de santé équipés, électrifiés</w:t>
            </w:r>
          </w:p>
          <w:p w:rsidR="0096300C" w:rsidRPr="00F54BE5" w:rsidRDefault="0096300C" w:rsidP="00F372C6">
            <w:pPr>
              <w:rPr>
                <w:sz w:val="18"/>
                <w:szCs w:val="18"/>
              </w:rPr>
            </w:pPr>
            <w:r w:rsidRPr="00F54BE5">
              <w:rPr>
                <w:sz w:val="18"/>
                <w:szCs w:val="18"/>
              </w:rPr>
              <w:t xml:space="preserve">Nombre de séances d’information et d’éducation dans chaque région – </w:t>
            </w:r>
          </w:p>
          <w:p w:rsidR="0096300C" w:rsidRPr="00F54BE5" w:rsidRDefault="0096300C" w:rsidP="00F372C6">
            <w:pPr>
              <w:rPr>
                <w:sz w:val="18"/>
                <w:szCs w:val="18"/>
              </w:rPr>
            </w:pPr>
            <w:r w:rsidRPr="00F54BE5">
              <w:rPr>
                <w:sz w:val="18"/>
                <w:szCs w:val="18"/>
              </w:rPr>
              <w:t>Diversité des thèmes abordés - Nombre de personnes concernées</w:t>
            </w:r>
          </w:p>
          <w:p w:rsidR="0096300C" w:rsidRPr="00F54BE5" w:rsidRDefault="0096300C" w:rsidP="00F372C6">
            <w:pPr>
              <w:rPr>
                <w:sz w:val="18"/>
                <w:szCs w:val="18"/>
              </w:rPr>
            </w:pPr>
            <w:r w:rsidRPr="00F54BE5">
              <w:rPr>
                <w:sz w:val="18"/>
                <w:szCs w:val="18"/>
              </w:rPr>
              <w:t>Nombre de séances d’animation culturelle</w:t>
            </w:r>
          </w:p>
          <w:p w:rsidR="0096300C" w:rsidRPr="00F54BE5" w:rsidRDefault="0096300C" w:rsidP="00F372C6">
            <w:pPr>
              <w:rPr>
                <w:sz w:val="18"/>
                <w:szCs w:val="18"/>
              </w:rPr>
            </w:pPr>
            <w:r w:rsidRPr="00F54BE5">
              <w:rPr>
                <w:sz w:val="18"/>
                <w:szCs w:val="18"/>
              </w:rPr>
              <w:t>Diversité des canaux de communication utilisés et des messages transmis</w:t>
            </w:r>
          </w:p>
          <w:p w:rsidR="0096300C" w:rsidRPr="00F54BE5" w:rsidRDefault="0096300C" w:rsidP="00F372C6">
            <w:pPr>
              <w:rPr>
                <w:sz w:val="18"/>
                <w:szCs w:val="18"/>
              </w:rPr>
            </w:pPr>
            <w:r w:rsidRPr="00F54BE5">
              <w:rPr>
                <w:sz w:val="18"/>
                <w:szCs w:val="18"/>
              </w:rPr>
              <w:t>Nombre de clubs de mère constitués et fonctionnels</w:t>
            </w:r>
          </w:p>
          <w:p w:rsidR="0096300C" w:rsidRPr="00F54BE5" w:rsidRDefault="0096300C" w:rsidP="00F372C6">
            <w:pPr>
              <w:rPr>
                <w:sz w:val="18"/>
                <w:szCs w:val="18"/>
              </w:rPr>
            </w:pPr>
            <w:r w:rsidRPr="00F54BE5">
              <w:rPr>
                <w:sz w:val="18"/>
                <w:szCs w:val="18"/>
              </w:rPr>
              <w:t>Nombre d’ateliers, rencontres organisés avec les décideurs et les autres groupes d’acteurs</w:t>
            </w:r>
          </w:p>
          <w:p w:rsidR="0096300C" w:rsidRPr="00F54BE5" w:rsidRDefault="0096300C" w:rsidP="00F372C6">
            <w:pPr>
              <w:rPr>
                <w:sz w:val="18"/>
                <w:szCs w:val="18"/>
              </w:rPr>
            </w:pPr>
            <w:r w:rsidRPr="00F54BE5">
              <w:rPr>
                <w:sz w:val="18"/>
                <w:szCs w:val="18"/>
              </w:rPr>
              <w:t xml:space="preserve">Nombre de causeries-débats </w:t>
            </w:r>
          </w:p>
          <w:p w:rsidR="0096300C" w:rsidRPr="00F54BE5" w:rsidRDefault="0096300C" w:rsidP="00F372C6">
            <w:pPr>
              <w:rPr>
                <w:sz w:val="18"/>
                <w:szCs w:val="18"/>
              </w:rPr>
            </w:pPr>
            <w:r w:rsidRPr="00F54BE5">
              <w:rPr>
                <w:sz w:val="18"/>
                <w:szCs w:val="18"/>
              </w:rPr>
              <w:t>Diversité des thèmes abordés</w:t>
            </w:r>
          </w:p>
          <w:p w:rsidR="0096300C" w:rsidRPr="00F54BE5" w:rsidRDefault="0096300C" w:rsidP="00F372C6">
            <w:pPr>
              <w:rPr>
                <w:sz w:val="18"/>
                <w:szCs w:val="18"/>
              </w:rPr>
            </w:pPr>
            <w:r w:rsidRPr="00F54BE5">
              <w:rPr>
                <w:sz w:val="18"/>
                <w:szCs w:val="18"/>
              </w:rPr>
              <w:t>Nombre d’école de mari crée Nombre d’ateliers, rencontres organisés avec les décideurs et les autres groupes d’acteurs</w:t>
            </w:r>
          </w:p>
          <w:p w:rsidR="0096300C" w:rsidRPr="00F54BE5" w:rsidRDefault="0096300C" w:rsidP="00F372C6">
            <w:pPr>
              <w:rPr>
                <w:sz w:val="18"/>
                <w:szCs w:val="18"/>
              </w:rPr>
            </w:pPr>
            <w:r w:rsidRPr="00F54BE5">
              <w:rPr>
                <w:sz w:val="18"/>
                <w:szCs w:val="18"/>
              </w:rPr>
              <w:t xml:space="preserve">Nombre de causeries-débats </w:t>
            </w:r>
          </w:p>
          <w:p w:rsidR="0096300C" w:rsidRPr="00F54BE5" w:rsidRDefault="0096300C" w:rsidP="00F372C6">
            <w:pPr>
              <w:rPr>
                <w:sz w:val="18"/>
                <w:szCs w:val="18"/>
              </w:rPr>
            </w:pPr>
            <w:r w:rsidRPr="00F54BE5">
              <w:rPr>
                <w:sz w:val="18"/>
                <w:szCs w:val="18"/>
              </w:rPr>
              <w:t>Diversité des thèmes abordés</w:t>
            </w:r>
          </w:p>
          <w:p w:rsidR="0096300C" w:rsidRPr="00F54BE5" w:rsidRDefault="0096300C" w:rsidP="00F372C6">
            <w:pPr>
              <w:rPr>
                <w:bCs/>
                <w:sz w:val="18"/>
                <w:szCs w:val="18"/>
              </w:rPr>
            </w:pPr>
            <w:r w:rsidRPr="00F54BE5">
              <w:rPr>
                <w:sz w:val="18"/>
                <w:szCs w:val="18"/>
              </w:rPr>
              <w:t>Nombre d’école de mari crée</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w:t>
            </w:r>
          </w:p>
          <w:p w:rsidR="0096300C" w:rsidRPr="00F54BE5" w:rsidRDefault="0096300C" w:rsidP="00F372C6">
            <w:pPr>
              <w:rPr>
                <w:sz w:val="18"/>
                <w:szCs w:val="18"/>
              </w:rPr>
            </w:pPr>
            <w:r w:rsidRPr="00F54BE5">
              <w:rPr>
                <w:sz w:val="18"/>
                <w:szCs w:val="18"/>
              </w:rPr>
              <w:t>Compte rendu de sessions de formation, de missions d’appui-conseil</w:t>
            </w:r>
          </w:p>
          <w:p w:rsidR="0096300C" w:rsidRPr="00F54BE5" w:rsidRDefault="0096300C" w:rsidP="00F372C6">
            <w:pPr>
              <w:rPr>
                <w:sz w:val="18"/>
                <w:szCs w:val="18"/>
              </w:rPr>
            </w:pPr>
            <w:r w:rsidRPr="00F54BE5">
              <w:rPr>
                <w:sz w:val="18"/>
                <w:szCs w:val="18"/>
              </w:rPr>
              <w:t>Registre des centres de santé</w:t>
            </w:r>
          </w:p>
          <w:p w:rsidR="0096300C" w:rsidRPr="00F54BE5" w:rsidRDefault="0096300C" w:rsidP="00F372C6">
            <w:pPr>
              <w:rPr>
                <w:sz w:val="18"/>
                <w:szCs w:val="18"/>
              </w:rPr>
            </w:pPr>
            <w:r w:rsidRPr="00F54BE5">
              <w:rPr>
                <w:sz w:val="18"/>
                <w:szCs w:val="18"/>
              </w:rPr>
              <w:t>Rapports des services de santé Rapports d’activités</w:t>
            </w:r>
          </w:p>
          <w:p w:rsidR="0096300C" w:rsidRPr="00F54BE5" w:rsidRDefault="0096300C" w:rsidP="00F372C6">
            <w:pPr>
              <w:rPr>
                <w:sz w:val="18"/>
                <w:szCs w:val="18"/>
              </w:rPr>
            </w:pPr>
            <w:r w:rsidRPr="00F54BE5">
              <w:rPr>
                <w:sz w:val="18"/>
                <w:szCs w:val="18"/>
              </w:rPr>
              <w:t xml:space="preserve">Cahiers  d'activité des volontaires </w:t>
            </w:r>
          </w:p>
          <w:p w:rsidR="0096300C" w:rsidRPr="00F54BE5" w:rsidRDefault="0096300C" w:rsidP="00F372C6">
            <w:pPr>
              <w:rPr>
                <w:sz w:val="18"/>
                <w:szCs w:val="18"/>
              </w:rPr>
            </w:pPr>
            <w:r w:rsidRPr="00F54BE5">
              <w:rPr>
                <w:sz w:val="18"/>
                <w:szCs w:val="18"/>
              </w:rPr>
              <w:t>Supports d’information et de communication</w:t>
            </w:r>
          </w:p>
          <w:p w:rsidR="0096300C" w:rsidRPr="00F54BE5" w:rsidRDefault="0096300C" w:rsidP="00F372C6">
            <w:pPr>
              <w:rPr>
                <w:sz w:val="18"/>
                <w:szCs w:val="18"/>
              </w:rPr>
            </w:pPr>
            <w:r w:rsidRPr="00F54BE5">
              <w:rPr>
                <w:sz w:val="18"/>
                <w:szCs w:val="18"/>
              </w:rPr>
              <w:t>Rapports des centres de santé Rapports d’activités</w:t>
            </w:r>
          </w:p>
          <w:p w:rsidR="0096300C" w:rsidRPr="00F54BE5" w:rsidRDefault="0096300C" w:rsidP="00F372C6">
            <w:pPr>
              <w:rPr>
                <w:sz w:val="18"/>
                <w:szCs w:val="18"/>
              </w:rPr>
            </w:pPr>
            <w:r w:rsidRPr="00F54BE5">
              <w:rPr>
                <w:sz w:val="18"/>
                <w:szCs w:val="18"/>
              </w:rPr>
              <w:t>Compte rendus des ateliers</w:t>
            </w:r>
          </w:p>
          <w:p w:rsidR="0096300C" w:rsidRPr="00F54BE5" w:rsidRDefault="0096300C" w:rsidP="00F372C6">
            <w:pPr>
              <w:rPr>
                <w:bCs/>
                <w:sz w:val="18"/>
                <w:szCs w:val="18"/>
              </w:rPr>
            </w:pPr>
            <w:r w:rsidRPr="00F54BE5">
              <w:rPr>
                <w:sz w:val="18"/>
                <w:szCs w:val="18"/>
              </w:rPr>
              <w:t>Produits de communication (document écrit, sonore ou visuel)</w:t>
            </w:r>
          </w:p>
        </w:tc>
        <w:tc>
          <w:tcPr>
            <w:tcW w:w="813" w:type="pct"/>
          </w:tcPr>
          <w:p w:rsidR="0096300C" w:rsidRPr="00F54BE5" w:rsidRDefault="0096300C" w:rsidP="00F372C6">
            <w:pPr>
              <w:rPr>
                <w:sz w:val="18"/>
                <w:szCs w:val="18"/>
              </w:rPr>
            </w:pPr>
            <w:r w:rsidRPr="00F54BE5">
              <w:rPr>
                <w:sz w:val="18"/>
                <w:szCs w:val="18"/>
              </w:rPr>
              <w:t>Frais des formations et  recyclage</w:t>
            </w:r>
          </w:p>
          <w:p w:rsidR="0096300C" w:rsidRPr="00F54BE5" w:rsidRDefault="0096300C" w:rsidP="00F372C6">
            <w:pPr>
              <w:rPr>
                <w:sz w:val="18"/>
                <w:szCs w:val="18"/>
              </w:rPr>
            </w:pPr>
            <w:r w:rsidRPr="00F54BE5">
              <w:rPr>
                <w:sz w:val="18"/>
                <w:szCs w:val="18"/>
              </w:rPr>
              <w:t>Frais de suivi</w:t>
            </w:r>
          </w:p>
          <w:p w:rsidR="0096300C" w:rsidRPr="00F54BE5" w:rsidRDefault="0096300C" w:rsidP="00F372C6">
            <w:pPr>
              <w:rPr>
                <w:sz w:val="18"/>
                <w:szCs w:val="18"/>
              </w:rPr>
            </w:pPr>
            <w:r w:rsidRPr="00F54BE5">
              <w:rPr>
                <w:sz w:val="18"/>
                <w:szCs w:val="18"/>
              </w:rPr>
              <w:t>Frais de mission, de formation</w:t>
            </w:r>
          </w:p>
          <w:p w:rsidR="0096300C" w:rsidRPr="00F54BE5" w:rsidRDefault="0096300C" w:rsidP="00F372C6">
            <w:pPr>
              <w:rPr>
                <w:sz w:val="18"/>
                <w:szCs w:val="18"/>
              </w:rPr>
            </w:pPr>
            <w:r w:rsidRPr="00F54BE5">
              <w:rPr>
                <w:sz w:val="18"/>
                <w:szCs w:val="18"/>
              </w:rPr>
              <w:t>Frais pour travaux et équipement des centres Frais de reproduction de documents</w:t>
            </w:r>
          </w:p>
          <w:p w:rsidR="0096300C" w:rsidRPr="00F54BE5" w:rsidRDefault="0096300C" w:rsidP="00F372C6">
            <w:pPr>
              <w:rPr>
                <w:sz w:val="18"/>
                <w:szCs w:val="18"/>
              </w:rPr>
            </w:pPr>
            <w:r w:rsidRPr="00F54BE5">
              <w:rPr>
                <w:sz w:val="18"/>
                <w:szCs w:val="18"/>
              </w:rPr>
              <w:t>Coûts d’intervention des animateurs</w:t>
            </w:r>
          </w:p>
          <w:p w:rsidR="0096300C" w:rsidRPr="00F54BE5" w:rsidRDefault="0096300C" w:rsidP="00F372C6">
            <w:pPr>
              <w:rPr>
                <w:sz w:val="18"/>
                <w:szCs w:val="18"/>
              </w:rPr>
            </w:pPr>
            <w:r w:rsidRPr="00F54BE5">
              <w:rPr>
                <w:sz w:val="18"/>
                <w:szCs w:val="18"/>
              </w:rPr>
              <w:t>Frais de communication et d’animation</w:t>
            </w:r>
          </w:p>
          <w:p w:rsidR="0096300C" w:rsidRPr="00F54BE5" w:rsidRDefault="0096300C" w:rsidP="00F372C6">
            <w:pPr>
              <w:rPr>
                <w:sz w:val="18"/>
                <w:szCs w:val="18"/>
              </w:rPr>
            </w:pPr>
            <w:r w:rsidRPr="00F54BE5">
              <w:rPr>
                <w:sz w:val="18"/>
                <w:szCs w:val="18"/>
              </w:rPr>
              <w:t>Frais d’appui aux clubs mères</w:t>
            </w:r>
          </w:p>
          <w:p w:rsidR="0096300C" w:rsidRPr="00F54BE5" w:rsidRDefault="0096300C" w:rsidP="00F372C6">
            <w:pPr>
              <w:rPr>
                <w:sz w:val="18"/>
                <w:szCs w:val="18"/>
              </w:rPr>
            </w:pPr>
            <w:r w:rsidRPr="00F54BE5">
              <w:rPr>
                <w:sz w:val="18"/>
                <w:szCs w:val="18"/>
              </w:rPr>
              <w:t>Frais d’organisation des ateliers et autres causeries-débats</w:t>
            </w:r>
          </w:p>
          <w:p w:rsidR="0096300C" w:rsidRPr="00F54BE5" w:rsidRDefault="0096300C" w:rsidP="00F372C6">
            <w:pPr>
              <w:rPr>
                <w:bCs/>
                <w:sz w:val="18"/>
                <w:szCs w:val="18"/>
              </w:rPr>
            </w:pPr>
            <w:r w:rsidRPr="00F54BE5">
              <w:rPr>
                <w:sz w:val="18"/>
                <w:szCs w:val="18"/>
              </w:rPr>
              <w:t>Ressources humaines</w:t>
            </w:r>
          </w:p>
        </w:tc>
        <w:tc>
          <w:tcPr>
            <w:tcW w:w="407" w:type="pct"/>
            <w:gridSpan w:val="4"/>
          </w:tcPr>
          <w:p w:rsidR="0096300C" w:rsidRPr="00F54BE5" w:rsidRDefault="0096300C" w:rsidP="00F372C6">
            <w:pPr>
              <w:rPr>
                <w:bCs/>
                <w:sz w:val="18"/>
                <w:szCs w:val="18"/>
              </w:rPr>
            </w:pPr>
            <w:r w:rsidRPr="00F54BE5">
              <w:rPr>
                <w:bCs/>
                <w:sz w:val="18"/>
                <w:szCs w:val="18"/>
              </w:rPr>
              <w:t>2017-2021</w:t>
            </w:r>
          </w:p>
        </w:tc>
        <w:tc>
          <w:tcPr>
            <w:tcW w:w="407" w:type="pct"/>
          </w:tcPr>
          <w:p w:rsidR="0096300C" w:rsidRPr="00F54BE5" w:rsidRDefault="0096300C" w:rsidP="00F372C6">
            <w:pPr>
              <w:rPr>
                <w:bCs/>
                <w:sz w:val="18"/>
                <w:szCs w:val="18"/>
              </w:rPr>
            </w:pPr>
            <w:r w:rsidRPr="00F54BE5">
              <w:rPr>
                <w:sz w:val="18"/>
                <w:szCs w:val="18"/>
              </w:rPr>
              <w:t>747 500 000</w:t>
            </w:r>
          </w:p>
        </w:tc>
      </w:tr>
      <w:tr w:rsidR="0096300C" w:rsidRPr="00F54BE5" w:rsidTr="000932EF">
        <w:trPr>
          <w:gridAfter w:val="1"/>
          <w:wAfter w:w="25" w:type="pct"/>
          <w:trHeight w:val="458"/>
        </w:trPr>
        <w:tc>
          <w:tcPr>
            <w:tcW w:w="1085" w:type="pct"/>
            <w:shd w:val="clear" w:color="auto" w:fill="auto"/>
          </w:tcPr>
          <w:p w:rsidR="0096300C" w:rsidRPr="00F54BE5" w:rsidRDefault="0096300C" w:rsidP="00F372C6">
            <w:pPr>
              <w:rPr>
                <w:sz w:val="18"/>
                <w:szCs w:val="18"/>
              </w:rPr>
            </w:pPr>
            <w:r w:rsidRPr="00F54BE5">
              <w:rPr>
                <w:b/>
                <w:sz w:val="18"/>
                <w:szCs w:val="18"/>
              </w:rPr>
              <w:t>R1-4</w:t>
            </w:r>
            <w:r w:rsidRPr="00F54BE5">
              <w:rPr>
                <w:sz w:val="18"/>
                <w:szCs w:val="18"/>
              </w:rPr>
              <w:t xml:space="preserve"> : Des réponses en matière des premiers secours sont apportées aux victimes en </w:t>
            </w:r>
            <w:r w:rsidRPr="00F54BE5">
              <w:rPr>
                <w:sz w:val="18"/>
                <w:szCs w:val="18"/>
              </w:rPr>
              <w:lastRenderedPageBreak/>
              <w:t>situation de violence ou autres accidents par la CRN au Niger de 2017-2021</w:t>
            </w:r>
          </w:p>
        </w:tc>
        <w:tc>
          <w:tcPr>
            <w:tcW w:w="1267" w:type="pct"/>
            <w:gridSpan w:val="4"/>
            <w:shd w:val="clear" w:color="auto" w:fill="auto"/>
          </w:tcPr>
          <w:p w:rsidR="0096300C" w:rsidRPr="00F54BE5" w:rsidRDefault="0096300C" w:rsidP="00F372C6">
            <w:pPr>
              <w:jc w:val="both"/>
              <w:rPr>
                <w:sz w:val="18"/>
                <w:szCs w:val="18"/>
              </w:rPr>
            </w:pPr>
            <w:r w:rsidRPr="00F54BE5">
              <w:rPr>
                <w:sz w:val="18"/>
                <w:szCs w:val="18"/>
              </w:rPr>
              <w:lastRenderedPageBreak/>
              <w:t>20% de la population ciblée déclare qu’on peut sauver des accidentés par des gestes qui sauvent</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lastRenderedPageBreak/>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Modules de formation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p>
          <w:p w:rsidR="0096300C" w:rsidRPr="00F54BE5" w:rsidRDefault="0096300C" w:rsidP="00F372C6">
            <w:pPr>
              <w:rPr>
                <w:bCs/>
                <w:sz w:val="18"/>
                <w:szCs w:val="18"/>
              </w:rPr>
            </w:pPr>
            <w:r w:rsidRPr="00F54BE5">
              <w:rPr>
                <w:sz w:val="18"/>
                <w:szCs w:val="18"/>
              </w:rPr>
              <w:lastRenderedPageBreak/>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jc w:val="both"/>
              <w:rPr>
                <w:b/>
                <w:sz w:val="18"/>
                <w:szCs w:val="18"/>
              </w:rPr>
            </w:pPr>
            <w:r w:rsidRPr="00F54BE5">
              <w:rPr>
                <w:b/>
                <w:sz w:val="18"/>
                <w:szCs w:val="18"/>
              </w:rPr>
              <w:lastRenderedPageBreak/>
              <w:t>A1-4-1</w:t>
            </w:r>
            <w:r w:rsidRPr="00F54BE5">
              <w:rPr>
                <w:sz w:val="18"/>
                <w:szCs w:val="18"/>
              </w:rPr>
              <w:t> : Formations recyclage des volontaires et du personnel de la CR/CR et des organisations</w:t>
            </w:r>
          </w:p>
        </w:tc>
        <w:tc>
          <w:tcPr>
            <w:tcW w:w="1267" w:type="pct"/>
            <w:gridSpan w:val="4"/>
            <w:shd w:val="clear" w:color="auto" w:fill="auto"/>
          </w:tcPr>
          <w:p w:rsidR="0096300C" w:rsidRPr="00F54BE5" w:rsidRDefault="0096300C" w:rsidP="00F372C6">
            <w:pPr>
              <w:jc w:val="both"/>
              <w:rPr>
                <w:sz w:val="18"/>
                <w:szCs w:val="18"/>
              </w:rPr>
            </w:pPr>
            <w:r w:rsidRPr="00F54BE5">
              <w:rPr>
                <w:sz w:val="18"/>
                <w:szCs w:val="18"/>
              </w:rPr>
              <w:t>Nombre de sessions de formation</w:t>
            </w:r>
          </w:p>
          <w:p w:rsidR="0096300C" w:rsidRPr="00F54BE5" w:rsidRDefault="0096300C" w:rsidP="00F372C6">
            <w:pPr>
              <w:jc w:val="both"/>
              <w:rPr>
                <w:sz w:val="18"/>
                <w:szCs w:val="18"/>
              </w:rPr>
            </w:pPr>
            <w:r w:rsidRPr="00F54BE5">
              <w:rPr>
                <w:sz w:val="18"/>
                <w:szCs w:val="18"/>
              </w:rPr>
              <w:t>Nombre de personnes formées</w:t>
            </w:r>
          </w:p>
          <w:p w:rsidR="0096300C" w:rsidRPr="00F54BE5" w:rsidRDefault="0096300C" w:rsidP="00F372C6">
            <w:pPr>
              <w:jc w:val="both"/>
              <w:rPr>
                <w:sz w:val="18"/>
                <w:szCs w:val="18"/>
              </w:rPr>
            </w:pPr>
            <w:r w:rsidRPr="00F54BE5">
              <w:rPr>
                <w:sz w:val="18"/>
                <w:szCs w:val="18"/>
              </w:rPr>
              <w:t xml:space="preserve">Nombre d’organisations de la société civile bénéficiaires des formations </w:t>
            </w:r>
          </w:p>
          <w:p w:rsidR="0096300C" w:rsidRPr="00F54BE5" w:rsidRDefault="0096300C" w:rsidP="00F372C6">
            <w:pPr>
              <w:jc w:val="both"/>
              <w:rPr>
                <w:sz w:val="18"/>
                <w:szCs w:val="18"/>
              </w:rPr>
            </w:pPr>
            <w:r w:rsidRPr="00F54BE5">
              <w:rPr>
                <w:sz w:val="18"/>
                <w:szCs w:val="18"/>
              </w:rPr>
              <w:t>Nombre de personnes membres des organisations de la société civile bénéficiaires des formations en PS</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Manuel de formation des gestes qui sauvent</w:t>
            </w:r>
          </w:p>
          <w:p w:rsidR="0096300C" w:rsidRPr="00F54BE5" w:rsidRDefault="0096300C" w:rsidP="00F372C6">
            <w:pPr>
              <w:rPr>
                <w:sz w:val="18"/>
                <w:szCs w:val="18"/>
              </w:rPr>
            </w:pPr>
            <w:r w:rsidRPr="00F54BE5">
              <w:rPr>
                <w:sz w:val="18"/>
                <w:szCs w:val="18"/>
              </w:rPr>
              <w:t>PV des examens</w:t>
            </w:r>
          </w:p>
          <w:p w:rsidR="0096300C" w:rsidRPr="00F54BE5" w:rsidRDefault="0096300C" w:rsidP="00F372C6">
            <w:pPr>
              <w:rPr>
                <w:sz w:val="18"/>
                <w:szCs w:val="18"/>
              </w:rPr>
            </w:pPr>
            <w:r w:rsidRPr="00F54BE5">
              <w:rPr>
                <w:sz w:val="18"/>
                <w:szCs w:val="18"/>
              </w:rPr>
              <w:t>Grille d’évaluation</w:t>
            </w:r>
          </w:p>
        </w:tc>
        <w:tc>
          <w:tcPr>
            <w:tcW w:w="813" w:type="pct"/>
          </w:tcPr>
          <w:p w:rsidR="0096300C" w:rsidRPr="00F54BE5" w:rsidRDefault="0096300C" w:rsidP="00F372C6">
            <w:pPr>
              <w:rPr>
                <w:sz w:val="18"/>
                <w:szCs w:val="18"/>
              </w:rPr>
            </w:pPr>
            <w:r w:rsidRPr="00F54BE5">
              <w:rPr>
                <w:sz w:val="18"/>
                <w:szCs w:val="18"/>
              </w:rPr>
              <w:t>Prise en charge  des formateurs</w:t>
            </w:r>
          </w:p>
          <w:p w:rsidR="0096300C" w:rsidRPr="00F54BE5" w:rsidRDefault="0096300C" w:rsidP="00F372C6">
            <w:pPr>
              <w:rPr>
                <w:sz w:val="18"/>
                <w:szCs w:val="18"/>
              </w:rPr>
            </w:pPr>
            <w:r w:rsidRPr="00F54BE5">
              <w:rPr>
                <w:sz w:val="18"/>
                <w:szCs w:val="18"/>
              </w:rPr>
              <w:t>Frais de formation du personnel formé</w:t>
            </w:r>
          </w:p>
          <w:p w:rsidR="0096300C" w:rsidRPr="00F54BE5" w:rsidRDefault="0096300C" w:rsidP="00F372C6">
            <w:pPr>
              <w:rPr>
                <w:sz w:val="18"/>
                <w:szCs w:val="18"/>
              </w:rPr>
            </w:pPr>
            <w:r w:rsidRPr="00F54BE5">
              <w:rPr>
                <w:sz w:val="18"/>
                <w:szCs w:val="18"/>
              </w:rPr>
              <w:t>Frais logistique et pédagogique</w:t>
            </w:r>
          </w:p>
          <w:p w:rsidR="0096300C" w:rsidRPr="00F54BE5" w:rsidRDefault="0096300C" w:rsidP="00F372C6">
            <w:pPr>
              <w:rPr>
                <w:sz w:val="18"/>
                <w:szCs w:val="18"/>
              </w:rPr>
            </w:pPr>
          </w:p>
        </w:tc>
        <w:tc>
          <w:tcPr>
            <w:tcW w:w="407" w:type="pct"/>
            <w:gridSpan w:val="4"/>
            <w:vMerge w:val="restart"/>
          </w:tcPr>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b/>
                <w:sz w:val="18"/>
                <w:szCs w:val="18"/>
              </w:rPr>
              <w:t>50.903.500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jc w:val="both"/>
              <w:rPr>
                <w:sz w:val="18"/>
                <w:szCs w:val="18"/>
              </w:rPr>
            </w:pPr>
            <w:r w:rsidRPr="00F54BE5">
              <w:rPr>
                <w:b/>
                <w:sz w:val="18"/>
                <w:szCs w:val="18"/>
              </w:rPr>
              <w:t>A1-4-2 :</w:t>
            </w:r>
            <w:r w:rsidRPr="00F54BE5">
              <w:rPr>
                <w:sz w:val="18"/>
                <w:szCs w:val="18"/>
              </w:rPr>
              <w:t>Sensibilisation du grand public sur les gestes qui sauvent</w:t>
            </w:r>
          </w:p>
        </w:tc>
        <w:tc>
          <w:tcPr>
            <w:tcW w:w="1267" w:type="pct"/>
            <w:gridSpan w:val="4"/>
            <w:shd w:val="clear" w:color="auto" w:fill="auto"/>
          </w:tcPr>
          <w:p w:rsidR="0096300C" w:rsidRPr="00F54BE5" w:rsidRDefault="0096300C" w:rsidP="00F372C6">
            <w:pPr>
              <w:jc w:val="both"/>
              <w:rPr>
                <w:sz w:val="18"/>
                <w:szCs w:val="18"/>
              </w:rPr>
            </w:pPr>
            <w:r w:rsidRPr="00F54BE5">
              <w:rPr>
                <w:sz w:val="18"/>
                <w:szCs w:val="18"/>
              </w:rPr>
              <w:t>simulation organisés en lieux publics ;</w:t>
            </w:r>
          </w:p>
          <w:p w:rsidR="0096300C" w:rsidRPr="00F54BE5" w:rsidRDefault="0096300C" w:rsidP="00F372C6">
            <w:pPr>
              <w:jc w:val="both"/>
              <w:rPr>
                <w:sz w:val="18"/>
                <w:szCs w:val="18"/>
              </w:rPr>
            </w:pPr>
            <w:r w:rsidRPr="00F54BE5">
              <w:rPr>
                <w:sz w:val="18"/>
                <w:szCs w:val="18"/>
              </w:rPr>
              <w:t>Nombre de personnes sensibilisées</w:t>
            </w:r>
          </w:p>
          <w:p w:rsidR="0096300C" w:rsidRPr="00F54BE5" w:rsidRDefault="0096300C" w:rsidP="00F372C6">
            <w:pPr>
              <w:jc w:val="both"/>
              <w:rPr>
                <w:sz w:val="18"/>
                <w:szCs w:val="18"/>
              </w:rPr>
            </w:pPr>
            <w:r w:rsidRPr="00F54BE5">
              <w:rPr>
                <w:sz w:val="18"/>
                <w:szCs w:val="18"/>
              </w:rPr>
              <w:t>Nombre de spots réalisés et diffusés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de sensibilisation</w:t>
            </w:r>
          </w:p>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 de mission</w:t>
            </w:r>
          </w:p>
          <w:p w:rsidR="0096300C" w:rsidRPr="00F54BE5" w:rsidRDefault="0096300C" w:rsidP="00F372C6">
            <w:pPr>
              <w:rPr>
                <w:sz w:val="18"/>
                <w:szCs w:val="18"/>
              </w:rPr>
            </w:pPr>
            <w:r w:rsidRPr="00F54BE5">
              <w:rPr>
                <w:sz w:val="18"/>
                <w:szCs w:val="18"/>
              </w:rPr>
              <w:t>Rapport de suivi</w:t>
            </w:r>
          </w:p>
        </w:tc>
        <w:tc>
          <w:tcPr>
            <w:tcW w:w="813" w:type="pct"/>
          </w:tcPr>
          <w:p w:rsidR="0096300C" w:rsidRPr="00F54BE5" w:rsidRDefault="0096300C" w:rsidP="00F372C6">
            <w:pPr>
              <w:rPr>
                <w:sz w:val="18"/>
                <w:szCs w:val="18"/>
              </w:rPr>
            </w:pPr>
            <w:r w:rsidRPr="00F54BE5">
              <w:rPr>
                <w:sz w:val="18"/>
                <w:szCs w:val="18"/>
              </w:rPr>
              <w:t>Outils</w:t>
            </w:r>
          </w:p>
          <w:p w:rsidR="0096300C" w:rsidRPr="00F54BE5" w:rsidRDefault="0096300C" w:rsidP="00F372C6">
            <w:pPr>
              <w:rPr>
                <w:sz w:val="18"/>
                <w:szCs w:val="18"/>
              </w:rPr>
            </w:pPr>
            <w:r w:rsidRPr="00F54BE5">
              <w:rPr>
                <w:sz w:val="18"/>
                <w:szCs w:val="18"/>
              </w:rPr>
              <w:t>Prise en en charge des volontaires</w:t>
            </w:r>
          </w:p>
        </w:tc>
        <w:tc>
          <w:tcPr>
            <w:tcW w:w="407" w:type="pct"/>
            <w:gridSpan w:val="4"/>
            <w:vMerge/>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b/>
                <w:sz w:val="18"/>
                <w:szCs w:val="18"/>
              </w:rPr>
              <w:t>35.670.000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jc w:val="both"/>
              <w:rPr>
                <w:sz w:val="18"/>
                <w:szCs w:val="18"/>
              </w:rPr>
            </w:pPr>
            <w:r w:rsidRPr="00F54BE5">
              <w:rPr>
                <w:b/>
                <w:sz w:val="18"/>
                <w:szCs w:val="18"/>
              </w:rPr>
              <w:t>A1-4-3</w:t>
            </w:r>
            <w:r w:rsidRPr="00F54BE5">
              <w:rPr>
                <w:sz w:val="18"/>
                <w:szCs w:val="18"/>
              </w:rPr>
              <w:t> : Démarchage des entreprises et autres organisations</w:t>
            </w:r>
          </w:p>
        </w:tc>
        <w:tc>
          <w:tcPr>
            <w:tcW w:w="1267" w:type="pct"/>
            <w:gridSpan w:val="4"/>
            <w:shd w:val="clear" w:color="auto" w:fill="auto"/>
          </w:tcPr>
          <w:p w:rsidR="0096300C" w:rsidRPr="00F54BE5" w:rsidRDefault="0096300C" w:rsidP="00F372C6">
            <w:pPr>
              <w:jc w:val="both"/>
              <w:rPr>
                <w:sz w:val="18"/>
                <w:szCs w:val="18"/>
              </w:rPr>
            </w:pPr>
            <w:r w:rsidRPr="00F54BE5">
              <w:rPr>
                <w:sz w:val="18"/>
                <w:szCs w:val="18"/>
              </w:rPr>
              <w:t>Nombre d’organisations démarchées</w:t>
            </w:r>
          </w:p>
          <w:p w:rsidR="0096300C" w:rsidRPr="00F54BE5" w:rsidRDefault="0096300C" w:rsidP="00F372C6">
            <w:pPr>
              <w:jc w:val="both"/>
              <w:rPr>
                <w:sz w:val="18"/>
                <w:szCs w:val="18"/>
              </w:rPr>
            </w:pPr>
            <w:r w:rsidRPr="00F54BE5">
              <w:rPr>
                <w:sz w:val="18"/>
                <w:szCs w:val="18"/>
              </w:rPr>
              <w:t>Nombre contrats signés et exécutés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 d’évaluation</w:t>
            </w:r>
          </w:p>
          <w:p w:rsidR="0096300C" w:rsidRPr="00F54BE5" w:rsidRDefault="0096300C" w:rsidP="00F372C6">
            <w:pPr>
              <w:rPr>
                <w:sz w:val="18"/>
                <w:szCs w:val="18"/>
              </w:rPr>
            </w:pPr>
            <w:r w:rsidRPr="00F54BE5">
              <w:rPr>
                <w:sz w:val="18"/>
                <w:szCs w:val="18"/>
              </w:rPr>
              <w:t>Rapport financier</w:t>
            </w:r>
          </w:p>
        </w:tc>
        <w:tc>
          <w:tcPr>
            <w:tcW w:w="813" w:type="pct"/>
          </w:tcPr>
          <w:p w:rsidR="0096300C" w:rsidRPr="00F54BE5" w:rsidRDefault="0096300C" w:rsidP="00F372C6">
            <w:pPr>
              <w:rPr>
                <w:sz w:val="18"/>
                <w:szCs w:val="18"/>
              </w:rPr>
            </w:pPr>
            <w:r w:rsidRPr="00F54BE5">
              <w:rPr>
                <w:sz w:val="18"/>
                <w:szCs w:val="18"/>
              </w:rPr>
              <w:t>Prise en charge</w:t>
            </w:r>
          </w:p>
          <w:p w:rsidR="0096300C" w:rsidRPr="00F54BE5" w:rsidRDefault="0096300C" w:rsidP="00F372C6">
            <w:pPr>
              <w:rPr>
                <w:sz w:val="18"/>
                <w:szCs w:val="18"/>
              </w:rPr>
            </w:pPr>
            <w:r w:rsidRPr="00F54BE5">
              <w:rPr>
                <w:sz w:val="18"/>
                <w:szCs w:val="18"/>
              </w:rPr>
              <w:t>Achat de matériel et équipement</w:t>
            </w:r>
          </w:p>
        </w:tc>
        <w:tc>
          <w:tcPr>
            <w:tcW w:w="407" w:type="pct"/>
            <w:gridSpan w:val="4"/>
            <w:vMerge/>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b/>
                <w:sz w:val="18"/>
                <w:szCs w:val="18"/>
              </w:rPr>
              <w:t>25.281.200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jc w:val="both"/>
              <w:rPr>
                <w:sz w:val="18"/>
                <w:szCs w:val="18"/>
              </w:rPr>
            </w:pPr>
            <w:r w:rsidRPr="00F54BE5">
              <w:rPr>
                <w:b/>
                <w:sz w:val="18"/>
                <w:szCs w:val="18"/>
              </w:rPr>
              <w:t xml:space="preserve">Objectif stratégique 2: </w:t>
            </w:r>
            <w:r w:rsidRPr="00F54BE5">
              <w:rPr>
                <w:sz w:val="18"/>
                <w:szCs w:val="18"/>
              </w:rPr>
              <w:t xml:space="preserve">Améliorer l’accès aux infrastructures d’eau et d’assainissement et les pratiques en matière d’hygiène des </w:t>
            </w:r>
            <w:r w:rsidRPr="00F54BE5">
              <w:rPr>
                <w:sz w:val="18"/>
                <w:szCs w:val="18"/>
              </w:rPr>
              <w:lastRenderedPageBreak/>
              <w:t>populations vulnérables du Niger</w:t>
            </w:r>
          </w:p>
          <w:p w:rsidR="0096300C" w:rsidRPr="00F54BE5" w:rsidRDefault="0096300C" w:rsidP="00F372C6">
            <w:pPr>
              <w:jc w:val="both"/>
              <w:rPr>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lastRenderedPageBreak/>
              <w:t>Au moins 90% de la population ciblée a accès aux points d’eau de consommation</w:t>
            </w:r>
          </w:p>
          <w:p w:rsidR="0096300C" w:rsidRPr="00F54BE5" w:rsidRDefault="0096300C" w:rsidP="00F372C6">
            <w:pPr>
              <w:rPr>
                <w:sz w:val="18"/>
                <w:szCs w:val="18"/>
              </w:rPr>
            </w:pPr>
            <w:r w:rsidRPr="00F54BE5">
              <w:rPr>
                <w:sz w:val="18"/>
                <w:szCs w:val="18"/>
              </w:rPr>
              <w:t xml:space="preserve">100% des ménages ciblés a accès aux latrines et </w:t>
            </w:r>
            <w:r w:rsidRPr="00F54BE5">
              <w:rPr>
                <w:sz w:val="18"/>
                <w:szCs w:val="18"/>
              </w:rPr>
              <w:lastRenderedPageBreak/>
              <w:t>infrastructures d’assainissement</w:t>
            </w:r>
            <w:r w:rsidRPr="00F54BE5">
              <w:rPr>
                <w:sz w:val="18"/>
                <w:szCs w:val="18"/>
              </w:rPr>
              <w:tab/>
            </w:r>
          </w:p>
          <w:p w:rsidR="0096300C" w:rsidRPr="00F54BE5" w:rsidRDefault="0096300C" w:rsidP="00F372C6">
            <w:pPr>
              <w:rPr>
                <w:sz w:val="18"/>
                <w:szCs w:val="18"/>
              </w:rPr>
            </w:pPr>
            <w:r w:rsidRPr="00F54BE5">
              <w:rPr>
                <w:sz w:val="18"/>
                <w:szCs w:val="18"/>
              </w:rPr>
              <w:t>80% de la population ciblée adopte les bonnes pratiques (lavage des mains, utilisation des latrines, des dépotoirs…)</w:t>
            </w:r>
          </w:p>
        </w:tc>
        <w:tc>
          <w:tcPr>
            <w:tcW w:w="996" w:type="pct"/>
            <w:gridSpan w:val="3"/>
            <w:shd w:val="clear" w:color="auto" w:fill="auto"/>
          </w:tcPr>
          <w:p w:rsidR="0096300C" w:rsidRPr="00F54BE5" w:rsidRDefault="0096300C" w:rsidP="00F372C6">
            <w:pPr>
              <w:rPr>
                <w:sz w:val="18"/>
                <w:szCs w:val="18"/>
              </w:rPr>
            </w:pPr>
            <w:r w:rsidRPr="00F54BE5">
              <w:rPr>
                <w:sz w:val="18"/>
                <w:szCs w:val="18"/>
              </w:rPr>
              <w:lastRenderedPageBreak/>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lastRenderedPageBreak/>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b/>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lastRenderedPageBreak/>
              <w:t xml:space="preserve">R2-1 : </w:t>
            </w:r>
            <w:r w:rsidRPr="00F54BE5">
              <w:rPr>
                <w:sz w:val="18"/>
                <w:szCs w:val="18"/>
              </w:rPr>
              <w:t>L’’accès aux points d’eau de consommation des populations vulnérables du Niger est amélioré de 2017-2021</w:t>
            </w:r>
          </w:p>
        </w:tc>
        <w:tc>
          <w:tcPr>
            <w:tcW w:w="1267" w:type="pct"/>
            <w:gridSpan w:val="4"/>
            <w:shd w:val="clear" w:color="auto" w:fill="auto"/>
          </w:tcPr>
          <w:p w:rsidR="0096300C" w:rsidRPr="00F54BE5" w:rsidRDefault="0096300C" w:rsidP="00F372C6">
            <w:pPr>
              <w:jc w:val="both"/>
              <w:rPr>
                <w:sz w:val="18"/>
                <w:szCs w:val="18"/>
              </w:rPr>
            </w:pPr>
            <w:r w:rsidRPr="00F54BE5">
              <w:rPr>
                <w:sz w:val="18"/>
                <w:szCs w:val="18"/>
              </w:rPr>
              <w:t>Augmentation du taux e couverture des besoins en eau de la zone d’intervention</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b/>
                <w:sz w:val="18"/>
                <w:szCs w:val="18"/>
              </w:rPr>
            </w:pPr>
          </w:p>
        </w:tc>
      </w:tr>
      <w:tr w:rsidR="0096300C" w:rsidRPr="00F54BE5" w:rsidTr="000932EF">
        <w:trPr>
          <w:gridAfter w:val="1"/>
          <w:wAfter w:w="25" w:type="pct"/>
          <w:trHeight w:val="283"/>
        </w:trPr>
        <w:tc>
          <w:tcPr>
            <w:tcW w:w="1085" w:type="pct"/>
            <w:shd w:val="clear" w:color="auto" w:fill="auto"/>
          </w:tcPr>
          <w:p w:rsidR="0096300C" w:rsidRPr="00F54BE5" w:rsidRDefault="0096300C" w:rsidP="00F372C6">
            <w:pPr>
              <w:rPr>
                <w:b/>
                <w:sz w:val="18"/>
                <w:szCs w:val="18"/>
              </w:rPr>
            </w:pPr>
            <w:r w:rsidRPr="00F54BE5">
              <w:rPr>
                <w:b/>
                <w:sz w:val="18"/>
                <w:szCs w:val="18"/>
              </w:rPr>
              <w:t>A2-1-1</w:t>
            </w:r>
            <w:r w:rsidRPr="00F54BE5">
              <w:rPr>
                <w:sz w:val="18"/>
                <w:szCs w:val="18"/>
              </w:rPr>
              <w:t> : Réaliser des points d’eau de consommation</w:t>
            </w:r>
          </w:p>
        </w:tc>
        <w:tc>
          <w:tcPr>
            <w:tcW w:w="1267" w:type="pct"/>
            <w:gridSpan w:val="4"/>
            <w:shd w:val="clear" w:color="auto" w:fill="auto"/>
          </w:tcPr>
          <w:p w:rsidR="0096300C" w:rsidRPr="00F54BE5" w:rsidRDefault="0096300C" w:rsidP="00F372C6">
            <w:pPr>
              <w:rPr>
                <w:sz w:val="18"/>
                <w:szCs w:val="18"/>
              </w:rPr>
            </w:pPr>
            <w:r w:rsidRPr="00F54BE5">
              <w:rPr>
                <w:sz w:val="18"/>
                <w:szCs w:val="18"/>
              </w:rPr>
              <w:t>Nombre  de Mini-AEP réalisées</w:t>
            </w:r>
          </w:p>
          <w:p w:rsidR="0096300C" w:rsidRPr="00F54BE5" w:rsidRDefault="0096300C" w:rsidP="00F372C6">
            <w:pPr>
              <w:rPr>
                <w:sz w:val="18"/>
                <w:szCs w:val="18"/>
              </w:rPr>
            </w:pPr>
            <w:r w:rsidRPr="00F54BE5">
              <w:rPr>
                <w:sz w:val="18"/>
                <w:szCs w:val="18"/>
              </w:rPr>
              <w:t xml:space="preserve">Nombre  de Poste d'eau réalisés  </w:t>
            </w:r>
          </w:p>
          <w:p w:rsidR="0096300C" w:rsidRPr="00F54BE5" w:rsidRDefault="0096300C" w:rsidP="00F372C6">
            <w:pPr>
              <w:rPr>
                <w:sz w:val="18"/>
                <w:szCs w:val="18"/>
              </w:rPr>
            </w:pPr>
            <w:r w:rsidRPr="00F54BE5">
              <w:rPr>
                <w:sz w:val="18"/>
                <w:szCs w:val="18"/>
              </w:rPr>
              <w:t xml:space="preserve">Nombre de forages réalisés </w:t>
            </w:r>
          </w:p>
          <w:p w:rsidR="0096300C" w:rsidRPr="00F54BE5" w:rsidRDefault="0096300C" w:rsidP="00F372C6">
            <w:pPr>
              <w:rPr>
                <w:sz w:val="18"/>
                <w:szCs w:val="18"/>
              </w:rPr>
            </w:pPr>
            <w:r w:rsidRPr="00F54BE5">
              <w:rPr>
                <w:sz w:val="18"/>
                <w:szCs w:val="18"/>
              </w:rPr>
              <w:t xml:space="preserve">Nombre  de puits réalisés </w:t>
            </w:r>
          </w:p>
          <w:p w:rsidR="0096300C" w:rsidRPr="00F54BE5" w:rsidRDefault="0096300C" w:rsidP="00F372C6">
            <w:pPr>
              <w:rPr>
                <w:sz w:val="18"/>
                <w:szCs w:val="18"/>
              </w:rPr>
            </w:pPr>
            <w:r w:rsidRPr="00F54BE5">
              <w:rPr>
                <w:sz w:val="18"/>
                <w:szCs w:val="18"/>
              </w:rPr>
              <w:t>Nombre de villages desservis en eau potable</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d’enquêtes</w:t>
            </w:r>
          </w:p>
          <w:p w:rsidR="0096300C" w:rsidRPr="00F54BE5" w:rsidRDefault="0096300C" w:rsidP="00F372C6">
            <w:pPr>
              <w:rPr>
                <w:sz w:val="18"/>
                <w:szCs w:val="18"/>
              </w:rPr>
            </w:pPr>
            <w:r w:rsidRPr="00F54BE5">
              <w:rPr>
                <w:sz w:val="18"/>
                <w:szCs w:val="18"/>
              </w:rPr>
              <w:t>Documents d’études ou d’enquêtes</w:t>
            </w:r>
          </w:p>
          <w:p w:rsidR="0096300C" w:rsidRPr="00F54BE5" w:rsidRDefault="0096300C" w:rsidP="00F372C6">
            <w:pPr>
              <w:rPr>
                <w:sz w:val="18"/>
                <w:szCs w:val="18"/>
              </w:rPr>
            </w:pPr>
            <w:r w:rsidRPr="00F54BE5">
              <w:rPr>
                <w:sz w:val="18"/>
                <w:szCs w:val="18"/>
              </w:rPr>
              <w:t>Dossiers d’appels d’offres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Fiches d’inventaire et donation</w:t>
            </w:r>
          </w:p>
          <w:p w:rsidR="0096300C" w:rsidRPr="00F54BE5" w:rsidRDefault="0096300C" w:rsidP="00F372C6">
            <w:pPr>
              <w:rPr>
                <w:sz w:val="18"/>
                <w:szCs w:val="18"/>
              </w:rPr>
            </w:pPr>
            <w:r w:rsidRPr="00F54BE5">
              <w:rPr>
                <w:sz w:val="18"/>
                <w:szCs w:val="18"/>
              </w:rPr>
              <w:t>Certificat de donation</w:t>
            </w:r>
          </w:p>
        </w:tc>
        <w:tc>
          <w:tcPr>
            <w:tcW w:w="813" w:type="pct"/>
          </w:tcPr>
          <w:p w:rsidR="0096300C" w:rsidRPr="00F54BE5" w:rsidRDefault="0096300C" w:rsidP="00F372C6">
            <w:pPr>
              <w:rPr>
                <w:sz w:val="18"/>
                <w:szCs w:val="18"/>
              </w:rPr>
            </w:pPr>
            <w:r w:rsidRPr="00F54BE5">
              <w:rPr>
                <w:sz w:val="18"/>
                <w:szCs w:val="18"/>
              </w:rPr>
              <w:t>Frais de réalisation des ouvrages</w:t>
            </w:r>
          </w:p>
          <w:p w:rsidR="0096300C" w:rsidRPr="00F54BE5" w:rsidRDefault="0096300C" w:rsidP="00F372C6">
            <w:pPr>
              <w:rPr>
                <w:sz w:val="18"/>
                <w:szCs w:val="18"/>
              </w:rPr>
            </w:pPr>
            <w:r w:rsidRPr="00F54BE5">
              <w:rPr>
                <w:sz w:val="18"/>
                <w:szCs w:val="18"/>
              </w:rPr>
              <w:t>Frais d’élaboration des DAO</w:t>
            </w:r>
          </w:p>
          <w:p w:rsidR="0096300C" w:rsidRPr="00F54BE5" w:rsidRDefault="0096300C" w:rsidP="00F372C6">
            <w:pPr>
              <w:rPr>
                <w:sz w:val="18"/>
                <w:szCs w:val="18"/>
              </w:rPr>
            </w:pPr>
            <w:r w:rsidRPr="00F54BE5">
              <w:rPr>
                <w:sz w:val="18"/>
                <w:szCs w:val="18"/>
              </w:rPr>
              <w:t>Frais d’analyse des offres</w:t>
            </w:r>
          </w:p>
          <w:p w:rsidR="0096300C" w:rsidRPr="00F54BE5" w:rsidRDefault="0096300C" w:rsidP="00F372C6">
            <w:pPr>
              <w:rPr>
                <w:sz w:val="18"/>
                <w:szCs w:val="18"/>
              </w:rPr>
            </w:pPr>
            <w:r w:rsidRPr="00F54BE5">
              <w:rPr>
                <w:sz w:val="18"/>
                <w:szCs w:val="18"/>
              </w:rPr>
              <w:t>Frais de suivi</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1 135 000 000</w:t>
            </w:r>
          </w:p>
        </w:tc>
      </w:tr>
      <w:tr w:rsidR="0096300C" w:rsidRPr="00F54BE5" w:rsidTr="000932EF">
        <w:trPr>
          <w:gridAfter w:val="1"/>
          <w:wAfter w:w="25" w:type="pct"/>
          <w:trHeight w:val="283"/>
        </w:trPr>
        <w:tc>
          <w:tcPr>
            <w:tcW w:w="1085" w:type="pct"/>
            <w:shd w:val="clear" w:color="auto" w:fill="auto"/>
          </w:tcPr>
          <w:p w:rsidR="0096300C" w:rsidRPr="00F54BE5" w:rsidRDefault="0096300C" w:rsidP="00F372C6">
            <w:pPr>
              <w:rPr>
                <w:sz w:val="18"/>
                <w:szCs w:val="18"/>
              </w:rPr>
            </w:pPr>
            <w:r w:rsidRPr="00F54BE5">
              <w:rPr>
                <w:b/>
                <w:sz w:val="18"/>
                <w:szCs w:val="18"/>
              </w:rPr>
              <w:t xml:space="preserve">R2-2 : </w:t>
            </w:r>
            <w:r w:rsidRPr="00F54BE5">
              <w:rPr>
                <w:sz w:val="18"/>
                <w:szCs w:val="18"/>
              </w:rPr>
              <w:t>L’’accès aux infrastructures d’assainissement des populations vulnérables du Niger est amélioré de 2017-2021</w:t>
            </w:r>
          </w:p>
        </w:tc>
        <w:tc>
          <w:tcPr>
            <w:tcW w:w="1267" w:type="pct"/>
            <w:gridSpan w:val="4"/>
            <w:shd w:val="clear" w:color="auto" w:fill="auto"/>
          </w:tcPr>
          <w:p w:rsidR="0096300C" w:rsidRPr="00F54BE5" w:rsidRDefault="0096300C" w:rsidP="00F372C6">
            <w:pPr>
              <w:jc w:val="both"/>
              <w:rPr>
                <w:sz w:val="18"/>
                <w:szCs w:val="18"/>
              </w:rPr>
            </w:pPr>
            <w:r w:rsidRPr="00F54BE5">
              <w:rPr>
                <w:sz w:val="18"/>
                <w:szCs w:val="18"/>
              </w:rPr>
              <w:t>Augmentation du taux en couverture en assainissement de la zone d’intervention</w:t>
            </w:r>
          </w:p>
          <w:p w:rsidR="0096300C" w:rsidRPr="00F54BE5" w:rsidRDefault="0096300C" w:rsidP="00F372C6">
            <w:pPr>
              <w:jc w:val="both"/>
              <w:rPr>
                <w:sz w:val="18"/>
                <w:szCs w:val="18"/>
              </w:rPr>
            </w:pPr>
            <w:r w:rsidRPr="00F54BE5">
              <w:rPr>
                <w:sz w:val="18"/>
                <w:szCs w:val="18"/>
              </w:rPr>
              <w:t>Disparition des aires de défécation</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A2-2-1</w:t>
            </w:r>
            <w:r w:rsidRPr="00F54BE5">
              <w:rPr>
                <w:sz w:val="18"/>
                <w:szCs w:val="18"/>
              </w:rPr>
              <w:t> Réaliser des ouvrages d’assainissement</w:t>
            </w:r>
          </w:p>
        </w:tc>
        <w:tc>
          <w:tcPr>
            <w:tcW w:w="1267" w:type="pct"/>
            <w:gridSpan w:val="4"/>
            <w:shd w:val="clear" w:color="auto" w:fill="auto"/>
          </w:tcPr>
          <w:p w:rsidR="0096300C" w:rsidRPr="00F54BE5" w:rsidRDefault="0096300C" w:rsidP="00F372C6">
            <w:pPr>
              <w:rPr>
                <w:sz w:val="18"/>
                <w:szCs w:val="18"/>
              </w:rPr>
            </w:pPr>
            <w:r w:rsidRPr="00F54BE5">
              <w:rPr>
                <w:sz w:val="18"/>
                <w:szCs w:val="18"/>
              </w:rPr>
              <w:t xml:space="preserve">Nombre  de latrines réalisées </w:t>
            </w:r>
          </w:p>
          <w:p w:rsidR="0096300C" w:rsidRPr="00F54BE5" w:rsidRDefault="0096300C" w:rsidP="00F372C6">
            <w:pPr>
              <w:rPr>
                <w:sz w:val="18"/>
                <w:szCs w:val="18"/>
              </w:rPr>
            </w:pPr>
            <w:r w:rsidRPr="00F54BE5">
              <w:rPr>
                <w:sz w:val="18"/>
                <w:szCs w:val="18"/>
              </w:rPr>
              <w:t>Nombre d'équipement installés dispositifs)</w:t>
            </w:r>
          </w:p>
          <w:p w:rsidR="0096300C" w:rsidRPr="00F54BE5" w:rsidRDefault="0096300C" w:rsidP="00F372C6">
            <w:pPr>
              <w:rPr>
                <w:sz w:val="18"/>
                <w:szCs w:val="18"/>
              </w:rPr>
            </w:pPr>
            <w:r w:rsidRPr="00F54BE5">
              <w:rPr>
                <w:sz w:val="18"/>
                <w:szCs w:val="18"/>
              </w:rPr>
              <w:t>Nombre d'équipement installés  (dépôts de transi</w:t>
            </w:r>
            <w:r w:rsidRPr="00F54BE5">
              <w:rPr>
                <w:sz w:val="18"/>
                <w:szCs w:val="18"/>
              </w:rPr>
              <w:tab/>
            </w:r>
          </w:p>
          <w:p w:rsidR="0096300C" w:rsidRPr="00F54BE5" w:rsidRDefault="0096300C" w:rsidP="00F372C6">
            <w:pPr>
              <w:rPr>
                <w:sz w:val="18"/>
                <w:szCs w:val="18"/>
              </w:rPr>
            </w:pPr>
            <w:r w:rsidRPr="00F54BE5">
              <w:rPr>
                <w:sz w:val="18"/>
                <w:szCs w:val="18"/>
              </w:rPr>
              <w:t>Nombre d'équipement distribués  kit de gestion</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d’enquêtes</w:t>
            </w:r>
          </w:p>
          <w:p w:rsidR="0096300C" w:rsidRPr="00F54BE5" w:rsidRDefault="0096300C" w:rsidP="00F372C6">
            <w:pPr>
              <w:rPr>
                <w:sz w:val="18"/>
                <w:szCs w:val="18"/>
              </w:rPr>
            </w:pPr>
            <w:r w:rsidRPr="00F54BE5">
              <w:rPr>
                <w:sz w:val="18"/>
                <w:szCs w:val="18"/>
              </w:rPr>
              <w:t>Documents d’études ou d’enquêtes</w:t>
            </w:r>
          </w:p>
          <w:p w:rsidR="0096300C" w:rsidRPr="00F54BE5" w:rsidRDefault="0096300C" w:rsidP="00F372C6">
            <w:pPr>
              <w:rPr>
                <w:sz w:val="18"/>
                <w:szCs w:val="18"/>
              </w:rPr>
            </w:pPr>
            <w:r w:rsidRPr="00F54BE5">
              <w:rPr>
                <w:sz w:val="18"/>
                <w:szCs w:val="18"/>
              </w:rPr>
              <w:t>Dossiers d’appels d’offres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lastRenderedPageBreak/>
              <w:t>Fiches d’inventaire et donation</w:t>
            </w:r>
          </w:p>
          <w:p w:rsidR="0096300C" w:rsidRPr="00F54BE5" w:rsidRDefault="0096300C" w:rsidP="00F372C6">
            <w:pPr>
              <w:rPr>
                <w:sz w:val="18"/>
                <w:szCs w:val="18"/>
              </w:rPr>
            </w:pPr>
            <w:r w:rsidRPr="00F54BE5">
              <w:rPr>
                <w:sz w:val="18"/>
                <w:szCs w:val="18"/>
              </w:rPr>
              <w:t>Certificat de donation</w:t>
            </w:r>
          </w:p>
        </w:tc>
        <w:tc>
          <w:tcPr>
            <w:tcW w:w="813" w:type="pct"/>
          </w:tcPr>
          <w:p w:rsidR="0096300C" w:rsidRPr="00F54BE5" w:rsidRDefault="0096300C" w:rsidP="00F372C6">
            <w:pPr>
              <w:rPr>
                <w:sz w:val="18"/>
                <w:szCs w:val="18"/>
              </w:rPr>
            </w:pPr>
            <w:r w:rsidRPr="00F54BE5">
              <w:rPr>
                <w:sz w:val="18"/>
                <w:szCs w:val="18"/>
              </w:rPr>
              <w:lastRenderedPageBreak/>
              <w:t>Frais de réalisation des ouvrages</w:t>
            </w:r>
          </w:p>
          <w:p w:rsidR="0096300C" w:rsidRPr="00F54BE5" w:rsidRDefault="0096300C" w:rsidP="00F372C6">
            <w:pPr>
              <w:rPr>
                <w:sz w:val="18"/>
                <w:szCs w:val="18"/>
              </w:rPr>
            </w:pPr>
            <w:r w:rsidRPr="00F54BE5">
              <w:rPr>
                <w:sz w:val="18"/>
                <w:szCs w:val="18"/>
              </w:rPr>
              <w:t>Frais d’achat et mise en place des équipements</w:t>
            </w:r>
          </w:p>
          <w:p w:rsidR="0096300C" w:rsidRPr="00F54BE5" w:rsidRDefault="0096300C" w:rsidP="00F372C6">
            <w:pPr>
              <w:rPr>
                <w:sz w:val="18"/>
                <w:szCs w:val="18"/>
              </w:rPr>
            </w:pPr>
            <w:r w:rsidRPr="00F54BE5">
              <w:rPr>
                <w:sz w:val="18"/>
                <w:szCs w:val="18"/>
              </w:rPr>
              <w:t>Frais d’élaboration des DAOA</w:t>
            </w:r>
          </w:p>
          <w:p w:rsidR="0096300C" w:rsidRPr="00F54BE5" w:rsidRDefault="0096300C" w:rsidP="00F372C6">
            <w:pPr>
              <w:rPr>
                <w:sz w:val="18"/>
                <w:szCs w:val="18"/>
              </w:rPr>
            </w:pPr>
            <w:r w:rsidRPr="00F54BE5">
              <w:rPr>
                <w:sz w:val="18"/>
                <w:szCs w:val="18"/>
              </w:rPr>
              <w:t>Frais d’analyse des offres</w:t>
            </w:r>
          </w:p>
          <w:p w:rsidR="0096300C" w:rsidRPr="00F54BE5" w:rsidRDefault="0096300C" w:rsidP="00F372C6">
            <w:pPr>
              <w:rPr>
                <w:sz w:val="18"/>
                <w:szCs w:val="18"/>
              </w:rPr>
            </w:pPr>
            <w:r w:rsidRPr="00F54BE5">
              <w:rPr>
                <w:sz w:val="18"/>
                <w:szCs w:val="18"/>
              </w:rPr>
              <w:lastRenderedPageBreak/>
              <w:t>Frais de suivi</w:t>
            </w: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sz w:val="18"/>
                <w:szCs w:val="18"/>
              </w:rPr>
              <w:t>662 000 000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lastRenderedPageBreak/>
              <w:t xml:space="preserve">R2-3 : </w:t>
            </w:r>
            <w:r w:rsidRPr="00F54BE5">
              <w:rPr>
                <w:sz w:val="18"/>
                <w:szCs w:val="18"/>
              </w:rPr>
              <w:t>les pratiques en matière d’hygiène des populations vulnérables du Niger sont améliorées de 2017-2021</w:t>
            </w:r>
          </w:p>
        </w:tc>
        <w:tc>
          <w:tcPr>
            <w:tcW w:w="1267" w:type="pct"/>
            <w:gridSpan w:val="4"/>
            <w:shd w:val="clear" w:color="auto" w:fill="auto"/>
          </w:tcPr>
          <w:p w:rsidR="0096300C" w:rsidRPr="00F54BE5" w:rsidRDefault="0096300C" w:rsidP="00F372C6">
            <w:pPr>
              <w:rPr>
                <w:sz w:val="18"/>
                <w:szCs w:val="18"/>
              </w:rPr>
            </w:pPr>
            <w:r w:rsidRPr="00F54BE5">
              <w:rPr>
                <w:sz w:val="18"/>
                <w:szCs w:val="18"/>
              </w:rPr>
              <w:t xml:space="preserve">80 %des personnes cibles adoptent les bonnes pratiques en matière d’hygiène </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A2-3-1</w:t>
            </w:r>
            <w:r w:rsidRPr="00F54BE5">
              <w:rPr>
                <w:sz w:val="18"/>
                <w:szCs w:val="18"/>
              </w:rPr>
              <w:t> Renfoncer les capacités de volontaires et des communautés</w:t>
            </w:r>
          </w:p>
          <w:p w:rsidR="0096300C" w:rsidRPr="00F54BE5" w:rsidRDefault="0096300C" w:rsidP="00F372C6">
            <w:pPr>
              <w:jc w:val="both"/>
              <w:rPr>
                <w:sz w:val="18"/>
                <w:szCs w:val="18"/>
              </w:rPr>
            </w:pPr>
            <w:r w:rsidRPr="00F54BE5">
              <w:rPr>
                <w:sz w:val="18"/>
                <w:szCs w:val="18"/>
              </w:rPr>
              <w:tab/>
            </w:r>
          </w:p>
          <w:p w:rsidR="0096300C" w:rsidRPr="00F54BE5" w:rsidRDefault="0096300C" w:rsidP="00F372C6">
            <w:pPr>
              <w:jc w:val="both"/>
              <w:rPr>
                <w:b/>
                <w:bCs/>
                <w:sz w:val="18"/>
                <w:szCs w:val="18"/>
                <w:lang w:eastAsia="fr-BE"/>
              </w:rPr>
            </w:pPr>
          </w:p>
        </w:tc>
        <w:tc>
          <w:tcPr>
            <w:tcW w:w="1267" w:type="pct"/>
            <w:gridSpan w:val="4"/>
            <w:shd w:val="clear" w:color="auto" w:fill="auto"/>
          </w:tcPr>
          <w:p w:rsidR="0096300C" w:rsidRPr="00F54BE5" w:rsidRDefault="0096300C" w:rsidP="00F372C6">
            <w:pPr>
              <w:rPr>
                <w:sz w:val="18"/>
                <w:szCs w:val="18"/>
              </w:rPr>
            </w:pPr>
            <w:r w:rsidRPr="00F54BE5">
              <w:rPr>
                <w:sz w:val="18"/>
                <w:szCs w:val="18"/>
              </w:rPr>
              <w:t>Nombre de volontaires  formées</w:t>
            </w:r>
          </w:p>
          <w:p w:rsidR="0096300C" w:rsidRPr="00F54BE5" w:rsidRDefault="0096300C" w:rsidP="00F372C6">
            <w:pPr>
              <w:rPr>
                <w:sz w:val="18"/>
                <w:szCs w:val="18"/>
              </w:rPr>
            </w:pPr>
            <w:r w:rsidRPr="00F54BE5">
              <w:rPr>
                <w:sz w:val="18"/>
                <w:szCs w:val="18"/>
              </w:rPr>
              <w:t>Nombre de  comité formés</w:t>
            </w:r>
            <w:r w:rsidRPr="00F54BE5">
              <w:rPr>
                <w:sz w:val="18"/>
                <w:szCs w:val="18"/>
              </w:rPr>
              <w:tab/>
            </w:r>
          </w:p>
          <w:p w:rsidR="0096300C" w:rsidRPr="00F54BE5" w:rsidRDefault="0096300C" w:rsidP="00F372C6">
            <w:pPr>
              <w:rPr>
                <w:sz w:val="18"/>
                <w:szCs w:val="18"/>
              </w:rPr>
            </w:pPr>
            <w:r w:rsidRPr="00F54BE5">
              <w:rPr>
                <w:sz w:val="18"/>
                <w:szCs w:val="18"/>
              </w:rPr>
              <w:t>Nombre de séance de sensibilisation/</w:t>
            </w:r>
          </w:p>
          <w:p w:rsidR="0096300C" w:rsidRPr="00F54BE5" w:rsidRDefault="0096300C" w:rsidP="00F372C6">
            <w:pPr>
              <w:rPr>
                <w:sz w:val="18"/>
                <w:szCs w:val="18"/>
              </w:rPr>
            </w:pPr>
            <w:r w:rsidRPr="00F54BE5">
              <w:rPr>
                <w:sz w:val="18"/>
                <w:szCs w:val="18"/>
              </w:rPr>
              <w:t>Nombre de personnes sensibilisées</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p>
        </w:tc>
        <w:tc>
          <w:tcPr>
            <w:tcW w:w="813" w:type="pct"/>
          </w:tcPr>
          <w:p w:rsidR="0096300C" w:rsidRPr="00F54BE5" w:rsidRDefault="0096300C" w:rsidP="00F372C6">
            <w:pPr>
              <w:rPr>
                <w:sz w:val="18"/>
                <w:szCs w:val="18"/>
              </w:rPr>
            </w:pPr>
            <w:r w:rsidRPr="00F54BE5">
              <w:rPr>
                <w:sz w:val="18"/>
                <w:szCs w:val="18"/>
              </w:rPr>
              <w:t>Frais de formations</w:t>
            </w:r>
          </w:p>
          <w:p w:rsidR="0096300C" w:rsidRPr="00F54BE5" w:rsidRDefault="0096300C" w:rsidP="00F372C6">
            <w:pPr>
              <w:rPr>
                <w:sz w:val="18"/>
                <w:szCs w:val="18"/>
              </w:rPr>
            </w:pPr>
            <w:r w:rsidRPr="00F54BE5">
              <w:rPr>
                <w:sz w:val="18"/>
                <w:szCs w:val="18"/>
              </w:rPr>
              <w:t>Frais d’élaboration des outils et modules de formation</w:t>
            </w:r>
          </w:p>
          <w:p w:rsidR="0096300C" w:rsidRPr="00F54BE5" w:rsidRDefault="0096300C" w:rsidP="00F372C6">
            <w:pPr>
              <w:rPr>
                <w:sz w:val="18"/>
                <w:szCs w:val="18"/>
              </w:rPr>
            </w:pPr>
            <w:r w:rsidRPr="00F54BE5">
              <w:rPr>
                <w:sz w:val="18"/>
                <w:szCs w:val="18"/>
              </w:rPr>
              <w:t>Prise  en charge des volontaires</w:t>
            </w: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sz w:val="18"/>
                <w:szCs w:val="18"/>
              </w:rPr>
              <w:t>134 575 000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jc w:val="both"/>
              <w:rPr>
                <w:b/>
                <w:sz w:val="18"/>
                <w:szCs w:val="18"/>
              </w:rPr>
            </w:pPr>
            <w:r w:rsidRPr="00F54BE5">
              <w:rPr>
                <w:b/>
                <w:sz w:val="18"/>
                <w:szCs w:val="18"/>
              </w:rPr>
              <w:t>Objectif stratégique 3 : </w:t>
            </w:r>
            <w:r w:rsidRPr="00F54BE5">
              <w:rPr>
                <w:sz w:val="18"/>
                <w:szCs w:val="18"/>
              </w:rPr>
              <w:t>Contribuer aux dispositifs de gestion des catastrophes et renforcer la résilience des populations dans les zones à risque.</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Système d’alerte précoce conçu et fonctionnel</w:t>
            </w:r>
          </w:p>
          <w:p w:rsidR="0096300C" w:rsidRPr="00F54BE5" w:rsidRDefault="0096300C" w:rsidP="00F372C6">
            <w:pPr>
              <w:rPr>
                <w:iCs/>
                <w:sz w:val="18"/>
                <w:szCs w:val="18"/>
              </w:rPr>
            </w:pPr>
            <w:r w:rsidRPr="00F54BE5">
              <w:rPr>
                <w:iCs/>
                <w:sz w:val="18"/>
                <w:szCs w:val="18"/>
              </w:rPr>
              <w:t>Situation de la vulnérabilité et de la résilience des Communautés connue à temps chaque année</w:t>
            </w:r>
          </w:p>
          <w:p w:rsidR="0096300C" w:rsidRPr="00F54BE5" w:rsidRDefault="0096300C" w:rsidP="00F372C6">
            <w:pPr>
              <w:rPr>
                <w:iCs/>
                <w:sz w:val="18"/>
                <w:szCs w:val="18"/>
              </w:rPr>
            </w:pPr>
            <w:r w:rsidRPr="00F54BE5">
              <w:rPr>
                <w:iCs/>
                <w:sz w:val="18"/>
                <w:szCs w:val="18"/>
              </w:rPr>
              <w:t>Temps de réponse aux catastrophes</w:t>
            </w:r>
          </w:p>
          <w:p w:rsidR="0096300C" w:rsidRPr="00F54BE5" w:rsidRDefault="0096300C" w:rsidP="00F372C6">
            <w:pPr>
              <w:rPr>
                <w:iCs/>
                <w:sz w:val="18"/>
                <w:szCs w:val="18"/>
              </w:rPr>
            </w:pPr>
            <w:r w:rsidRPr="00F54BE5">
              <w:rPr>
                <w:iCs/>
                <w:sz w:val="18"/>
                <w:szCs w:val="18"/>
              </w:rPr>
              <w:t>% de personnes assistées en situation d’urgence</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Rapports du Système de Suivi et d’Alerte</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 xml:space="preserve">R3-1 : </w:t>
            </w:r>
            <w:r w:rsidRPr="00F54BE5">
              <w:rPr>
                <w:sz w:val="18"/>
                <w:szCs w:val="18"/>
              </w:rPr>
              <w:t>les dispositifs d’alerte précoce, de préparation, d’intervention, de relèvement et de reconstruction sont renforcés au Niger de 2017-2021</w:t>
            </w:r>
          </w:p>
        </w:tc>
        <w:tc>
          <w:tcPr>
            <w:tcW w:w="1267" w:type="pct"/>
            <w:gridSpan w:val="4"/>
            <w:shd w:val="clear" w:color="auto" w:fill="auto"/>
          </w:tcPr>
          <w:p w:rsidR="0096300C" w:rsidRPr="00F54BE5" w:rsidRDefault="0096300C" w:rsidP="00F372C6">
            <w:pPr>
              <w:rPr>
                <w:sz w:val="18"/>
                <w:szCs w:val="18"/>
              </w:rPr>
            </w:pPr>
            <w:r w:rsidRPr="00F54BE5">
              <w:rPr>
                <w:sz w:val="18"/>
                <w:szCs w:val="18"/>
              </w:rPr>
              <w:t>Au moins 20% des besoins en non vivres des populations affectées satisfaits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lastRenderedPageBreak/>
              <w:t>Rapports du Système de Suivi et d’Alerte</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lastRenderedPageBreak/>
              <w:t xml:space="preserve">A3-1.1 </w:t>
            </w:r>
            <w:r w:rsidRPr="00F54BE5">
              <w:rPr>
                <w:sz w:val="18"/>
                <w:szCs w:val="18"/>
              </w:rPr>
              <w:t>Mettre en place un système d’alerte précoce dans les communautés</w:t>
            </w:r>
          </w:p>
          <w:p w:rsidR="0096300C" w:rsidRPr="00F54BE5" w:rsidRDefault="0096300C" w:rsidP="00F372C6">
            <w:pPr>
              <w:rPr>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t>formés sur le système d’alerte précoce</w:t>
            </w:r>
          </w:p>
          <w:p w:rsidR="0096300C" w:rsidRPr="00F54BE5" w:rsidRDefault="0096300C" w:rsidP="00F372C6">
            <w:pPr>
              <w:rPr>
                <w:sz w:val="18"/>
                <w:szCs w:val="18"/>
              </w:rPr>
            </w:pPr>
            <w:r w:rsidRPr="00F54BE5">
              <w:rPr>
                <w:sz w:val="18"/>
                <w:szCs w:val="18"/>
              </w:rPr>
              <w:t>Nombre de personne formés sur système d’alerte précoce</w:t>
            </w:r>
          </w:p>
          <w:p w:rsidR="0096300C" w:rsidRPr="00F54BE5" w:rsidRDefault="0096300C" w:rsidP="00F372C6">
            <w:pPr>
              <w:rPr>
                <w:sz w:val="18"/>
                <w:szCs w:val="18"/>
              </w:rPr>
            </w:pPr>
            <w:r w:rsidRPr="00F54BE5">
              <w:rPr>
                <w:sz w:val="18"/>
                <w:szCs w:val="18"/>
              </w:rPr>
              <w:t>Système d’alerte est mis en place Nombre d’informations reçues sur les risquées de catastrophes</w:t>
            </w:r>
          </w:p>
          <w:p w:rsidR="0096300C" w:rsidRPr="00F54BE5" w:rsidRDefault="0096300C" w:rsidP="00F372C6">
            <w:pPr>
              <w:rPr>
                <w:sz w:val="18"/>
                <w:szCs w:val="18"/>
              </w:rPr>
            </w:pPr>
            <w:r w:rsidRPr="00F54BE5">
              <w:rPr>
                <w:sz w:val="18"/>
                <w:szCs w:val="18"/>
              </w:rPr>
              <w:t>Nombre d’informations analysées et partagées sur les risquées de catastrophes Mécanisme d’analyse et de partage de l’information est mis en place</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 de mission</w:t>
            </w:r>
          </w:p>
          <w:p w:rsidR="0096300C" w:rsidRPr="00F54BE5" w:rsidRDefault="0096300C" w:rsidP="00F372C6">
            <w:pPr>
              <w:rPr>
                <w:sz w:val="18"/>
                <w:szCs w:val="18"/>
              </w:rPr>
            </w:pPr>
            <w:r w:rsidRPr="00F54BE5">
              <w:rPr>
                <w:sz w:val="18"/>
                <w:szCs w:val="18"/>
              </w:rPr>
              <w:t>Rapport de suivi des informations</w:t>
            </w:r>
          </w:p>
          <w:p w:rsidR="0096300C" w:rsidRPr="00F54BE5" w:rsidRDefault="0096300C" w:rsidP="00F372C6">
            <w:pPr>
              <w:rPr>
                <w:sz w:val="18"/>
                <w:szCs w:val="18"/>
              </w:rPr>
            </w:pPr>
            <w:r w:rsidRPr="00F54BE5">
              <w:rPr>
                <w:sz w:val="18"/>
                <w:szCs w:val="18"/>
              </w:rPr>
              <w:t>Les messages envoyés</w:t>
            </w:r>
          </w:p>
        </w:tc>
        <w:tc>
          <w:tcPr>
            <w:tcW w:w="813" w:type="pct"/>
          </w:tcPr>
          <w:p w:rsidR="0096300C" w:rsidRPr="00F54BE5" w:rsidRDefault="0096300C" w:rsidP="00F372C6">
            <w:pPr>
              <w:rPr>
                <w:sz w:val="18"/>
                <w:szCs w:val="18"/>
              </w:rPr>
            </w:pPr>
            <w:r w:rsidRPr="00F54BE5">
              <w:rPr>
                <w:sz w:val="18"/>
                <w:szCs w:val="18"/>
              </w:rPr>
              <w:t>Frais de mise en place du système</w:t>
            </w:r>
          </w:p>
          <w:p w:rsidR="0096300C" w:rsidRPr="00F54BE5" w:rsidRDefault="0096300C" w:rsidP="00F372C6">
            <w:pPr>
              <w:rPr>
                <w:sz w:val="18"/>
                <w:szCs w:val="18"/>
              </w:rPr>
            </w:pPr>
            <w:r w:rsidRPr="00F54BE5">
              <w:rPr>
                <w:sz w:val="18"/>
                <w:szCs w:val="18"/>
              </w:rPr>
              <w:t>Frais de fonctionnement du système</w:t>
            </w:r>
          </w:p>
          <w:p w:rsidR="0096300C" w:rsidRPr="00F54BE5" w:rsidRDefault="0096300C" w:rsidP="00F372C6">
            <w:pPr>
              <w:rPr>
                <w:sz w:val="18"/>
                <w:szCs w:val="18"/>
              </w:rPr>
            </w:pPr>
            <w:r w:rsidRPr="00F54BE5">
              <w:rPr>
                <w:sz w:val="18"/>
                <w:szCs w:val="18"/>
              </w:rPr>
              <w:t>Frais de suivi</w:t>
            </w:r>
          </w:p>
          <w:p w:rsidR="0096300C" w:rsidRPr="00F54BE5" w:rsidRDefault="0096300C" w:rsidP="00F372C6">
            <w:pPr>
              <w:rPr>
                <w:sz w:val="18"/>
                <w:szCs w:val="18"/>
              </w:rPr>
            </w:pPr>
            <w:r w:rsidRPr="00F54BE5">
              <w:rPr>
                <w:sz w:val="18"/>
                <w:szCs w:val="18"/>
              </w:rPr>
              <w:t>Frais logistique</w:t>
            </w:r>
          </w:p>
          <w:p w:rsidR="0096300C" w:rsidRPr="00F54BE5" w:rsidRDefault="0096300C" w:rsidP="00F372C6">
            <w:pPr>
              <w:rPr>
                <w:sz w:val="18"/>
                <w:szCs w:val="18"/>
              </w:rPr>
            </w:pPr>
            <w:r w:rsidRPr="00F54BE5">
              <w:rPr>
                <w:sz w:val="18"/>
                <w:szCs w:val="18"/>
              </w:rPr>
              <w:t>Frais de fonctionnement</w:t>
            </w:r>
          </w:p>
          <w:p w:rsidR="0096300C" w:rsidRPr="00F54BE5" w:rsidRDefault="0096300C" w:rsidP="00F372C6">
            <w:pPr>
              <w:rPr>
                <w:sz w:val="18"/>
                <w:szCs w:val="18"/>
              </w:rPr>
            </w:pPr>
            <w:r w:rsidRPr="00F54BE5">
              <w:rPr>
                <w:sz w:val="18"/>
                <w:szCs w:val="18"/>
              </w:rPr>
              <w:t>Frais d’analyse</w:t>
            </w:r>
          </w:p>
          <w:p w:rsidR="0096300C" w:rsidRPr="00F54BE5" w:rsidRDefault="0096300C" w:rsidP="00F372C6">
            <w:pPr>
              <w:rPr>
                <w:sz w:val="18"/>
                <w:szCs w:val="18"/>
              </w:rPr>
            </w:pPr>
            <w:r w:rsidRPr="00F54BE5">
              <w:rPr>
                <w:sz w:val="18"/>
                <w:szCs w:val="18"/>
              </w:rPr>
              <w:t>Frais de mise en place</w:t>
            </w:r>
          </w:p>
          <w:p w:rsidR="0096300C" w:rsidRPr="00F54BE5" w:rsidRDefault="0096300C" w:rsidP="00F372C6">
            <w:pPr>
              <w:rPr>
                <w:sz w:val="18"/>
                <w:szCs w:val="18"/>
              </w:rPr>
            </w:pPr>
            <w:r w:rsidRPr="00F54BE5">
              <w:rPr>
                <w:sz w:val="18"/>
                <w:szCs w:val="18"/>
              </w:rPr>
              <w:t>Frais de fonctionnement</w:t>
            </w:r>
          </w:p>
        </w:tc>
        <w:tc>
          <w:tcPr>
            <w:tcW w:w="407" w:type="pct"/>
            <w:gridSpan w:val="4"/>
            <w:vMerge w:val="restart"/>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161 500000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 xml:space="preserve">R3-2 : </w:t>
            </w:r>
            <w:r w:rsidRPr="00F54BE5">
              <w:rPr>
                <w:sz w:val="18"/>
                <w:szCs w:val="18"/>
              </w:rPr>
              <w:t>les risques de catastrophe au Niger sont Surveillés, évalués et compris et les informations seront échangées  sur leur genèse de 2017-2021</w:t>
            </w:r>
          </w:p>
        </w:tc>
        <w:tc>
          <w:tcPr>
            <w:tcW w:w="1267" w:type="pct"/>
            <w:gridSpan w:val="4"/>
            <w:shd w:val="clear" w:color="auto" w:fill="auto"/>
          </w:tcPr>
          <w:p w:rsidR="0096300C" w:rsidRPr="00F54BE5" w:rsidRDefault="0096300C" w:rsidP="00F372C6">
            <w:pPr>
              <w:rPr>
                <w:sz w:val="18"/>
                <w:szCs w:val="18"/>
              </w:rPr>
            </w:pPr>
            <w:r w:rsidRPr="00F54BE5">
              <w:rPr>
                <w:sz w:val="18"/>
                <w:szCs w:val="18"/>
              </w:rPr>
              <w:t>Système d’alerte précoce conçu et fonctionnel</w:t>
            </w:r>
          </w:p>
          <w:p w:rsidR="0096300C" w:rsidRPr="00F54BE5" w:rsidRDefault="0096300C" w:rsidP="00F372C6">
            <w:pPr>
              <w:rPr>
                <w:sz w:val="18"/>
                <w:szCs w:val="18"/>
              </w:rPr>
            </w:pPr>
            <w:r w:rsidRPr="00F54BE5">
              <w:rPr>
                <w:sz w:val="18"/>
                <w:szCs w:val="18"/>
              </w:rPr>
              <w:t>Situation de la vulnérabilité et de la résilience des Communautés connue à temps chaque année</w:t>
            </w:r>
          </w:p>
          <w:p w:rsidR="0096300C" w:rsidRPr="00F54BE5" w:rsidRDefault="0096300C" w:rsidP="00F372C6">
            <w:pPr>
              <w:rPr>
                <w:sz w:val="18"/>
                <w:szCs w:val="18"/>
              </w:rPr>
            </w:pP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p>
        </w:tc>
        <w:tc>
          <w:tcPr>
            <w:tcW w:w="813" w:type="pct"/>
          </w:tcPr>
          <w:p w:rsidR="0096300C" w:rsidRPr="00F54BE5" w:rsidRDefault="0096300C" w:rsidP="00F372C6">
            <w:pPr>
              <w:rPr>
                <w:sz w:val="18"/>
                <w:szCs w:val="18"/>
              </w:rPr>
            </w:pPr>
          </w:p>
        </w:tc>
        <w:tc>
          <w:tcPr>
            <w:tcW w:w="407" w:type="pct"/>
            <w:gridSpan w:val="4"/>
            <w:vMerge/>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color w:val="FF0000"/>
                <w:sz w:val="18"/>
                <w:szCs w:val="18"/>
              </w:rPr>
            </w:pPr>
            <w:r w:rsidRPr="00F54BE5">
              <w:rPr>
                <w:b/>
                <w:sz w:val="18"/>
                <w:szCs w:val="18"/>
              </w:rPr>
              <w:t>A3-2-1</w:t>
            </w:r>
            <w:r w:rsidRPr="00F54BE5">
              <w:rPr>
                <w:sz w:val="18"/>
                <w:szCs w:val="18"/>
              </w:rPr>
              <w:t xml:space="preserve">  Conduire des EVC et élaborer des plans de contingence communautaire</w:t>
            </w:r>
          </w:p>
          <w:p w:rsidR="0096300C" w:rsidRPr="00F54BE5" w:rsidRDefault="0096300C" w:rsidP="00F372C6">
            <w:pPr>
              <w:rPr>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t>Nombre EVC conduites</w:t>
            </w:r>
          </w:p>
          <w:p w:rsidR="0096300C" w:rsidRPr="00F54BE5" w:rsidRDefault="0096300C" w:rsidP="00F372C6">
            <w:pPr>
              <w:rPr>
                <w:sz w:val="18"/>
                <w:szCs w:val="18"/>
              </w:rPr>
            </w:pPr>
            <w:r w:rsidRPr="00F54BE5">
              <w:rPr>
                <w:sz w:val="18"/>
                <w:szCs w:val="18"/>
              </w:rPr>
              <w:t>Les rapports EVC et plan de contingence communautaire élaborés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d’EVC</w:t>
            </w:r>
          </w:p>
          <w:p w:rsidR="0096300C" w:rsidRPr="00F54BE5" w:rsidRDefault="0096300C" w:rsidP="00F372C6">
            <w:pPr>
              <w:rPr>
                <w:sz w:val="18"/>
                <w:szCs w:val="18"/>
              </w:rPr>
            </w:pPr>
            <w:r w:rsidRPr="00F54BE5">
              <w:rPr>
                <w:sz w:val="18"/>
                <w:szCs w:val="18"/>
              </w:rPr>
              <w:t>Plan de contingence</w:t>
            </w:r>
          </w:p>
        </w:tc>
        <w:tc>
          <w:tcPr>
            <w:tcW w:w="813" w:type="pct"/>
          </w:tcPr>
          <w:p w:rsidR="0096300C" w:rsidRPr="00F54BE5" w:rsidRDefault="0096300C" w:rsidP="00F372C6">
            <w:pPr>
              <w:rPr>
                <w:sz w:val="18"/>
                <w:szCs w:val="18"/>
              </w:rPr>
            </w:pPr>
            <w:r w:rsidRPr="00F54BE5">
              <w:rPr>
                <w:sz w:val="18"/>
                <w:szCs w:val="18"/>
              </w:rPr>
              <w:t>Frais de conduite des EVC</w:t>
            </w:r>
          </w:p>
          <w:p w:rsidR="0096300C" w:rsidRPr="00F54BE5" w:rsidRDefault="0096300C" w:rsidP="00F372C6">
            <w:pPr>
              <w:rPr>
                <w:sz w:val="18"/>
                <w:szCs w:val="18"/>
              </w:rPr>
            </w:pPr>
            <w:r w:rsidRPr="00F54BE5">
              <w:rPr>
                <w:sz w:val="18"/>
                <w:szCs w:val="18"/>
              </w:rPr>
              <w:t>Frais d’élaboration des plans</w:t>
            </w:r>
          </w:p>
          <w:p w:rsidR="0096300C" w:rsidRPr="00F54BE5" w:rsidRDefault="0096300C" w:rsidP="00F372C6">
            <w:pPr>
              <w:rPr>
                <w:sz w:val="18"/>
                <w:szCs w:val="18"/>
              </w:rPr>
            </w:pPr>
            <w:r w:rsidRPr="00F54BE5">
              <w:rPr>
                <w:sz w:val="18"/>
                <w:szCs w:val="18"/>
              </w:rPr>
              <w:t>Logistique</w:t>
            </w:r>
          </w:p>
        </w:tc>
        <w:tc>
          <w:tcPr>
            <w:tcW w:w="407" w:type="pct"/>
            <w:gridSpan w:val="4"/>
            <w:vMerge/>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sz w:val="18"/>
                <w:szCs w:val="18"/>
              </w:rPr>
              <w:t>560 000 000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 xml:space="preserve">A3-2.2 </w:t>
            </w:r>
            <w:r w:rsidRPr="00F54BE5">
              <w:rPr>
                <w:sz w:val="18"/>
                <w:szCs w:val="18"/>
              </w:rPr>
              <w:t>Renforcer les équipes (nationales, régionales et communautaires) de gestion des catastrophes</w:t>
            </w:r>
            <w:r w:rsidRPr="00F54BE5">
              <w:rPr>
                <w:b/>
                <w:sz w:val="18"/>
                <w:szCs w:val="18"/>
              </w:rPr>
              <w:t>.</w:t>
            </w:r>
          </w:p>
          <w:p w:rsidR="0096300C" w:rsidRPr="00F54BE5" w:rsidRDefault="0096300C" w:rsidP="00F372C6">
            <w:pPr>
              <w:rPr>
                <w:sz w:val="18"/>
                <w:szCs w:val="18"/>
              </w:rPr>
            </w:pP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de volontaires formées</w:t>
            </w:r>
          </w:p>
          <w:p w:rsidR="0096300C" w:rsidRPr="00F54BE5" w:rsidRDefault="0096300C" w:rsidP="00F372C6">
            <w:pPr>
              <w:rPr>
                <w:iCs/>
                <w:sz w:val="18"/>
                <w:szCs w:val="18"/>
              </w:rPr>
            </w:pPr>
            <w:r w:rsidRPr="00F54BE5">
              <w:rPr>
                <w:iCs/>
                <w:sz w:val="18"/>
                <w:szCs w:val="18"/>
              </w:rPr>
              <w:t>Nombre d’équipées formées et équipées</w:t>
            </w:r>
          </w:p>
          <w:p w:rsidR="0096300C" w:rsidRPr="00F54BE5" w:rsidRDefault="0096300C" w:rsidP="00F372C6">
            <w:pPr>
              <w:rPr>
                <w:iCs/>
                <w:sz w:val="18"/>
                <w:szCs w:val="18"/>
              </w:rPr>
            </w:pPr>
            <w:r w:rsidRPr="00F54BE5">
              <w:rPr>
                <w:iCs/>
                <w:sz w:val="18"/>
                <w:szCs w:val="18"/>
              </w:rPr>
              <w:t>Types d’outils d’évaluation élaborés</w:t>
            </w:r>
          </w:p>
          <w:p w:rsidR="0096300C" w:rsidRPr="00F54BE5" w:rsidRDefault="0096300C" w:rsidP="00F372C6">
            <w:pPr>
              <w:rPr>
                <w:sz w:val="18"/>
                <w:szCs w:val="18"/>
              </w:rPr>
            </w:pPr>
          </w:p>
        </w:tc>
        <w:tc>
          <w:tcPr>
            <w:tcW w:w="996" w:type="pct"/>
            <w:gridSpan w:val="3"/>
            <w:shd w:val="clear" w:color="auto" w:fill="auto"/>
          </w:tcPr>
          <w:p w:rsidR="0096300C" w:rsidRPr="00F54BE5" w:rsidRDefault="0096300C" w:rsidP="00F372C6">
            <w:pPr>
              <w:rPr>
                <w:sz w:val="18"/>
                <w:szCs w:val="18"/>
              </w:rPr>
            </w:pPr>
            <w:r w:rsidRPr="00F54BE5">
              <w:rPr>
                <w:sz w:val="18"/>
                <w:szCs w:val="18"/>
              </w:rPr>
              <w:t>Rapport de formation</w:t>
            </w:r>
          </w:p>
        </w:tc>
        <w:tc>
          <w:tcPr>
            <w:tcW w:w="813" w:type="pct"/>
          </w:tcPr>
          <w:p w:rsidR="0096300C" w:rsidRPr="00F54BE5" w:rsidRDefault="0096300C" w:rsidP="00F372C6">
            <w:pPr>
              <w:rPr>
                <w:sz w:val="18"/>
                <w:szCs w:val="18"/>
              </w:rPr>
            </w:pPr>
            <w:r w:rsidRPr="00F54BE5">
              <w:rPr>
                <w:sz w:val="18"/>
                <w:szCs w:val="18"/>
              </w:rPr>
              <w:t>Prise en charge des formateurs et des volontaires</w:t>
            </w:r>
          </w:p>
          <w:p w:rsidR="0096300C" w:rsidRPr="00F54BE5" w:rsidRDefault="0096300C" w:rsidP="00F372C6">
            <w:pPr>
              <w:rPr>
                <w:sz w:val="18"/>
                <w:szCs w:val="18"/>
              </w:rPr>
            </w:pPr>
            <w:r w:rsidRPr="00F54BE5">
              <w:rPr>
                <w:sz w:val="18"/>
                <w:szCs w:val="18"/>
              </w:rPr>
              <w:t>Frais logistique et pédagogique</w:t>
            </w:r>
          </w:p>
          <w:p w:rsidR="0096300C" w:rsidRPr="00F54BE5" w:rsidRDefault="0096300C" w:rsidP="00F372C6">
            <w:pPr>
              <w:rPr>
                <w:sz w:val="18"/>
                <w:szCs w:val="18"/>
              </w:rPr>
            </w:pPr>
            <w:r w:rsidRPr="00F54BE5">
              <w:rPr>
                <w:sz w:val="18"/>
                <w:szCs w:val="18"/>
              </w:rPr>
              <w:t>Frais d’élaboration des outils</w:t>
            </w:r>
          </w:p>
          <w:p w:rsidR="0096300C" w:rsidRPr="00F54BE5" w:rsidRDefault="0096300C" w:rsidP="00F372C6">
            <w:pPr>
              <w:rPr>
                <w:sz w:val="18"/>
                <w:szCs w:val="18"/>
              </w:rPr>
            </w:pPr>
            <w:r w:rsidRPr="00F54BE5">
              <w:rPr>
                <w:sz w:val="18"/>
                <w:szCs w:val="18"/>
              </w:rPr>
              <w:t>Frais d’équipement des équipes</w:t>
            </w:r>
          </w:p>
        </w:tc>
        <w:tc>
          <w:tcPr>
            <w:tcW w:w="407" w:type="pct"/>
            <w:gridSpan w:val="4"/>
            <w:vMerge/>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sz w:val="18"/>
                <w:szCs w:val="18"/>
              </w:rPr>
              <w:t>320 000 000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lastRenderedPageBreak/>
              <w:t>A3-2.3</w:t>
            </w:r>
            <w:r w:rsidRPr="00F54BE5">
              <w:rPr>
                <w:sz w:val="18"/>
                <w:szCs w:val="18"/>
              </w:rPr>
              <w:t>Proposer des réponses appropriées aux populations victimes de catastrophes</w:t>
            </w:r>
          </w:p>
        </w:tc>
        <w:tc>
          <w:tcPr>
            <w:tcW w:w="1267" w:type="pct"/>
            <w:gridSpan w:val="4"/>
            <w:shd w:val="clear" w:color="auto" w:fill="auto"/>
          </w:tcPr>
          <w:p w:rsidR="0096300C" w:rsidRPr="00F54BE5" w:rsidRDefault="0096300C" w:rsidP="00F372C6">
            <w:pPr>
              <w:rPr>
                <w:sz w:val="18"/>
                <w:szCs w:val="18"/>
              </w:rPr>
            </w:pPr>
            <w:r w:rsidRPr="00F54BE5">
              <w:rPr>
                <w:sz w:val="18"/>
                <w:szCs w:val="18"/>
              </w:rPr>
              <w:t>Nombre d’évaluation rapides Nombre de personnes assistées</w:t>
            </w:r>
          </w:p>
          <w:p w:rsidR="0096300C" w:rsidRPr="00F54BE5" w:rsidRDefault="0096300C" w:rsidP="00F372C6">
            <w:pPr>
              <w:rPr>
                <w:sz w:val="18"/>
                <w:szCs w:val="18"/>
              </w:rPr>
            </w:pPr>
            <w:r w:rsidRPr="00F54BE5">
              <w:rPr>
                <w:sz w:val="18"/>
                <w:szCs w:val="18"/>
              </w:rPr>
              <w:t>Nombre de réponses apportées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 de suivi</w:t>
            </w:r>
          </w:p>
          <w:p w:rsidR="0096300C" w:rsidRPr="00F54BE5" w:rsidRDefault="0096300C" w:rsidP="00F372C6">
            <w:pPr>
              <w:rPr>
                <w:sz w:val="18"/>
                <w:szCs w:val="18"/>
              </w:rPr>
            </w:pPr>
            <w:r w:rsidRPr="00F54BE5">
              <w:rPr>
                <w:sz w:val="18"/>
                <w:szCs w:val="18"/>
              </w:rPr>
              <w:t>Rapport d’enquête</w:t>
            </w:r>
          </w:p>
        </w:tc>
        <w:tc>
          <w:tcPr>
            <w:tcW w:w="813" w:type="pct"/>
          </w:tcPr>
          <w:p w:rsidR="0096300C" w:rsidRPr="00F54BE5" w:rsidRDefault="0096300C" w:rsidP="00F372C6">
            <w:pPr>
              <w:rPr>
                <w:sz w:val="18"/>
                <w:szCs w:val="18"/>
              </w:rPr>
            </w:pPr>
            <w:r w:rsidRPr="00F54BE5">
              <w:rPr>
                <w:sz w:val="18"/>
                <w:szCs w:val="18"/>
              </w:rPr>
              <w:t>Frais logistique</w:t>
            </w:r>
          </w:p>
          <w:p w:rsidR="0096300C" w:rsidRPr="00F54BE5" w:rsidRDefault="0096300C" w:rsidP="00F372C6">
            <w:pPr>
              <w:rPr>
                <w:sz w:val="18"/>
                <w:szCs w:val="18"/>
              </w:rPr>
            </w:pPr>
            <w:r w:rsidRPr="00F54BE5">
              <w:rPr>
                <w:sz w:val="18"/>
                <w:szCs w:val="18"/>
              </w:rPr>
              <w:t>Frais de prise en charge</w:t>
            </w: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sz w:val="18"/>
                <w:szCs w:val="18"/>
              </w:rPr>
              <w:t>1725 000 000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A3-2.4</w:t>
            </w:r>
            <w:r w:rsidRPr="00F54BE5">
              <w:rPr>
                <w:sz w:val="18"/>
                <w:szCs w:val="18"/>
              </w:rPr>
              <w:t>Former et sensibiliser les communautés afin dé réduire les risques liés aux catastrophes</w:t>
            </w:r>
          </w:p>
          <w:p w:rsidR="0096300C" w:rsidRPr="00F54BE5" w:rsidRDefault="0096300C" w:rsidP="00F372C6">
            <w:pPr>
              <w:rPr>
                <w:b/>
                <w:sz w:val="18"/>
                <w:szCs w:val="18"/>
              </w:rPr>
            </w:pP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d’outils d’évaluation</w:t>
            </w:r>
          </w:p>
          <w:p w:rsidR="0096300C" w:rsidRPr="00F54BE5" w:rsidRDefault="0096300C" w:rsidP="00F372C6">
            <w:pPr>
              <w:rPr>
                <w:sz w:val="18"/>
                <w:szCs w:val="18"/>
              </w:rPr>
            </w:pPr>
            <w:r w:rsidRPr="00F54BE5">
              <w:rPr>
                <w:sz w:val="18"/>
                <w:szCs w:val="18"/>
              </w:rPr>
              <w:t>Nombre de personnes formées au niveau des communautés</w:t>
            </w:r>
          </w:p>
        </w:tc>
        <w:tc>
          <w:tcPr>
            <w:tcW w:w="996" w:type="pct"/>
            <w:gridSpan w:val="3"/>
            <w:shd w:val="clear" w:color="auto" w:fill="auto"/>
          </w:tcPr>
          <w:p w:rsidR="0096300C" w:rsidRPr="00F54BE5" w:rsidRDefault="0096300C" w:rsidP="00F372C6">
            <w:pPr>
              <w:rPr>
                <w:sz w:val="18"/>
                <w:szCs w:val="18"/>
              </w:rPr>
            </w:pPr>
            <w:r w:rsidRPr="00F54BE5">
              <w:rPr>
                <w:sz w:val="18"/>
                <w:szCs w:val="18"/>
              </w:rPr>
              <w:t>Module de formation</w:t>
            </w:r>
          </w:p>
          <w:p w:rsidR="0096300C" w:rsidRPr="00F54BE5" w:rsidRDefault="0096300C" w:rsidP="00F372C6">
            <w:pPr>
              <w:rPr>
                <w:sz w:val="18"/>
                <w:szCs w:val="18"/>
              </w:rPr>
            </w:pPr>
            <w:r w:rsidRPr="00F54BE5">
              <w:rPr>
                <w:sz w:val="18"/>
                <w:szCs w:val="18"/>
              </w:rPr>
              <w:t>Rapport de formation</w:t>
            </w:r>
          </w:p>
          <w:p w:rsidR="0096300C" w:rsidRPr="00F54BE5" w:rsidRDefault="0096300C" w:rsidP="00F372C6">
            <w:pPr>
              <w:rPr>
                <w:sz w:val="18"/>
                <w:szCs w:val="18"/>
              </w:rPr>
            </w:pPr>
            <w:r w:rsidRPr="00F54BE5">
              <w:rPr>
                <w:sz w:val="18"/>
                <w:szCs w:val="18"/>
              </w:rPr>
              <w:t>Rapport de suivi</w:t>
            </w:r>
          </w:p>
          <w:p w:rsidR="0096300C" w:rsidRPr="00F54BE5" w:rsidRDefault="0096300C" w:rsidP="00F372C6">
            <w:pPr>
              <w:rPr>
                <w:sz w:val="18"/>
                <w:szCs w:val="18"/>
              </w:rPr>
            </w:pPr>
          </w:p>
        </w:tc>
        <w:tc>
          <w:tcPr>
            <w:tcW w:w="813" w:type="pct"/>
          </w:tcPr>
          <w:p w:rsidR="0096300C" w:rsidRPr="00F54BE5" w:rsidRDefault="0096300C" w:rsidP="00F372C6">
            <w:pPr>
              <w:rPr>
                <w:sz w:val="18"/>
                <w:szCs w:val="18"/>
              </w:rPr>
            </w:pPr>
            <w:r w:rsidRPr="00F54BE5">
              <w:rPr>
                <w:sz w:val="18"/>
                <w:szCs w:val="18"/>
              </w:rPr>
              <w:t>Frais logistique</w:t>
            </w:r>
          </w:p>
          <w:p w:rsidR="0096300C" w:rsidRPr="00F54BE5" w:rsidRDefault="0096300C" w:rsidP="00F372C6">
            <w:pPr>
              <w:rPr>
                <w:sz w:val="18"/>
                <w:szCs w:val="18"/>
              </w:rPr>
            </w:pPr>
            <w:r w:rsidRPr="00F54BE5">
              <w:rPr>
                <w:sz w:val="18"/>
                <w:szCs w:val="18"/>
              </w:rPr>
              <w:t>Frais pédagogiques</w:t>
            </w:r>
          </w:p>
          <w:p w:rsidR="0096300C" w:rsidRPr="00F54BE5" w:rsidRDefault="0096300C" w:rsidP="00F372C6">
            <w:pPr>
              <w:rPr>
                <w:sz w:val="18"/>
                <w:szCs w:val="18"/>
              </w:rPr>
            </w:pPr>
            <w:r w:rsidRPr="00F54BE5">
              <w:rPr>
                <w:sz w:val="18"/>
                <w:szCs w:val="18"/>
              </w:rPr>
              <w:t>Frais de formation</w:t>
            </w:r>
          </w:p>
          <w:p w:rsidR="0096300C" w:rsidRPr="00F54BE5" w:rsidRDefault="0096300C" w:rsidP="00F372C6">
            <w:pPr>
              <w:rPr>
                <w:sz w:val="18"/>
                <w:szCs w:val="18"/>
              </w:rPr>
            </w:pPr>
            <w:r w:rsidRPr="00F54BE5">
              <w:rPr>
                <w:sz w:val="18"/>
                <w:szCs w:val="18"/>
              </w:rPr>
              <w:t>Frais de prise en charge</w:t>
            </w: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sz w:val="18"/>
                <w:szCs w:val="18"/>
              </w:rPr>
              <w:t>9000000</w:t>
            </w:r>
          </w:p>
          <w:p w:rsidR="0096300C" w:rsidRPr="00F54BE5" w:rsidRDefault="0096300C" w:rsidP="00F372C6">
            <w:pPr>
              <w:rPr>
                <w:sz w:val="18"/>
                <w:szCs w:val="18"/>
              </w:rPr>
            </w:pPr>
          </w:p>
        </w:tc>
      </w:tr>
      <w:tr w:rsidR="0096300C" w:rsidRPr="00F54BE5" w:rsidTr="000932EF">
        <w:trPr>
          <w:gridAfter w:val="1"/>
          <w:wAfter w:w="25" w:type="pct"/>
          <w:trHeight w:val="411"/>
        </w:trPr>
        <w:tc>
          <w:tcPr>
            <w:tcW w:w="1085" w:type="pct"/>
            <w:shd w:val="clear" w:color="auto" w:fill="auto"/>
          </w:tcPr>
          <w:p w:rsidR="0096300C" w:rsidRPr="00F54BE5" w:rsidRDefault="0096300C" w:rsidP="00F372C6">
            <w:pPr>
              <w:rPr>
                <w:sz w:val="18"/>
                <w:szCs w:val="18"/>
              </w:rPr>
            </w:pPr>
            <w:r w:rsidRPr="00F54BE5">
              <w:rPr>
                <w:b/>
                <w:sz w:val="18"/>
                <w:szCs w:val="18"/>
              </w:rPr>
              <w:t xml:space="preserve">A3-3.1 </w:t>
            </w:r>
            <w:r w:rsidRPr="00F54BE5">
              <w:rPr>
                <w:sz w:val="18"/>
                <w:szCs w:val="18"/>
              </w:rPr>
              <w:t>Pré positionner des stocks d’urgence dans des endroits stratégiques</w:t>
            </w:r>
          </w:p>
          <w:p w:rsidR="0096300C" w:rsidRPr="00F54BE5" w:rsidRDefault="0096300C" w:rsidP="00F372C6">
            <w:pPr>
              <w:rPr>
                <w:b/>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t>Quantité pré positionnée</w:t>
            </w:r>
          </w:p>
          <w:p w:rsidR="0096300C" w:rsidRPr="00F54BE5" w:rsidRDefault="0096300C" w:rsidP="00F372C6">
            <w:pPr>
              <w:rPr>
                <w:sz w:val="18"/>
                <w:szCs w:val="18"/>
              </w:rPr>
            </w:pPr>
            <w:r w:rsidRPr="00F54BE5">
              <w:rPr>
                <w:sz w:val="18"/>
                <w:szCs w:val="18"/>
              </w:rPr>
              <w:t>Nombre et répartition des lieux de stockage</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 de suivi</w:t>
            </w:r>
          </w:p>
          <w:p w:rsidR="0096300C" w:rsidRPr="00F54BE5" w:rsidRDefault="0096300C" w:rsidP="00F372C6">
            <w:pPr>
              <w:rPr>
                <w:sz w:val="18"/>
                <w:szCs w:val="18"/>
              </w:rPr>
            </w:pPr>
            <w:r w:rsidRPr="00F54BE5">
              <w:rPr>
                <w:sz w:val="18"/>
                <w:szCs w:val="18"/>
              </w:rPr>
              <w:t>Fiche d’inventaire</w:t>
            </w:r>
          </w:p>
          <w:p w:rsidR="0096300C" w:rsidRPr="00F54BE5" w:rsidRDefault="0096300C" w:rsidP="00F372C6">
            <w:pPr>
              <w:rPr>
                <w:sz w:val="18"/>
                <w:szCs w:val="18"/>
              </w:rPr>
            </w:pPr>
            <w:r w:rsidRPr="00F54BE5">
              <w:rPr>
                <w:sz w:val="18"/>
                <w:szCs w:val="18"/>
              </w:rPr>
              <w:t>Fiche de suivi de stock</w:t>
            </w:r>
          </w:p>
          <w:p w:rsidR="0096300C" w:rsidRPr="00F54BE5" w:rsidRDefault="0096300C" w:rsidP="00F372C6">
            <w:pPr>
              <w:rPr>
                <w:sz w:val="18"/>
                <w:szCs w:val="18"/>
              </w:rPr>
            </w:pPr>
            <w:r w:rsidRPr="00F54BE5">
              <w:rPr>
                <w:sz w:val="18"/>
                <w:szCs w:val="18"/>
              </w:rPr>
              <w:t>Rapport de distribution</w:t>
            </w:r>
          </w:p>
        </w:tc>
        <w:tc>
          <w:tcPr>
            <w:tcW w:w="813" w:type="pct"/>
          </w:tcPr>
          <w:p w:rsidR="0096300C" w:rsidRPr="00F54BE5" w:rsidRDefault="0096300C" w:rsidP="00F372C6">
            <w:pPr>
              <w:rPr>
                <w:sz w:val="18"/>
                <w:szCs w:val="18"/>
              </w:rPr>
            </w:pPr>
            <w:r w:rsidRPr="00F54BE5">
              <w:rPr>
                <w:sz w:val="18"/>
                <w:szCs w:val="18"/>
              </w:rPr>
              <w:t>Frais d’achat des stocks</w:t>
            </w:r>
          </w:p>
          <w:p w:rsidR="0096300C" w:rsidRPr="00F54BE5" w:rsidRDefault="0096300C" w:rsidP="00F372C6">
            <w:pPr>
              <w:rPr>
                <w:sz w:val="18"/>
                <w:szCs w:val="18"/>
              </w:rPr>
            </w:pPr>
            <w:r w:rsidRPr="00F54BE5">
              <w:rPr>
                <w:sz w:val="18"/>
                <w:szCs w:val="18"/>
              </w:rPr>
              <w:t>Frais de logique</w:t>
            </w: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sz w:val="18"/>
                <w:szCs w:val="18"/>
              </w:rPr>
            </w:pPr>
            <w:r w:rsidRPr="00F54BE5">
              <w:rPr>
                <w:sz w:val="18"/>
                <w:szCs w:val="18"/>
              </w:rPr>
              <w:t>1000 000 000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A3-3.2</w:t>
            </w:r>
            <w:r w:rsidRPr="00F54BE5">
              <w:rPr>
                <w:bCs/>
                <w:sz w:val="18"/>
                <w:szCs w:val="18"/>
                <w:lang w:eastAsia="fr-BE"/>
              </w:rPr>
              <w:t>Renforcement des capacités des volontaires RLF des zones prioritaires </w:t>
            </w:r>
          </w:p>
        </w:tc>
        <w:tc>
          <w:tcPr>
            <w:tcW w:w="1267" w:type="pct"/>
            <w:gridSpan w:val="4"/>
            <w:shd w:val="clear" w:color="auto" w:fill="auto"/>
          </w:tcPr>
          <w:p w:rsidR="0096300C" w:rsidRPr="00F54BE5" w:rsidRDefault="0096300C" w:rsidP="00F372C6">
            <w:pPr>
              <w:rPr>
                <w:sz w:val="18"/>
                <w:szCs w:val="18"/>
              </w:rPr>
            </w:pPr>
            <w:r w:rsidRPr="00F54BE5">
              <w:rPr>
                <w:sz w:val="18"/>
                <w:szCs w:val="18"/>
              </w:rPr>
              <w:t>Nombre de formations/recyclages réalisées</w:t>
            </w:r>
          </w:p>
          <w:p w:rsidR="0096300C" w:rsidRPr="00F54BE5" w:rsidRDefault="0096300C" w:rsidP="00F372C6">
            <w:pPr>
              <w:rPr>
                <w:sz w:val="18"/>
                <w:szCs w:val="18"/>
              </w:rPr>
            </w:pPr>
            <w:r w:rsidRPr="00F54BE5">
              <w:rPr>
                <w:sz w:val="18"/>
                <w:szCs w:val="18"/>
              </w:rPr>
              <w:t>Nombre de volontaires RLF formés/recyclés</w:t>
            </w:r>
          </w:p>
          <w:p w:rsidR="0096300C" w:rsidRPr="00F54BE5" w:rsidRDefault="0096300C" w:rsidP="00F372C6">
            <w:pPr>
              <w:rPr>
                <w:sz w:val="18"/>
                <w:szCs w:val="18"/>
              </w:rPr>
            </w:pPr>
            <w:r w:rsidRPr="00F54BE5">
              <w:rPr>
                <w:sz w:val="18"/>
                <w:szCs w:val="18"/>
              </w:rPr>
              <w:t>Nombre d’ateliers organisés</w:t>
            </w:r>
          </w:p>
          <w:p w:rsidR="0096300C" w:rsidRPr="00F54BE5" w:rsidRDefault="0096300C" w:rsidP="00F372C6">
            <w:pPr>
              <w:rPr>
                <w:sz w:val="18"/>
                <w:szCs w:val="18"/>
              </w:rPr>
            </w:pPr>
            <w:r w:rsidRPr="00F54BE5">
              <w:rPr>
                <w:sz w:val="18"/>
                <w:szCs w:val="18"/>
              </w:rPr>
              <w:t>Nombre des Points Focaux formés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annuel CRN ;</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 de mission et supervision</w:t>
            </w:r>
          </w:p>
          <w:p w:rsidR="0096300C" w:rsidRPr="00F54BE5" w:rsidRDefault="0096300C" w:rsidP="00F372C6">
            <w:pPr>
              <w:rPr>
                <w:sz w:val="18"/>
                <w:szCs w:val="18"/>
              </w:rPr>
            </w:pPr>
            <w:r w:rsidRPr="00F54BE5">
              <w:rPr>
                <w:sz w:val="18"/>
                <w:szCs w:val="18"/>
              </w:rPr>
              <w:t>Rapport de formation</w:t>
            </w:r>
          </w:p>
          <w:p w:rsidR="0096300C" w:rsidRPr="00F54BE5" w:rsidRDefault="0096300C" w:rsidP="00F372C6">
            <w:pPr>
              <w:rPr>
                <w:sz w:val="18"/>
                <w:szCs w:val="18"/>
              </w:rPr>
            </w:pPr>
            <w:r w:rsidRPr="00F54BE5">
              <w:rPr>
                <w:sz w:val="18"/>
                <w:szCs w:val="18"/>
              </w:rPr>
              <w:t>Module de formation</w:t>
            </w:r>
          </w:p>
        </w:tc>
        <w:tc>
          <w:tcPr>
            <w:tcW w:w="813" w:type="pct"/>
          </w:tcPr>
          <w:p w:rsidR="0096300C" w:rsidRPr="00F54BE5" w:rsidRDefault="0096300C" w:rsidP="00F372C6">
            <w:pPr>
              <w:rPr>
                <w:sz w:val="18"/>
                <w:szCs w:val="18"/>
              </w:rPr>
            </w:pPr>
            <w:r w:rsidRPr="00F54BE5">
              <w:rPr>
                <w:sz w:val="18"/>
                <w:szCs w:val="18"/>
              </w:rPr>
              <w:t>Prise en charge des formateurs et des volontaires</w:t>
            </w:r>
          </w:p>
          <w:p w:rsidR="0096300C" w:rsidRPr="00F54BE5" w:rsidRDefault="0096300C" w:rsidP="00F372C6">
            <w:pPr>
              <w:rPr>
                <w:sz w:val="18"/>
                <w:szCs w:val="18"/>
              </w:rPr>
            </w:pPr>
            <w:r w:rsidRPr="00F54BE5">
              <w:rPr>
                <w:sz w:val="18"/>
                <w:szCs w:val="18"/>
              </w:rPr>
              <w:t>Frais logistique et pédagogique</w:t>
            </w:r>
          </w:p>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color w:val="000000"/>
                <w:sz w:val="18"/>
                <w:szCs w:val="18"/>
              </w:rPr>
            </w:pPr>
            <w:r w:rsidRPr="00F54BE5">
              <w:rPr>
                <w:color w:val="000000"/>
                <w:sz w:val="18"/>
                <w:szCs w:val="18"/>
              </w:rPr>
              <w:t xml:space="preserve"> 67 500 000   </w:t>
            </w:r>
          </w:p>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 xml:space="preserve">R3-4 : </w:t>
            </w:r>
            <w:r w:rsidRPr="00F54BE5">
              <w:rPr>
                <w:sz w:val="18"/>
                <w:szCs w:val="18"/>
              </w:rPr>
              <w:t>les liens entre les membres des familles séparées à cause des conflits, des catastrophes ou par la migration sont /rétablis maintenus et soutenus au Niger de 2017-2021</w:t>
            </w:r>
          </w:p>
        </w:tc>
        <w:tc>
          <w:tcPr>
            <w:tcW w:w="1267" w:type="pct"/>
            <w:gridSpan w:val="4"/>
            <w:shd w:val="clear" w:color="auto" w:fill="auto"/>
          </w:tcPr>
          <w:p w:rsidR="0096300C" w:rsidRPr="00F54BE5" w:rsidRDefault="0096300C" w:rsidP="00F372C6">
            <w:pPr>
              <w:rPr>
                <w:sz w:val="18"/>
                <w:szCs w:val="18"/>
              </w:rPr>
            </w:pPr>
            <w:r w:rsidRPr="00F54BE5">
              <w:rPr>
                <w:iCs/>
                <w:sz w:val="18"/>
                <w:szCs w:val="18"/>
              </w:rPr>
              <w:t>Au moins 1000 personnes séparées de leurs proches à cause des conflits/migration ont rétabli le contact avec leurs familles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Cs/>
                <w:sz w:val="18"/>
                <w:szCs w:val="18"/>
                <w:lang w:eastAsia="fr-BE"/>
              </w:rPr>
            </w:pPr>
            <w:r w:rsidRPr="00F54BE5">
              <w:rPr>
                <w:b/>
                <w:sz w:val="18"/>
                <w:szCs w:val="18"/>
              </w:rPr>
              <w:t xml:space="preserve">A3-4.1Organiser des activités RLF </w:t>
            </w:r>
          </w:p>
          <w:p w:rsidR="0096300C" w:rsidRPr="00F54BE5" w:rsidRDefault="0096300C" w:rsidP="00F372C6">
            <w:pPr>
              <w:rPr>
                <w:b/>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t xml:space="preserve">Nombre de missions organisées </w:t>
            </w:r>
          </w:p>
          <w:p w:rsidR="0096300C" w:rsidRPr="00F54BE5" w:rsidRDefault="0096300C" w:rsidP="00F372C6">
            <w:pPr>
              <w:rPr>
                <w:sz w:val="18"/>
                <w:szCs w:val="18"/>
              </w:rPr>
            </w:pPr>
            <w:r w:rsidRPr="00F54BE5">
              <w:rPr>
                <w:sz w:val="18"/>
                <w:szCs w:val="18"/>
              </w:rPr>
              <w:t xml:space="preserve">Nombre de descentes terrains réalisées par les </w:t>
            </w:r>
            <w:r w:rsidRPr="00F54BE5">
              <w:rPr>
                <w:sz w:val="18"/>
                <w:szCs w:val="18"/>
              </w:rPr>
              <w:lastRenderedPageBreak/>
              <w:t>volontaires et Points Focaux RLF ;</w:t>
            </w:r>
          </w:p>
          <w:p w:rsidR="0096300C" w:rsidRPr="00F54BE5" w:rsidRDefault="0096300C" w:rsidP="00F372C6">
            <w:pPr>
              <w:rPr>
                <w:sz w:val="18"/>
                <w:szCs w:val="18"/>
              </w:rPr>
            </w:pPr>
            <w:r w:rsidRPr="00F54BE5">
              <w:rPr>
                <w:sz w:val="18"/>
                <w:szCs w:val="18"/>
              </w:rPr>
              <w:t xml:space="preserve">-Nombre d’appels téléphoniques offerts aux réfugiés vulnérables </w:t>
            </w:r>
          </w:p>
          <w:p w:rsidR="0096300C" w:rsidRPr="00F54BE5" w:rsidRDefault="0096300C" w:rsidP="00F372C6">
            <w:pPr>
              <w:rPr>
                <w:sz w:val="18"/>
                <w:szCs w:val="18"/>
              </w:rPr>
            </w:pPr>
            <w:r w:rsidRPr="00F54BE5">
              <w:rPr>
                <w:sz w:val="18"/>
                <w:szCs w:val="18"/>
              </w:rPr>
              <w:t xml:space="preserve">-Nombre de MCR collectés et distribués </w:t>
            </w:r>
          </w:p>
          <w:p w:rsidR="0096300C" w:rsidRPr="00F54BE5" w:rsidRDefault="0096300C" w:rsidP="00F372C6">
            <w:pPr>
              <w:rPr>
                <w:sz w:val="18"/>
                <w:szCs w:val="18"/>
              </w:rPr>
            </w:pPr>
            <w:r w:rsidRPr="00F54BE5">
              <w:rPr>
                <w:sz w:val="18"/>
                <w:szCs w:val="18"/>
              </w:rPr>
              <w:t>-Nombre de DR ouvertes et clôturées par les volontaires et Points Focaux ;</w:t>
            </w:r>
          </w:p>
          <w:p w:rsidR="0096300C" w:rsidRPr="00F54BE5" w:rsidRDefault="0096300C" w:rsidP="00F372C6">
            <w:pPr>
              <w:rPr>
                <w:sz w:val="18"/>
                <w:szCs w:val="18"/>
              </w:rPr>
            </w:pPr>
            <w:r w:rsidRPr="00F54BE5">
              <w:rPr>
                <w:sz w:val="18"/>
                <w:szCs w:val="18"/>
              </w:rPr>
              <w:t>-Nombre d’ENA/ES enregistrés ;</w:t>
            </w:r>
          </w:p>
          <w:p w:rsidR="0096300C" w:rsidRPr="00F54BE5" w:rsidRDefault="0096300C" w:rsidP="00F372C6">
            <w:pPr>
              <w:rPr>
                <w:sz w:val="18"/>
                <w:szCs w:val="18"/>
              </w:rPr>
            </w:pPr>
            <w:r w:rsidRPr="00F54BE5">
              <w:rPr>
                <w:sz w:val="18"/>
                <w:szCs w:val="18"/>
              </w:rPr>
              <w:t>-Nombre d’ENA/ES réunifiés avec leur famille</w:t>
            </w:r>
          </w:p>
          <w:p w:rsidR="0096300C" w:rsidRPr="00F54BE5" w:rsidRDefault="0096300C" w:rsidP="00F372C6">
            <w:pPr>
              <w:rPr>
                <w:sz w:val="18"/>
                <w:szCs w:val="18"/>
              </w:rPr>
            </w:pPr>
            <w:r w:rsidRPr="00F54BE5">
              <w:rPr>
                <w:sz w:val="18"/>
                <w:szCs w:val="18"/>
              </w:rPr>
              <w:t>Nombre des personnes touchées par les évaluations</w:t>
            </w:r>
          </w:p>
        </w:tc>
        <w:tc>
          <w:tcPr>
            <w:tcW w:w="996" w:type="pct"/>
            <w:gridSpan w:val="3"/>
            <w:shd w:val="clear" w:color="auto" w:fill="auto"/>
          </w:tcPr>
          <w:p w:rsidR="0096300C" w:rsidRPr="00F54BE5" w:rsidRDefault="0096300C" w:rsidP="00F372C6">
            <w:pPr>
              <w:rPr>
                <w:sz w:val="18"/>
                <w:szCs w:val="18"/>
              </w:rPr>
            </w:pPr>
            <w:r w:rsidRPr="00F54BE5">
              <w:rPr>
                <w:sz w:val="18"/>
                <w:szCs w:val="18"/>
              </w:rPr>
              <w:lastRenderedPageBreak/>
              <w:t>Rapport de suivi et d’évaluation des activités</w:t>
            </w:r>
          </w:p>
        </w:tc>
        <w:tc>
          <w:tcPr>
            <w:tcW w:w="813" w:type="pct"/>
          </w:tcPr>
          <w:p w:rsidR="0096300C" w:rsidRPr="00F54BE5" w:rsidRDefault="0096300C" w:rsidP="00F372C6">
            <w:pPr>
              <w:rPr>
                <w:sz w:val="18"/>
                <w:szCs w:val="18"/>
              </w:rPr>
            </w:pPr>
            <w:r w:rsidRPr="00F54BE5">
              <w:rPr>
                <w:sz w:val="18"/>
                <w:szCs w:val="18"/>
              </w:rPr>
              <w:t>Frais de suivi et d’évaluation</w:t>
            </w: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color w:val="000000"/>
                <w:sz w:val="18"/>
                <w:szCs w:val="18"/>
              </w:rPr>
            </w:pPr>
            <w:r w:rsidRPr="00F54BE5">
              <w:rPr>
                <w:color w:val="000000"/>
                <w:sz w:val="18"/>
                <w:szCs w:val="18"/>
              </w:rPr>
              <w:t xml:space="preserve">115 000 000   </w:t>
            </w:r>
          </w:p>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Cs/>
                <w:sz w:val="18"/>
                <w:szCs w:val="18"/>
                <w:lang w:eastAsia="fr-BE"/>
              </w:rPr>
            </w:pPr>
            <w:r w:rsidRPr="00F54BE5">
              <w:rPr>
                <w:b/>
                <w:sz w:val="18"/>
                <w:szCs w:val="18"/>
              </w:rPr>
              <w:lastRenderedPageBreak/>
              <w:t>A3-4.2</w:t>
            </w:r>
            <w:r w:rsidRPr="00F54BE5">
              <w:rPr>
                <w:bCs/>
                <w:sz w:val="18"/>
                <w:szCs w:val="18"/>
                <w:lang w:eastAsia="fr-BE"/>
              </w:rPr>
              <w:t>Organisation des activités RLF Migrants </w:t>
            </w:r>
          </w:p>
          <w:p w:rsidR="0096300C" w:rsidRPr="00F54BE5" w:rsidRDefault="0096300C" w:rsidP="00F372C6">
            <w:pPr>
              <w:rPr>
                <w:b/>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t>Nombre de kiosques RLF opérationnels ;</w:t>
            </w:r>
          </w:p>
          <w:p w:rsidR="0096300C" w:rsidRPr="00F54BE5" w:rsidRDefault="0096300C" w:rsidP="00F372C6">
            <w:pPr>
              <w:rPr>
                <w:sz w:val="18"/>
                <w:szCs w:val="18"/>
              </w:rPr>
            </w:pPr>
            <w:r w:rsidRPr="00F54BE5">
              <w:rPr>
                <w:sz w:val="18"/>
                <w:szCs w:val="18"/>
              </w:rPr>
              <w:t>-Nombre d’appels téléphoniques offerts aux migrants,</w:t>
            </w:r>
          </w:p>
          <w:p w:rsidR="0096300C" w:rsidRPr="00F54BE5" w:rsidRDefault="0096300C" w:rsidP="00F372C6">
            <w:pPr>
              <w:rPr>
                <w:sz w:val="18"/>
                <w:szCs w:val="18"/>
              </w:rPr>
            </w:pPr>
            <w:r w:rsidRPr="00F54BE5">
              <w:rPr>
                <w:sz w:val="18"/>
                <w:szCs w:val="18"/>
              </w:rPr>
              <w:t>-Nombre de migrants ayant consulté l’album photos du dossier missing migrant Dakar ;</w:t>
            </w:r>
          </w:p>
          <w:p w:rsidR="0096300C" w:rsidRPr="00F54BE5" w:rsidRDefault="0096300C" w:rsidP="00F372C6">
            <w:pPr>
              <w:rPr>
                <w:sz w:val="18"/>
                <w:szCs w:val="18"/>
              </w:rPr>
            </w:pPr>
            <w:r w:rsidRPr="00F54BE5">
              <w:rPr>
                <w:sz w:val="18"/>
                <w:szCs w:val="18"/>
              </w:rPr>
              <w:t>Nombre de dépliants</w:t>
            </w:r>
          </w:p>
          <w:p w:rsidR="0096300C" w:rsidRPr="00F54BE5" w:rsidRDefault="0096300C" w:rsidP="00F372C6">
            <w:pPr>
              <w:rPr>
                <w:sz w:val="18"/>
                <w:szCs w:val="18"/>
              </w:rPr>
            </w:pPr>
            <w:r w:rsidRPr="00F54BE5">
              <w:rPr>
                <w:sz w:val="18"/>
                <w:szCs w:val="18"/>
              </w:rPr>
              <w:t>Nombre l’album photos du dossier missing migrant Dakar </w:t>
            </w:r>
          </w:p>
          <w:p w:rsidR="0096300C" w:rsidRPr="00F54BE5" w:rsidRDefault="0096300C" w:rsidP="00F372C6">
            <w:pPr>
              <w:rPr>
                <w:sz w:val="18"/>
                <w:szCs w:val="18"/>
              </w:rPr>
            </w:pPr>
            <w:r w:rsidRPr="00F54BE5">
              <w:rPr>
                <w:sz w:val="18"/>
                <w:szCs w:val="18"/>
              </w:rPr>
              <w:t>Nombre de migrants sensibilisés sur les risques liés à la migration;</w:t>
            </w:r>
          </w:p>
          <w:p w:rsidR="0096300C" w:rsidRPr="00F54BE5" w:rsidRDefault="0096300C" w:rsidP="00F372C6">
            <w:pPr>
              <w:rPr>
                <w:sz w:val="18"/>
                <w:szCs w:val="18"/>
              </w:rPr>
            </w:pPr>
            <w:r w:rsidRPr="00F54BE5">
              <w:rPr>
                <w:sz w:val="18"/>
                <w:szCs w:val="18"/>
              </w:rPr>
              <w:t>Nombre de séances de sensibilisation organisées ;</w:t>
            </w:r>
          </w:p>
          <w:p w:rsidR="0096300C" w:rsidRPr="00F54BE5" w:rsidRDefault="0096300C" w:rsidP="00F372C6">
            <w:pPr>
              <w:rPr>
                <w:sz w:val="18"/>
                <w:szCs w:val="18"/>
              </w:rPr>
            </w:pPr>
            <w:r w:rsidRPr="00F54BE5">
              <w:rPr>
                <w:sz w:val="18"/>
                <w:szCs w:val="18"/>
              </w:rPr>
              <w:t>-Nombre de leaders communautaires sensibilisés </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 de mission</w:t>
            </w:r>
          </w:p>
        </w:tc>
        <w:tc>
          <w:tcPr>
            <w:tcW w:w="813" w:type="pct"/>
          </w:tcPr>
          <w:p w:rsidR="0096300C" w:rsidRPr="00F54BE5" w:rsidRDefault="0096300C" w:rsidP="00F372C6">
            <w:pPr>
              <w:rPr>
                <w:sz w:val="18"/>
                <w:szCs w:val="18"/>
              </w:rPr>
            </w:pPr>
            <w:r w:rsidRPr="00F54BE5">
              <w:rPr>
                <w:sz w:val="18"/>
                <w:szCs w:val="18"/>
              </w:rPr>
              <w:t>Prise en charge des volontaires RLF</w:t>
            </w:r>
          </w:p>
          <w:p w:rsidR="0096300C" w:rsidRPr="00F54BE5" w:rsidRDefault="0096300C" w:rsidP="00F372C6">
            <w:pPr>
              <w:rPr>
                <w:sz w:val="18"/>
                <w:szCs w:val="18"/>
              </w:rPr>
            </w:pPr>
            <w:r w:rsidRPr="00F54BE5">
              <w:rPr>
                <w:sz w:val="18"/>
                <w:szCs w:val="18"/>
              </w:rPr>
              <w:t>Frais logistique</w:t>
            </w:r>
          </w:p>
          <w:p w:rsidR="0096300C" w:rsidRPr="00F54BE5" w:rsidRDefault="0096300C" w:rsidP="00F372C6">
            <w:pPr>
              <w:rPr>
                <w:sz w:val="18"/>
                <w:szCs w:val="18"/>
              </w:rPr>
            </w:pPr>
            <w:r w:rsidRPr="00F54BE5">
              <w:rPr>
                <w:sz w:val="18"/>
                <w:szCs w:val="18"/>
              </w:rPr>
              <w:t>Frais de sensibilisation</w:t>
            </w:r>
          </w:p>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p>
        </w:tc>
        <w:tc>
          <w:tcPr>
            <w:tcW w:w="407" w:type="pct"/>
          </w:tcPr>
          <w:p w:rsidR="0096300C" w:rsidRPr="00F54BE5" w:rsidRDefault="0096300C" w:rsidP="00F372C6">
            <w:pPr>
              <w:rPr>
                <w:color w:val="000000"/>
                <w:sz w:val="18"/>
                <w:szCs w:val="18"/>
              </w:rPr>
            </w:pPr>
            <w:r w:rsidRPr="00F54BE5">
              <w:rPr>
                <w:color w:val="000000"/>
                <w:sz w:val="18"/>
                <w:szCs w:val="18"/>
              </w:rPr>
              <w:t>288000000</w:t>
            </w:r>
          </w:p>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jc w:val="both"/>
              <w:rPr>
                <w:sz w:val="18"/>
                <w:szCs w:val="18"/>
              </w:rPr>
            </w:pPr>
            <w:r w:rsidRPr="00F54BE5">
              <w:rPr>
                <w:b/>
                <w:sz w:val="18"/>
                <w:szCs w:val="18"/>
              </w:rPr>
              <w:t xml:space="preserve">Objectif stratégique 4 : </w:t>
            </w:r>
            <w:r w:rsidRPr="00F54BE5">
              <w:rPr>
                <w:sz w:val="18"/>
                <w:szCs w:val="18"/>
              </w:rPr>
              <w:t>Renforcer la résilience des communautés vulnérables face à l’insécurité alimentaire, à la dégradation des écosystèmes et aux changements climatiques)</w:t>
            </w:r>
          </w:p>
        </w:tc>
        <w:tc>
          <w:tcPr>
            <w:tcW w:w="1267" w:type="pct"/>
            <w:gridSpan w:val="4"/>
            <w:shd w:val="clear" w:color="auto" w:fill="auto"/>
          </w:tcPr>
          <w:p w:rsidR="0096300C" w:rsidRPr="00F54BE5" w:rsidRDefault="0096300C" w:rsidP="00F372C6">
            <w:pPr>
              <w:rPr>
                <w:sz w:val="18"/>
                <w:szCs w:val="18"/>
              </w:rPr>
            </w:pPr>
            <w:r w:rsidRPr="00F54BE5">
              <w:rPr>
                <w:sz w:val="18"/>
                <w:szCs w:val="18"/>
              </w:rPr>
              <w:t>60% des actifs des populations vulnérables ciblées ont été remplacées et renforcées</w:t>
            </w:r>
          </w:p>
          <w:p w:rsidR="0096300C" w:rsidRPr="00F54BE5" w:rsidRDefault="0096300C" w:rsidP="00F372C6">
            <w:pPr>
              <w:rPr>
                <w:sz w:val="18"/>
                <w:szCs w:val="18"/>
              </w:rPr>
            </w:pPr>
            <w:r w:rsidRPr="00F54BE5">
              <w:rPr>
                <w:sz w:val="18"/>
                <w:szCs w:val="18"/>
              </w:rPr>
              <w:t>60% des MdE des populations vulnérables ciblées sont protégés et diversifiés contre les menaces et les crises</w:t>
            </w:r>
          </w:p>
          <w:p w:rsidR="0096300C" w:rsidRPr="00F54BE5" w:rsidRDefault="0096300C" w:rsidP="00F372C6">
            <w:pPr>
              <w:rPr>
                <w:sz w:val="18"/>
                <w:szCs w:val="18"/>
              </w:rPr>
            </w:pP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lastRenderedPageBreak/>
              <w:t>Rapports de missions et de supervision</w:t>
            </w:r>
          </w:p>
          <w:p w:rsidR="0096300C" w:rsidRPr="00F54BE5" w:rsidRDefault="0096300C" w:rsidP="00F372C6">
            <w:pPr>
              <w:rPr>
                <w:sz w:val="18"/>
                <w:szCs w:val="18"/>
              </w:rPr>
            </w:pPr>
            <w:r w:rsidRPr="00F54BE5">
              <w:rPr>
                <w:sz w:val="18"/>
                <w:szCs w:val="18"/>
              </w:rPr>
              <w:t>Rapports du Système de Suivi et d’Alerte</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color w:val="000000"/>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jc w:val="both"/>
              <w:rPr>
                <w:b/>
                <w:sz w:val="18"/>
                <w:szCs w:val="18"/>
              </w:rPr>
            </w:pPr>
            <w:r w:rsidRPr="00F54BE5">
              <w:rPr>
                <w:b/>
                <w:sz w:val="18"/>
                <w:szCs w:val="18"/>
              </w:rPr>
              <w:lastRenderedPageBreak/>
              <w:t xml:space="preserve">R4-1 : </w:t>
            </w:r>
            <w:r w:rsidRPr="00F54BE5">
              <w:rPr>
                <w:sz w:val="18"/>
                <w:szCs w:val="18"/>
              </w:rPr>
              <w:t>Les moyens d’existence  des communautés vulnérables sont protégés et diversifiés face aux effets de la dégradation des écosystèmes et aux changements climatiques au Nigerde2017-2021</w:t>
            </w:r>
          </w:p>
        </w:tc>
        <w:tc>
          <w:tcPr>
            <w:tcW w:w="1267" w:type="pct"/>
            <w:gridSpan w:val="4"/>
            <w:shd w:val="clear" w:color="auto" w:fill="auto"/>
          </w:tcPr>
          <w:p w:rsidR="0096300C" w:rsidRPr="00F54BE5" w:rsidRDefault="0096300C" w:rsidP="00F372C6">
            <w:pPr>
              <w:rPr>
                <w:sz w:val="18"/>
                <w:szCs w:val="18"/>
              </w:rPr>
            </w:pPr>
            <w:r w:rsidRPr="00F54BE5">
              <w:rPr>
                <w:sz w:val="18"/>
                <w:szCs w:val="18"/>
              </w:rPr>
              <w:t>Superficies des terres agricoles emblavées</w:t>
            </w:r>
          </w:p>
          <w:p w:rsidR="0096300C" w:rsidRPr="00F54BE5" w:rsidRDefault="0096300C" w:rsidP="00F372C6">
            <w:pPr>
              <w:rPr>
                <w:sz w:val="18"/>
                <w:szCs w:val="18"/>
              </w:rPr>
            </w:pPr>
            <w:r w:rsidRPr="00F54BE5">
              <w:rPr>
                <w:sz w:val="18"/>
                <w:szCs w:val="18"/>
              </w:rPr>
              <w:t>Superficie des terres aménagées avec maîtrise d’eau</w:t>
            </w:r>
          </w:p>
          <w:p w:rsidR="0096300C" w:rsidRPr="00F54BE5" w:rsidRDefault="0096300C" w:rsidP="00F372C6">
            <w:pPr>
              <w:rPr>
                <w:sz w:val="18"/>
                <w:szCs w:val="18"/>
              </w:rPr>
            </w:pPr>
            <w:r w:rsidRPr="00F54BE5">
              <w:rPr>
                <w:sz w:val="18"/>
                <w:szCs w:val="18"/>
              </w:rPr>
              <w:t>Quantité d’intrants distribués</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color w:val="000000"/>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autoSpaceDE w:val="0"/>
              <w:autoSpaceDN w:val="0"/>
              <w:adjustRightInd w:val="0"/>
              <w:jc w:val="both"/>
              <w:rPr>
                <w:b/>
                <w:bCs/>
                <w:iCs/>
                <w:sz w:val="18"/>
                <w:szCs w:val="18"/>
              </w:rPr>
            </w:pPr>
            <w:r w:rsidRPr="00F54BE5">
              <w:rPr>
                <w:b/>
                <w:sz w:val="18"/>
                <w:szCs w:val="18"/>
              </w:rPr>
              <w:t>A4-1.1. :</w:t>
            </w:r>
            <w:r w:rsidRPr="00F54BE5">
              <w:rPr>
                <w:bCs/>
                <w:iCs/>
                <w:sz w:val="18"/>
                <w:szCs w:val="18"/>
              </w:rPr>
              <w:t>Intensification</w:t>
            </w:r>
            <w:r w:rsidRPr="00F54BE5">
              <w:rPr>
                <w:sz w:val="18"/>
                <w:szCs w:val="18"/>
              </w:rPr>
              <w:t xml:space="preserve"> et diversification des productions agro-sylvo-pastorales</w:t>
            </w:r>
            <w:r w:rsidRPr="00F54BE5">
              <w:rPr>
                <w:b/>
                <w:sz w:val="18"/>
                <w:szCs w:val="18"/>
              </w:rPr>
              <w:t>.</w:t>
            </w:r>
          </w:p>
          <w:p w:rsidR="0096300C" w:rsidRPr="00F54BE5" w:rsidRDefault="0096300C" w:rsidP="00F372C6">
            <w:pPr>
              <w:autoSpaceDE w:val="0"/>
              <w:autoSpaceDN w:val="0"/>
              <w:adjustRightInd w:val="0"/>
              <w:jc w:val="both"/>
              <w:rPr>
                <w:b/>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t>Nombre d’animaux distribués Nombre de ménages bénéficiaires de petits et gros ruminants</w:t>
            </w:r>
          </w:p>
          <w:p w:rsidR="0096300C" w:rsidRPr="00F54BE5" w:rsidRDefault="0096300C" w:rsidP="00F372C6">
            <w:pPr>
              <w:rPr>
                <w:sz w:val="18"/>
                <w:szCs w:val="18"/>
              </w:rPr>
            </w:pPr>
            <w:r w:rsidRPr="00F54BE5">
              <w:rPr>
                <w:sz w:val="18"/>
                <w:szCs w:val="18"/>
              </w:rPr>
              <w:t xml:space="preserve"> Nombre de ménages bénéficiaires de cash Transfer</w:t>
            </w:r>
          </w:p>
          <w:p w:rsidR="0096300C" w:rsidRPr="00F54BE5" w:rsidRDefault="0096300C" w:rsidP="00F372C6">
            <w:pPr>
              <w:rPr>
                <w:sz w:val="18"/>
                <w:szCs w:val="18"/>
              </w:rPr>
            </w:pPr>
            <w:r w:rsidRPr="00F54BE5">
              <w:rPr>
                <w:sz w:val="18"/>
                <w:szCs w:val="18"/>
              </w:rPr>
              <w:t>Nombre de villages bénéficiaires de CT</w:t>
            </w:r>
          </w:p>
          <w:p w:rsidR="0096300C" w:rsidRPr="00F54BE5" w:rsidRDefault="0096300C" w:rsidP="00F372C6">
            <w:pPr>
              <w:rPr>
                <w:sz w:val="18"/>
                <w:szCs w:val="18"/>
              </w:rPr>
            </w:pPr>
            <w:r w:rsidRPr="00F54BE5">
              <w:rPr>
                <w:sz w:val="18"/>
                <w:szCs w:val="18"/>
              </w:rPr>
              <w:t>Quantités de vivres distribuées</w:t>
            </w:r>
          </w:p>
          <w:p w:rsidR="0096300C" w:rsidRPr="00F54BE5" w:rsidRDefault="0096300C" w:rsidP="00F372C6">
            <w:pPr>
              <w:rPr>
                <w:sz w:val="18"/>
                <w:szCs w:val="18"/>
              </w:rPr>
            </w:pPr>
            <w:r w:rsidRPr="00F54BE5">
              <w:rPr>
                <w:sz w:val="18"/>
                <w:szCs w:val="18"/>
              </w:rPr>
              <w:t>Quantité d’intrants agricolesdistribués</w:t>
            </w:r>
          </w:p>
          <w:p w:rsidR="0096300C" w:rsidRPr="00F54BE5" w:rsidRDefault="0096300C" w:rsidP="00F372C6">
            <w:pPr>
              <w:rPr>
                <w:sz w:val="18"/>
                <w:szCs w:val="18"/>
              </w:rPr>
            </w:pPr>
            <w:r w:rsidRPr="00F54BE5">
              <w:rPr>
                <w:sz w:val="18"/>
                <w:szCs w:val="18"/>
              </w:rPr>
              <w:t>Productions obtenues</w:t>
            </w:r>
          </w:p>
          <w:p w:rsidR="0096300C" w:rsidRPr="00F54BE5" w:rsidRDefault="0096300C" w:rsidP="00F372C6">
            <w:pPr>
              <w:rPr>
                <w:sz w:val="18"/>
                <w:szCs w:val="18"/>
              </w:rPr>
            </w:pPr>
            <w:r w:rsidRPr="00F54BE5">
              <w:rPr>
                <w:sz w:val="18"/>
                <w:szCs w:val="18"/>
              </w:rPr>
              <w:t>Nombre d’ha aménagés Nombre de puisards maraîchers foncés</w:t>
            </w:r>
          </w:p>
          <w:p w:rsidR="0096300C" w:rsidRPr="00F54BE5" w:rsidRDefault="0096300C" w:rsidP="00F372C6">
            <w:pPr>
              <w:rPr>
                <w:sz w:val="18"/>
                <w:szCs w:val="18"/>
              </w:rPr>
            </w:pPr>
            <w:r w:rsidRPr="00F54BE5">
              <w:rPr>
                <w:sz w:val="18"/>
                <w:szCs w:val="18"/>
              </w:rPr>
              <w:t>Nombre de forages foncés</w:t>
            </w:r>
          </w:p>
          <w:p w:rsidR="0096300C" w:rsidRPr="00F54BE5" w:rsidRDefault="0096300C" w:rsidP="00F372C6">
            <w:pPr>
              <w:rPr>
                <w:sz w:val="18"/>
                <w:szCs w:val="18"/>
              </w:rPr>
            </w:pPr>
            <w:r w:rsidRPr="00F54BE5">
              <w:rPr>
                <w:sz w:val="18"/>
                <w:szCs w:val="18"/>
              </w:rPr>
              <w:t>Nombre de ml de clôtures grillagées mis en place</w:t>
            </w:r>
          </w:p>
          <w:p w:rsidR="0096300C" w:rsidRPr="00F54BE5" w:rsidRDefault="0096300C" w:rsidP="00F372C6">
            <w:pPr>
              <w:rPr>
                <w:sz w:val="18"/>
                <w:szCs w:val="18"/>
              </w:rPr>
            </w:pPr>
            <w:r w:rsidRPr="00F54BE5">
              <w:rPr>
                <w:sz w:val="18"/>
                <w:szCs w:val="18"/>
              </w:rPr>
              <w:t>Nombre de BC, BAB implantées</w:t>
            </w:r>
          </w:p>
          <w:p w:rsidR="0096300C" w:rsidRPr="00F54BE5" w:rsidRDefault="0096300C" w:rsidP="00F372C6">
            <w:pPr>
              <w:rPr>
                <w:sz w:val="18"/>
                <w:szCs w:val="18"/>
              </w:rPr>
            </w:pPr>
            <w:r w:rsidRPr="00F54BE5">
              <w:rPr>
                <w:sz w:val="18"/>
                <w:szCs w:val="18"/>
              </w:rPr>
              <w:t>Nombre d’infrastructures de stockage construites ou réhabilitées</w:t>
            </w:r>
          </w:p>
          <w:p w:rsidR="0096300C" w:rsidRPr="00F54BE5" w:rsidRDefault="0096300C" w:rsidP="00F372C6">
            <w:pPr>
              <w:rPr>
                <w:sz w:val="18"/>
                <w:szCs w:val="18"/>
              </w:rPr>
            </w:pPr>
            <w:r w:rsidRPr="00F54BE5">
              <w:rPr>
                <w:sz w:val="18"/>
                <w:szCs w:val="18"/>
              </w:rPr>
              <w:t>Quantités de produits warrantés</w:t>
            </w:r>
          </w:p>
          <w:p w:rsidR="0096300C" w:rsidRPr="00F54BE5" w:rsidRDefault="0096300C" w:rsidP="00F372C6">
            <w:pPr>
              <w:rPr>
                <w:sz w:val="18"/>
                <w:szCs w:val="18"/>
              </w:rPr>
            </w:pP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d’enquêtes</w:t>
            </w:r>
          </w:p>
          <w:p w:rsidR="0096300C" w:rsidRPr="00F54BE5" w:rsidRDefault="0096300C" w:rsidP="00F372C6">
            <w:pPr>
              <w:rPr>
                <w:sz w:val="18"/>
                <w:szCs w:val="18"/>
              </w:rPr>
            </w:pPr>
            <w:r w:rsidRPr="00F54BE5">
              <w:rPr>
                <w:sz w:val="18"/>
                <w:szCs w:val="18"/>
              </w:rPr>
              <w:t>Documents d’études ou d’enquêtes</w:t>
            </w:r>
          </w:p>
          <w:p w:rsidR="0096300C" w:rsidRPr="00F54BE5" w:rsidRDefault="0096300C" w:rsidP="00F372C6">
            <w:pPr>
              <w:rPr>
                <w:sz w:val="18"/>
                <w:szCs w:val="18"/>
              </w:rPr>
            </w:pPr>
            <w:r w:rsidRPr="00F54BE5">
              <w:rPr>
                <w:sz w:val="18"/>
                <w:szCs w:val="18"/>
              </w:rPr>
              <w:t>Dossiers d’appels d’offres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Fiches d’inventaire</w:t>
            </w:r>
          </w:p>
          <w:p w:rsidR="0096300C" w:rsidRPr="00F54BE5" w:rsidRDefault="0096300C" w:rsidP="00F372C6">
            <w:pPr>
              <w:rPr>
                <w:sz w:val="18"/>
                <w:szCs w:val="18"/>
              </w:rPr>
            </w:pPr>
            <w:r w:rsidRPr="00F54BE5">
              <w:rPr>
                <w:sz w:val="18"/>
                <w:szCs w:val="18"/>
              </w:rPr>
              <w:t>Rapports d’évaluation</w:t>
            </w:r>
          </w:p>
        </w:tc>
        <w:tc>
          <w:tcPr>
            <w:tcW w:w="813" w:type="pct"/>
          </w:tcPr>
          <w:p w:rsidR="0096300C" w:rsidRPr="00F54BE5" w:rsidRDefault="0096300C" w:rsidP="00F372C6">
            <w:pPr>
              <w:rPr>
                <w:color w:val="000000"/>
                <w:sz w:val="18"/>
                <w:szCs w:val="18"/>
              </w:rPr>
            </w:pPr>
            <w:r w:rsidRPr="00F54BE5">
              <w:rPr>
                <w:color w:val="000000"/>
                <w:sz w:val="18"/>
                <w:szCs w:val="18"/>
              </w:rPr>
              <w:t>Frais de construction et réhabilitation des infrastructures,</w:t>
            </w:r>
          </w:p>
          <w:p w:rsidR="0096300C" w:rsidRPr="00F54BE5" w:rsidRDefault="0096300C" w:rsidP="00F372C6">
            <w:pPr>
              <w:rPr>
                <w:color w:val="000000"/>
                <w:sz w:val="18"/>
                <w:szCs w:val="18"/>
              </w:rPr>
            </w:pPr>
            <w:r w:rsidRPr="00F54BE5">
              <w:rPr>
                <w:color w:val="000000"/>
                <w:sz w:val="18"/>
                <w:szCs w:val="18"/>
              </w:rPr>
              <w:t>Crédits octroyés aux producteurs</w:t>
            </w:r>
          </w:p>
          <w:p w:rsidR="0096300C" w:rsidRPr="00F54BE5" w:rsidRDefault="0096300C" w:rsidP="00F372C6">
            <w:pPr>
              <w:rPr>
                <w:color w:val="000000"/>
                <w:sz w:val="18"/>
                <w:szCs w:val="18"/>
              </w:rPr>
            </w:pPr>
            <w:r w:rsidRPr="00F54BE5">
              <w:rPr>
                <w:color w:val="000000"/>
                <w:sz w:val="18"/>
                <w:szCs w:val="18"/>
              </w:rPr>
              <w:t>Frais de mission de suivi/E</w:t>
            </w:r>
          </w:p>
          <w:p w:rsidR="0096300C" w:rsidRPr="00F54BE5" w:rsidRDefault="0096300C" w:rsidP="00F372C6">
            <w:pPr>
              <w:rPr>
                <w:sz w:val="18"/>
                <w:szCs w:val="18"/>
              </w:rPr>
            </w:pPr>
            <w:r w:rsidRPr="00F54BE5">
              <w:rPr>
                <w:sz w:val="18"/>
                <w:szCs w:val="18"/>
              </w:rPr>
              <w:t>Logistique</w:t>
            </w:r>
          </w:p>
          <w:p w:rsidR="0096300C" w:rsidRPr="00F54BE5" w:rsidRDefault="0096300C" w:rsidP="00F372C6">
            <w:pPr>
              <w:jc w:val="both"/>
              <w:rPr>
                <w:sz w:val="18"/>
                <w:szCs w:val="18"/>
              </w:rPr>
            </w:pPr>
            <w:r w:rsidRPr="00F54BE5">
              <w:rPr>
                <w:sz w:val="18"/>
                <w:szCs w:val="18"/>
              </w:rPr>
              <w:t>Frais de construction des magasins BC et BAB</w:t>
            </w:r>
          </w:p>
          <w:p w:rsidR="0096300C" w:rsidRPr="00F54BE5" w:rsidRDefault="0096300C" w:rsidP="00F372C6">
            <w:pPr>
              <w:jc w:val="both"/>
              <w:rPr>
                <w:sz w:val="18"/>
                <w:szCs w:val="18"/>
              </w:rPr>
            </w:pPr>
            <w:r w:rsidRPr="00F54BE5">
              <w:rPr>
                <w:sz w:val="18"/>
                <w:szCs w:val="18"/>
              </w:rPr>
              <w:t>Frais d’achat des céréales</w:t>
            </w:r>
          </w:p>
          <w:p w:rsidR="0096300C" w:rsidRPr="00F54BE5" w:rsidRDefault="0096300C" w:rsidP="00F372C6">
            <w:pPr>
              <w:jc w:val="both"/>
              <w:rPr>
                <w:sz w:val="18"/>
                <w:szCs w:val="18"/>
              </w:rPr>
            </w:pPr>
            <w:r w:rsidRPr="00F54BE5">
              <w:rPr>
                <w:sz w:val="18"/>
                <w:szCs w:val="18"/>
              </w:rPr>
              <w:t>Frais de suivi-évaluation</w:t>
            </w:r>
          </w:p>
          <w:p w:rsidR="0096300C" w:rsidRPr="00F54BE5" w:rsidRDefault="0096300C" w:rsidP="00F372C6">
            <w:pPr>
              <w:rPr>
                <w:sz w:val="18"/>
                <w:szCs w:val="18"/>
              </w:rPr>
            </w:pPr>
            <w:r w:rsidRPr="00F54BE5">
              <w:rPr>
                <w:sz w:val="18"/>
                <w:szCs w:val="18"/>
              </w:rPr>
              <w:t>Logistique</w:t>
            </w:r>
          </w:p>
          <w:p w:rsidR="0096300C" w:rsidRPr="00F54BE5" w:rsidRDefault="0096300C" w:rsidP="00F372C6">
            <w:pPr>
              <w:rPr>
                <w:sz w:val="18"/>
                <w:szCs w:val="18"/>
              </w:rPr>
            </w:pPr>
            <w:r w:rsidRPr="00F54BE5">
              <w:rPr>
                <w:sz w:val="18"/>
                <w:szCs w:val="18"/>
              </w:rPr>
              <w:t>Frais de fonçage et de mise en place des clôtures grillagées</w:t>
            </w:r>
          </w:p>
          <w:p w:rsidR="0096300C" w:rsidRPr="00F54BE5" w:rsidRDefault="0096300C" w:rsidP="00F372C6">
            <w:pPr>
              <w:rPr>
                <w:sz w:val="18"/>
                <w:szCs w:val="18"/>
              </w:rPr>
            </w:pPr>
            <w:r w:rsidRPr="00F54BE5">
              <w:rPr>
                <w:sz w:val="18"/>
                <w:szCs w:val="18"/>
              </w:rPr>
              <w:t>- Frais d’achat des intrants</w:t>
            </w:r>
          </w:p>
          <w:p w:rsidR="0096300C" w:rsidRPr="00F54BE5" w:rsidRDefault="0096300C" w:rsidP="00F372C6">
            <w:pPr>
              <w:rPr>
                <w:sz w:val="18"/>
                <w:szCs w:val="18"/>
              </w:rPr>
            </w:pPr>
            <w:r w:rsidRPr="00F54BE5">
              <w:rPr>
                <w:sz w:val="18"/>
                <w:szCs w:val="18"/>
              </w:rPr>
              <w:t>Frais de</w:t>
            </w:r>
          </w:p>
          <w:p w:rsidR="0096300C" w:rsidRPr="00F54BE5" w:rsidRDefault="0096300C" w:rsidP="00F372C6">
            <w:pPr>
              <w:rPr>
                <w:color w:val="000000"/>
                <w:sz w:val="18"/>
                <w:szCs w:val="18"/>
              </w:rPr>
            </w:pPr>
            <w:r w:rsidRPr="00F54BE5">
              <w:rPr>
                <w:color w:val="000000"/>
                <w:sz w:val="18"/>
                <w:szCs w:val="18"/>
              </w:rPr>
              <w:t xml:space="preserve">Frais d’achat des  moyens et  des facteurs de production </w:t>
            </w:r>
          </w:p>
          <w:p w:rsidR="0096300C" w:rsidRPr="00F54BE5" w:rsidRDefault="0096300C" w:rsidP="00F372C6">
            <w:pPr>
              <w:rPr>
                <w:color w:val="000000"/>
                <w:sz w:val="18"/>
                <w:szCs w:val="18"/>
              </w:rPr>
            </w:pPr>
            <w:r w:rsidRPr="00F54BE5">
              <w:rPr>
                <w:color w:val="000000"/>
                <w:sz w:val="18"/>
                <w:szCs w:val="18"/>
              </w:rPr>
              <w:t>-Ressources humaines</w:t>
            </w:r>
          </w:p>
          <w:p w:rsidR="0096300C" w:rsidRPr="00F54BE5" w:rsidRDefault="0096300C" w:rsidP="00F372C6">
            <w:pPr>
              <w:rPr>
                <w:color w:val="000000"/>
                <w:sz w:val="18"/>
                <w:szCs w:val="18"/>
              </w:rPr>
            </w:pPr>
            <w:r w:rsidRPr="00F54BE5">
              <w:rPr>
                <w:color w:val="000000"/>
                <w:sz w:val="18"/>
                <w:szCs w:val="18"/>
              </w:rPr>
              <w:lastRenderedPageBreak/>
              <w:t>- Frais de rémunération des  ménages</w:t>
            </w:r>
          </w:p>
          <w:p w:rsidR="0096300C" w:rsidRPr="00F54BE5" w:rsidRDefault="0096300C" w:rsidP="00F372C6">
            <w:pPr>
              <w:rPr>
                <w:sz w:val="18"/>
                <w:szCs w:val="18"/>
              </w:rPr>
            </w:pPr>
            <w:r w:rsidRPr="00F54BE5">
              <w:rPr>
                <w:color w:val="000000"/>
                <w:sz w:val="18"/>
                <w:szCs w:val="18"/>
              </w:rPr>
              <w:t>-Logistique</w:t>
            </w:r>
          </w:p>
        </w:tc>
        <w:tc>
          <w:tcPr>
            <w:tcW w:w="407" w:type="pct"/>
            <w:gridSpan w:val="4"/>
          </w:tcPr>
          <w:p w:rsidR="0096300C" w:rsidRPr="00F54BE5" w:rsidRDefault="0096300C" w:rsidP="00F372C6">
            <w:pPr>
              <w:rPr>
                <w:sz w:val="18"/>
                <w:szCs w:val="18"/>
              </w:rPr>
            </w:pPr>
            <w:r w:rsidRPr="00F54BE5">
              <w:rPr>
                <w:sz w:val="18"/>
                <w:szCs w:val="18"/>
              </w:rPr>
              <w:lastRenderedPageBreak/>
              <w:t>2017-2021</w:t>
            </w:r>
          </w:p>
        </w:tc>
        <w:tc>
          <w:tcPr>
            <w:tcW w:w="407" w:type="pct"/>
          </w:tcPr>
          <w:p w:rsidR="0096300C" w:rsidRPr="00F54BE5" w:rsidRDefault="0096300C" w:rsidP="00F372C6">
            <w:pPr>
              <w:rPr>
                <w:color w:val="000000"/>
                <w:sz w:val="18"/>
                <w:szCs w:val="18"/>
              </w:rPr>
            </w:pPr>
            <w:r w:rsidRPr="00F54BE5">
              <w:rPr>
                <w:color w:val="000000"/>
                <w:sz w:val="18"/>
                <w:szCs w:val="18"/>
              </w:rPr>
              <w:t>2714470865</w:t>
            </w:r>
          </w:p>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autoSpaceDE w:val="0"/>
              <w:autoSpaceDN w:val="0"/>
              <w:adjustRightInd w:val="0"/>
              <w:jc w:val="both"/>
              <w:rPr>
                <w:b/>
                <w:sz w:val="18"/>
                <w:szCs w:val="18"/>
              </w:rPr>
            </w:pPr>
            <w:r w:rsidRPr="00F54BE5">
              <w:rPr>
                <w:b/>
                <w:sz w:val="18"/>
                <w:szCs w:val="18"/>
              </w:rPr>
              <w:lastRenderedPageBreak/>
              <w:t xml:space="preserve">R-4-2 : </w:t>
            </w:r>
            <w:r w:rsidRPr="00F54BE5">
              <w:rPr>
                <w:sz w:val="18"/>
                <w:szCs w:val="18"/>
              </w:rPr>
              <w:t>Les revenus des ménages vulnérables sont renforcés à travers des Activités Génératrices de Revenus (AGR) au Nigerde2017-2021 au Nigerde2017-2021</w:t>
            </w:r>
          </w:p>
        </w:tc>
        <w:tc>
          <w:tcPr>
            <w:tcW w:w="1267" w:type="pct"/>
            <w:gridSpan w:val="4"/>
            <w:shd w:val="clear" w:color="auto" w:fill="auto"/>
          </w:tcPr>
          <w:p w:rsidR="0096300C" w:rsidRPr="00F54BE5" w:rsidRDefault="0096300C" w:rsidP="00F372C6">
            <w:pPr>
              <w:rPr>
                <w:sz w:val="18"/>
                <w:szCs w:val="18"/>
              </w:rPr>
            </w:pPr>
            <w:r w:rsidRPr="00F54BE5">
              <w:rPr>
                <w:sz w:val="18"/>
                <w:szCs w:val="18"/>
              </w:rPr>
              <w:t>Evolution des stocks villageois de réserves (BC, BAB)</w:t>
            </w:r>
          </w:p>
          <w:p w:rsidR="0096300C" w:rsidRPr="00F54BE5" w:rsidRDefault="0096300C" w:rsidP="00F372C6">
            <w:pPr>
              <w:rPr>
                <w:sz w:val="18"/>
                <w:szCs w:val="18"/>
              </w:rPr>
            </w:pPr>
            <w:r w:rsidRPr="00F54BE5">
              <w:rPr>
                <w:sz w:val="18"/>
                <w:szCs w:val="18"/>
              </w:rPr>
              <w:t>Evolution du revenu des ménages bénéficiaires Evolution des productions agricoles et pastorales</w:t>
            </w:r>
          </w:p>
          <w:p w:rsidR="0096300C" w:rsidRPr="00F54BE5" w:rsidRDefault="0096300C" w:rsidP="00F372C6">
            <w:pPr>
              <w:rPr>
                <w:sz w:val="18"/>
                <w:szCs w:val="18"/>
              </w:rPr>
            </w:pPr>
            <w:r w:rsidRPr="00F54BE5">
              <w:rPr>
                <w:sz w:val="18"/>
                <w:szCs w:val="18"/>
              </w:rPr>
              <w:t xml:space="preserve">Volume de ressources monétaires transférées par personne et au total </w:t>
            </w:r>
          </w:p>
          <w:p w:rsidR="0096300C" w:rsidRPr="00F54BE5" w:rsidRDefault="0096300C" w:rsidP="00F372C6">
            <w:pPr>
              <w:rPr>
                <w:sz w:val="18"/>
                <w:szCs w:val="18"/>
              </w:rPr>
            </w:pP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color w:val="000000"/>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color w:val="000000"/>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A4-2-3</w:t>
            </w:r>
            <w:r w:rsidRPr="00F54BE5">
              <w:rPr>
                <w:sz w:val="18"/>
                <w:szCs w:val="18"/>
              </w:rPr>
              <w:t>. Promotion des Activités Génératrices de Revenus pour les  ménages vulnérables</w:t>
            </w:r>
          </w:p>
          <w:p w:rsidR="0096300C" w:rsidRPr="00F54BE5" w:rsidRDefault="0096300C" w:rsidP="00F372C6">
            <w:pPr>
              <w:rPr>
                <w:b/>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t>Nombre de microcrédits réalisés</w:t>
            </w:r>
          </w:p>
          <w:p w:rsidR="0096300C" w:rsidRPr="00F54BE5" w:rsidRDefault="0096300C" w:rsidP="00F372C6">
            <w:pPr>
              <w:rPr>
                <w:sz w:val="18"/>
                <w:szCs w:val="18"/>
              </w:rPr>
            </w:pPr>
            <w:r w:rsidRPr="00F54BE5">
              <w:rPr>
                <w:sz w:val="18"/>
                <w:szCs w:val="18"/>
              </w:rPr>
              <w:t>Nombre d’AGR réalisées</w:t>
            </w:r>
          </w:p>
          <w:p w:rsidR="0096300C" w:rsidRPr="00F54BE5" w:rsidRDefault="0096300C" w:rsidP="00F372C6">
            <w:pPr>
              <w:rPr>
                <w:sz w:val="18"/>
                <w:szCs w:val="18"/>
              </w:rPr>
            </w:pPr>
            <w:r w:rsidRPr="00F54BE5">
              <w:rPr>
                <w:sz w:val="18"/>
                <w:szCs w:val="18"/>
              </w:rPr>
              <w:t>Nombre de bénéficiaires</w:t>
            </w:r>
          </w:p>
          <w:p w:rsidR="0096300C" w:rsidRPr="00F54BE5" w:rsidRDefault="0096300C" w:rsidP="00F372C6">
            <w:pPr>
              <w:rPr>
                <w:sz w:val="18"/>
                <w:szCs w:val="18"/>
              </w:rPr>
            </w:pPr>
            <w:r w:rsidRPr="00F54BE5">
              <w:rPr>
                <w:sz w:val="18"/>
                <w:szCs w:val="18"/>
              </w:rPr>
              <w:t>Revenu moyen par bénéficiaire</w:t>
            </w:r>
          </w:p>
          <w:p w:rsidR="0096300C" w:rsidRPr="00F54BE5" w:rsidRDefault="0096300C" w:rsidP="00F372C6">
            <w:pPr>
              <w:rPr>
                <w:iCs/>
                <w:sz w:val="18"/>
                <w:szCs w:val="18"/>
              </w:rPr>
            </w:pPr>
            <w:r w:rsidRPr="00F54BE5">
              <w:rPr>
                <w:iCs/>
                <w:sz w:val="18"/>
                <w:szCs w:val="18"/>
              </w:rPr>
              <w:t>Nombre de Système Financier décentralisé mis en place</w:t>
            </w:r>
          </w:p>
          <w:p w:rsidR="0096300C" w:rsidRPr="00F54BE5" w:rsidRDefault="0096300C" w:rsidP="00F372C6">
            <w:pPr>
              <w:rPr>
                <w:iCs/>
                <w:sz w:val="18"/>
                <w:szCs w:val="18"/>
              </w:rPr>
            </w:pPr>
            <w:r w:rsidRPr="00F54BE5">
              <w:rPr>
                <w:iCs/>
                <w:sz w:val="18"/>
                <w:szCs w:val="18"/>
              </w:rPr>
              <w:t>Volume financier concerné</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des SFD</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Fiches d’inventaire</w:t>
            </w:r>
          </w:p>
          <w:p w:rsidR="0096300C" w:rsidRPr="00F54BE5" w:rsidRDefault="0096300C" w:rsidP="00F372C6">
            <w:pPr>
              <w:rPr>
                <w:sz w:val="18"/>
                <w:szCs w:val="18"/>
              </w:rPr>
            </w:pPr>
            <w:r w:rsidRPr="00F54BE5">
              <w:rPr>
                <w:sz w:val="18"/>
                <w:szCs w:val="18"/>
              </w:rPr>
              <w:t>Rapports d’évaluation</w:t>
            </w:r>
          </w:p>
        </w:tc>
        <w:tc>
          <w:tcPr>
            <w:tcW w:w="813" w:type="pct"/>
          </w:tcPr>
          <w:p w:rsidR="0096300C" w:rsidRPr="00F54BE5" w:rsidRDefault="0096300C" w:rsidP="00F372C6">
            <w:pPr>
              <w:rPr>
                <w:color w:val="000000"/>
                <w:sz w:val="18"/>
                <w:szCs w:val="18"/>
              </w:rPr>
            </w:pPr>
            <w:r w:rsidRPr="00F54BE5">
              <w:rPr>
                <w:color w:val="000000"/>
                <w:sz w:val="18"/>
                <w:szCs w:val="18"/>
              </w:rPr>
              <w:t>Frais des crédits et de mission de suivi</w:t>
            </w:r>
          </w:p>
          <w:p w:rsidR="0096300C" w:rsidRPr="00F54BE5" w:rsidRDefault="0096300C" w:rsidP="00F372C6">
            <w:pPr>
              <w:rPr>
                <w:color w:val="000000"/>
                <w:sz w:val="18"/>
                <w:szCs w:val="18"/>
              </w:rPr>
            </w:pPr>
            <w:r w:rsidRPr="00F54BE5">
              <w:rPr>
                <w:color w:val="000000"/>
                <w:sz w:val="18"/>
                <w:szCs w:val="18"/>
              </w:rPr>
              <w:t xml:space="preserve">Ressources financières </w:t>
            </w:r>
          </w:p>
          <w:p w:rsidR="0096300C" w:rsidRPr="00F54BE5" w:rsidRDefault="0096300C" w:rsidP="00F372C6">
            <w:pPr>
              <w:rPr>
                <w:sz w:val="18"/>
                <w:szCs w:val="18"/>
              </w:rPr>
            </w:pPr>
            <w:r w:rsidRPr="00F54BE5">
              <w:rPr>
                <w:sz w:val="18"/>
                <w:szCs w:val="18"/>
              </w:rPr>
              <w:t>Logistique</w:t>
            </w:r>
          </w:p>
          <w:p w:rsidR="0096300C" w:rsidRPr="00F54BE5" w:rsidRDefault="0096300C" w:rsidP="00F372C6">
            <w:pPr>
              <w:jc w:val="both"/>
              <w:rPr>
                <w:sz w:val="18"/>
                <w:szCs w:val="18"/>
              </w:rPr>
            </w:pPr>
            <w:r w:rsidRPr="00F54BE5">
              <w:rPr>
                <w:sz w:val="18"/>
                <w:szCs w:val="18"/>
              </w:rPr>
              <w:t>Fonds de roulements</w:t>
            </w:r>
          </w:p>
          <w:p w:rsidR="0096300C" w:rsidRPr="00F54BE5" w:rsidRDefault="0096300C" w:rsidP="00F372C6">
            <w:pPr>
              <w:jc w:val="both"/>
              <w:rPr>
                <w:color w:val="000000"/>
                <w:sz w:val="18"/>
                <w:szCs w:val="18"/>
              </w:rPr>
            </w:pPr>
            <w:r w:rsidRPr="00F54BE5">
              <w:rPr>
                <w:color w:val="000000"/>
                <w:sz w:val="18"/>
                <w:szCs w:val="18"/>
              </w:rPr>
              <w:t>Crédits octroyés</w:t>
            </w:r>
          </w:p>
          <w:p w:rsidR="0096300C" w:rsidRPr="00F54BE5" w:rsidRDefault="0096300C" w:rsidP="00F372C6">
            <w:pPr>
              <w:rPr>
                <w:color w:val="000000"/>
                <w:sz w:val="18"/>
                <w:szCs w:val="18"/>
              </w:rPr>
            </w:pPr>
            <w:r w:rsidRPr="00F54BE5">
              <w:rPr>
                <w:color w:val="000000"/>
                <w:sz w:val="18"/>
                <w:szCs w:val="18"/>
              </w:rPr>
              <w:t>Frais de mission de suivi/E</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color w:val="000000"/>
                <w:sz w:val="18"/>
                <w:szCs w:val="18"/>
              </w:rPr>
            </w:pPr>
            <w:r w:rsidRPr="00F54BE5">
              <w:rPr>
                <w:color w:val="000000"/>
                <w:sz w:val="18"/>
                <w:szCs w:val="18"/>
              </w:rPr>
              <w:t>443518954</w:t>
            </w:r>
          </w:p>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R4-3</w:t>
            </w:r>
            <w:r w:rsidRPr="00F54BE5">
              <w:rPr>
                <w:sz w:val="18"/>
                <w:szCs w:val="18"/>
              </w:rPr>
              <w:t>Les capacités des ressources humaines sont renforcées en vue d’améliorer la résilience des communautés vulnérables face aux effets de l’insécurité alimentaire, de la dégradation des écosystèmes, aux changements climatiques au Nigerde2017-2021</w:t>
            </w:r>
          </w:p>
        </w:tc>
        <w:tc>
          <w:tcPr>
            <w:tcW w:w="1267" w:type="pct"/>
            <w:gridSpan w:val="4"/>
            <w:shd w:val="clear" w:color="auto" w:fill="auto"/>
          </w:tcPr>
          <w:p w:rsidR="0096300C" w:rsidRPr="00F54BE5" w:rsidRDefault="0096300C" w:rsidP="00F372C6">
            <w:pPr>
              <w:rPr>
                <w:sz w:val="18"/>
                <w:szCs w:val="18"/>
              </w:rPr>
            </w:pPr>
            <w:r w:rsidRPr="00F54BE5">
              <w:rPr>
                <w:sz w:val="18"/>
                <w:szCs w:val="18"/>
              </w:rPr>
              <w:t>Couverture de terres dégradées récupérées, reboisées et régénérées</w:t>
            </w:r>
          </w:p>
          <w:p w:rsidR="0096300C" w:rsidRPr="00F54BE5" w:rsidRDefault="0096300C" w:rsidP="00F372C6">
            <w:pPr>
              <w:rPr>
                <w:sz w:val="18"/>
                <w:szCs w:val="18"/>
              </w:rPr>
            </w:pPr>
            <w:r w:rsidRPr="00F54BE5">
              <w:rPr>
                <w:sz w:val="18"/>
                <w:szCs w:val="18"/>
              </w:rPr>
              <w:t>Couverture de terres pastorales et agricoles restaurées</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color w:val="000000"/>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color w:val="000000"/>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A4-3-1</w:t>
            </w:r>
            <w:r w:rsidRPr="00F54BE5">
              <w:rPr>
                <w:sz w:val="18"/>
                <w:szCs w:val="18"/>
              </w:rPr>
              <w:t> : Renforcer la résilience des communautés vulnérable face à la dégradation des écosystèmes et auxchangements climatiques</w:t>
            </w:r>
          </w:p>
          <w:p w:rsidR="0096300C" w:rsidRPr="00F54BE5" w:rsidRDefault="0096300C" w:rsidP="00F372C6">
            <w:pPr>
              <w:rPr>
                <w:b/>
                <w:sz w:val="18"/>
                <w:szCs w:val="18"/>
              </w:rPr>
            </w:pPr>
          </w:p>
        </w:tc>
        <w:tc>
          <w:tcPr>
            <w:tcW w:w="1267" w:type="pct"/>
            <w:gridSpan w:val="4"/>
            <w:shd w:val="clear" w:color="auto" w:fill="auto"/>
          </w:tcPr>
          <w:p w:rsidR="0096300C" w:rsidRPr="00F54BE5" w:rsidRDefault="0096300C" w:rsidP="00F372C6">
            <w:pPr>
              <w:rPr>
                <w:iCs/>
                <w:sz w:val="18"/>
                <w:szCs w:val="18"/>
              </w:rPr>
            </w:pPr>
            <w:r w:rsidRPr="00F54BE5">
              <w:rPr>
                <w:iCs/>
                <w:sz w:val="18"/>
                <w:szCs w:val="18"/>
              </w:rPr>
              <w:lastRenderedPageBreak/>
              <w:t>Nombre de bénéficiaires</w:t>
            </w:r>
          </w:p>
          <w:p w:rsidR="0096300C" w:rsidRPr="00F54BE5" w:rsidRDefault="0096300C" w:rsidP="00F372C6">
            <w:pPr>
              <w:rPr>
                <w:iCs/>
                <w:sz w:val="18"/>
                <w:szCs w:val="18"/>
              </w:rPr>
            </w:pPr>
            <w:r w:rsidRPr="00F54BE5">
              <w:rPr>
                <w:iCs/>
                <w:sz w:val="18"/>
                <w:szCs w:val="18"/>
              </w:rPr>
              <w:t>Localités concernées</w:t>
            </w:r>
          </w:p>
          <w:p w:rsidR="0096300C" w:rsidRPr="00F54BE5" w:rsidRDefault="0096300C" w:rsidP="00F372C6">
            <w:pPr>
              <w:rPr>
                <w:iCs/>
                <w:sz w:val="18"/>
                <w:szCs w:val="18"/>
              </w:rPr>
            </w:pPr>
            <w:r w:rsidRPr="00F54BE5">
              <w:rPr>
                <w:iCs/>
                <w:sz w:val="18"/>
                <w:szCs w:val="18"/>
              </w:rPr>
              <w:t xml:space="preserve">Nombre d’ha de terres dégradées récupérées, </w:t>
            </w:r>
            <w:r w:rsidRPr="00F54BE5">
              <w:rPr>
                <w:iCs/>
                <w:sz w:val="18"/>
                <w:szCs w:val="18"/>
              </w:rPr>
              <w:lastRenderedPageBreak/>
              <w:t>reboisées et régénérées,</w:t>
            </w:r>
          </w:p>
          <w:p w:rsidR="0096300C" w:rsidRPr="00F54BE5" w:rsidRDefault="0096300C" w:rsidP="00F372C6">
            <w:pPr>
              <w:rPr>
                <w:iCs/>
                <w:sz w:val="18"/>
                <w:szCs w:val="18"/>
              </w:rPr>
            </w:pPr>
            <w:r w:rsidRPr="00F54BE5">
              <w:rPr>
                <w:iCs/>
                <w:sz w:val="18"/>
                <w:szCs w:val="18"/>
              </w:rPr>
              <w:t>Nombre d’ouvrages antiérosifs implantés (Banquettes, demi-lunes, dunes fixées, murets, cordons pierreux,..)</w:t>
            </w:r>
          </w:p>
          <w:p w:rsidR="0096300C" w:rsidRPr="00F54BE5" w:rsidRDefault="0096300C" w:rsidP="00F372C6">
            <w:pPr>
              <w:rPr>
                <w:iCs/>
                <w:sz w:val="18"/>
                <w:szCs w:val="18"/>
              </w:rPr>
            </w:pPr>
            <w:r w:rsidRPr="00F54BE5">
              <w:rPr>
                <w:iCs/>
                <w:sz w:val="18"/>
                <w:szCs w:val="18"/>
              </w:rPr>
              <w:t>Nombre de plants plantés et entretenus</w:t>
            </w:r>
          </w:p>
          <w:p w:rsidR="0096300C" w:rsidRPr="00F54BE5" w:rsidRDefault="0096300C" w:rsidP="00F372C6">
            <w:pPr>
              <w:rPr>
                <w:iCs/>
                <w:sz w:val="18"/>
                <w:szCs w:val="18"/>
              </w:rPr>
            </w:pPr>
            <w:r w:rsidRPr="00F54BE5">
              <w:rPr>
                <w:iCs/>
                <w:sz w:val="18"/>
                <w:szCs w:val="18"/>
              </w:rPr>
              <w:t>Nombre de communautés concernées</w:t>
            </w:r>
          </w:p>
          <w:p w:rsidR="0096300C" w:rsidRPr="00F54BE5" w:rsidRDefault="0096300C" w:rsidP="00F372C6">
            <w:pPr>
              <w:rPr>
                <w:iCs/>
                <w:sz w:val="18"/>
                <w:szCs w:val="18"/>
              </w:rPr>
            </w:pPr>
            <w:r w:rsidRPr="00F54BE5">
              <w:rPr>
                <w:iCs/>
                <w:sz w:val="18"/>
                <w:szCs w:val="18"/>
              </w:rPr>
              <w:t>Nombre de séances de sensibilisation</w:t>
            </w:r>
          </w:p>
          <w:p w:rsidR="0096300C" w:rsidRPr="00F54BE5" w:rsidRDefault="0096300C" w:rsidP="00F372C6">
            <w:pPr>
              <w:rPr>
                <w:iCs/>
                <w:sz w:val="18"/>
                <w:szCs w:val="18"/>
              </w:rPr>
            </w:pPr>
            <w:r w:rsidRPr="00F54BE5">
              <w:rPr>
                <w:iCs/>
                <w:sz w:val="18"/>
                <w:szCs w:val="18"/>
              </w:rPr>
              <w:t>Nombre de personnes sensibilisées</w:t>
            </w:r>
          </w:p>
          <w:p w:rsidR="0096300C" w:rsidRPr="00F54BE5" w:rsidRDefault="0096300C" w:rsidP="00F372C6">
            <w:pPr>
              <w:rPr>
                <w:iCs/>
                <w:sz w:val="18"/>
                <w:szCs w:val="18"/>
              </w:rPr>
            </w:pPr>
            <w:r w:rsidRPr="00F54BE5">
              <w:rPr>
                <w:iCs/>
                <w:sz w:val="18"/>
                <w:szCs w:val="18"/>
              </w:rPr>
              <w:t>Nombre de points focaux formés et mis en place</w:t>
            </w:r>
          </w:p>
          <w:p w:rsidR="0096300C" w:rsidRPr="00F54BE5" w:rsidRDefault="0096300C" w:rsidP="00F372C6">
            <w:pPr>
              <w:rPr>
                <w:sz w:val="18"/>
                <w:szCs w:val="18"/>
              </w:rPr>
            </w:pPr>
            <w:r w:rsidRPr="00F54BE5">
              <w:rPr>
                <w:iCs/>
                <w:sz w:val="18"/>
                <w:szCs w:val="18"/>
              </w:rPr>
              <w:t>Nombre de cadres et volontaires CR formés</w:t>
            </w:r>
          </w:p>
        </w:tc>
        <w:tc>
          <w:tcPr>
            <w:tcW w:w="996" w:type="pct"/>
            <w:gridSpan w:val="3"/>
            <w:shd w:val="clear" w:color="auto" w:fill="auto"/>
          </w:tcPr>
          <w:p w:rsidR="0096300C" w:rsidRPr="00F54BE5" w:rsidRDefault="0096300C" w:rsidP="00F372C6">
            <w:pPr>
              <w:rPr>
                <w:color w:val="000000"/>
                <w:sz w:val="18"/>
                <w:szCs w:val="18"/>
              </w:rPr>
            </w:pPr>
            <w:r w:rsidRPr="00F54BE5">
              <w:rPr>
                <w:color w:val="000000"/>
                <w:sz w:val="18"/>
                <w:szCs w:val="18"/>
              </w:rPr>
              <w:lastRenderedPageBreak/>
              <w:t>Rapports d’activités</w:t>
            </w:r>
          </w:p>
          <w:p w:rsidR="0096300C" w:rsidRPr="00F54BE5" w:rsidRDefault="0096300C" w:rsidP="00F372C6">
            <w:pPr>
              <w:rPr>
                <w:color w:val="000000"/>
                <w:sz w:val="18"/>
                <w:szCs w:val="18"/>
              </w:rPr>
            </w:pPr>
            <w:r w:rsidRPr="00F54BE5">
              <w:rPr>
                <w:color w:val="000000"/>
                <w:sz w:val="18"/>
                <w:szCs w:val="18"/>
              </w:rPr>
              <w:t>Documents d’études ou d’enquêtes</w:t>
            </w:r>
          </w:p>
          <w:p w:rsidR="0096300C" w:rsidRPr="00F54BE5" w:rsidRDefault="0096300C" w:rsidP="00F372C6">
            <w:pPr>
              <w:rPr>
                <w:color w:val="000000"/>
                <w:sz w:val="18"/>
                <w:szCs w:val="18"/>
              </w:rPr>
            </w:pPr>
            <w:r w:rsidRPr="00F54BE5">
              <w:rPr>
                <w:color w:val="000000"/>
                <w:sz w:val="18"/>
                <w:szCs w:val="18"/>
              </w:rPr>
              <w:t>Dossiers d’appels d’offres</w:t>
            </w:r>
          </w:p>
          <w:p w:rsidR="0096300C" w:rsidRPr="00F54BE5" w:rsidRDefault="0096300C" w:rsidP="00F372C6">
            <w:pPr>
              <w:rPr>
                <w:color w:val="000000"/>
                <w:sz w:val="18"/>
                <w:szCs w:val="18"/>
              </w:rPr>
            </w:pPr>
            <w:r w:rsidRPr="00F54BE5">
              <w:rPr>
                <w:color w:val="000000"/>
                <w:sz w:val="18"/>
                <w:szCs w:val="18"/>
              </w:rPr>
              <w:lastRenderedPageBreak/>
              <w:t>Rapports d’activités</w:t>
            </w:r>
          </w:p>
          <w:p w:rsidR="0096300C" w:rsidRPr="00F54BE5" w:rsidRDefault="0096300C" w:rsidP="00F372C6">
            <w:pPr>
              <w:rPr>
                <w:sz w:val="18"/>
                <w:szCs w:val="18"/>
              </w:rPr>
            </w:pPr>
          </w:p>
        </w:tc>
        <w:tc>
          <w:tcPr>
            <w:tcW w:w="813" w:type="pct"/>
          </w:tcPr>
          <w:p w:rsidR="0096300C" w:rsidRPr="00F54BE5" w:rsidRDefault="0096300C" w:rsidP="00F372C6">
            <w:pPr>
              <w:rPr>
                <w:sz w:val="18"/>
                <w:szCs w:val="18"/>
              </w:rPr>
            </w:pPr>
            <w:r w:rsidRPr="00F54BE5">
              <w:rPr>
                <w:sz w:val="18"/>
                <w:szCs w:val="18"/>
              </w:rPr>
              <w:lastRenderedPageBreak/>
              <w:t>Frais de rémunération  des ouvrages confectionnés</w:t>
            </w:r>
          </w:p>
          <w:p w:rsidR="0096300C" w:rsidRPr="00F54BE5" w:rsidRDefault="0096300C" w:rsidP="00F372C6">
            <w:pPr>
              <w:rPr>
                <w:sz w:val="18"/>
                <w:szCs w:val="18"/>
              </w:rPr>
            </w:pPr>
            <w:r w:rsidRPr="00F54BE5">
              <w:rPr>
                <w:sz w:val="18"/>
                <w:szCs w:val="18"/>
              </w:rPr>
              <w:t>Frais d’achat des plants</w:t>
            </w:r>
          </w:p>
          <w:p w:rsidR="0096300C" w:rsidRPr="00F54BE5" w:rsidRDefault="0096300C" w:rsidP="00F372C6">
            <w:pPr>
              <w:rPr>
                <w:sz w:val="18"/>
                <w:szCs w:val="18"/>
              </w:rPr>
            </w:pPr>
            <w:r w:rsidRPr="00F54BE5">
              <w:rPr>
                <w:sz w:val="18"/>
                <w:szCs w:val="18"/>
              </w:rPr>
              <w:lastRenderedPageBreak/>
              <w:t>Frais de plantation et d’entretien</w:t>
            </w:r>
          </w:p>
          <w:p w:rsidR="0096300C" w:rsidRPr="00F54BE5" w:rsidRDefault="0096300C" w:rsidP="00F372C6">
            <w:pPr>
              <w:rPr>
                <w:sz w:val="18"/>
                <w:szCs w:val="18"/>
              </w:rPr>
            </w:pPr>
            <w:r w:rsidRPr="00F54BE5">
              <w:rPr>
                <w:sz w:val="18"/>
                <w:szCs w:val="18"/>
              </w:rPr>
              <w:t>Logistique</w:t>
            </w:r>
          </w:p>
          <w:p w:rsidR="0096300C" w:rsidRPr="00F54BE5" w:rsidRDefault="0096300C" w:rsidP="00F372C6">
            <w:pPr>
              <w:jc w:val="both"/>
              <w:rPr>
                <w:sz w:val="18"/>
                <w:szCs w:val="18"/>
              </w:rPr>
            </w:pPr>
            <w:r w:rsidRPr="00F54BE5">
              <w:rPr>
                <w:sz w:val="18"/>
                <w:szCs w:val="18"/>
              </w:rPr>
              <w:t>Frais de formation et de sensibilisation</w:t>
            </w:r>
          </w:p>
          <w:p w:rsidR="0096300C" w:rsidRPr="00F54BE5" w:rsidRDefault="0096300C" w:rsidP="00F372C6">
            <w:pPr>
              <w:rPr>
                <w:sz w:val="18"/>
                <w:szCs w:val="18"/>
              </w:rPr>
            </w:pPr>
            <w:r w:rsidRPr="00F54BE5">
              <w:rPr>
                <w:sz w:val="18"/>
                <w:szCs w:val="18"/>
              </w:rPr>
              <w:t>Frais d’élaboration des modules et de formation</w:t>
            </w:r>
          </w:p>
          <w:p w:rsidR="0096300C" w:rsidRPr="00F54BE5" w:rsidRDefault="0096300C" w:rsidP="00F372C6">
            <w:pPr>
              <w:rPr>
                <w:sz w:val="18"/>
                <w:szCs w:val="18"/>
              </w:rPr>
            </w:pPr>
            <w:r w:rsidRPr="00F54BE5">
              <w:rPr>
                <w:sz w:val="18"/>
                <w:szCs w:val="18"/>
              </w:rPr>
              <w:t>Logistique</w:t>
            </w:r>
          </w:p>
        </w:tc>
        <w:tc>
          <w:tcPr>
            <w:tcW w:w="407" w:type="pct"/>
            <w:gridSpan w:val="4"/>
          </w:tcPr>
          <w:p w:rsidR="0096300C" w:rsidRPr="00F54BE5" w:rsidRDefault="0096300C" w:rsidP="00F372C6">
            <w:pPr>
              <w:rPr>
                <w:sz w:val="18"/>
                <w:szCs w:val="18"/>
              </w:rPr>
            </w:pPr>
            <w:r w:rsidRPr="00F54BE5">
              <w:rPr>
                <w:sz w:val="18"/>
                <w:szCs w:val="18"/>
              </w:rPr>
              <w:lastRenderedPageBreak/>
              <w:t>2017-2021</w:t>
            </w:r>
          </w:p>
        </w:tc>
        <w:tc>
          <w:tcPr>
            <w:tcW w:w="407" w:type="pct"/>
          </w:tcPr>
          <w:p w:rsidR="0096300C" w:rsidRPr="00F54BE5" w:rsidRDefault="0096300C" w:rsidP="00F372C6">
            <w:pPr>
              <w:rPr>
                <w:color w:val="000000"/>
                <w:sz w:val="18"/>
                <w:szCs w:val="18"/>
              </w:rPr>
            </w:pPr>
            <w:r w:rsidRPr="00F54BE5">
              <w:rPr>
                <w:color w:val="000000"/>
                <w:sz w:val="18"/>
                <w:szCs w:val="18"/>
              </w:rPr>
              <w:t>1395447364</w:t>
            </w:r>
          </w:p>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lastRenderedPageBreak/>
              <w:t>Objectif  stratégique 5 :</w:t>
            </w:r>
            <w:r w:rsidRPr="00F54BE5">
              <w:rPr>
                <w:sz w:val="18"/>
                <w:szCs w:val="18"/>
              </w:rPr>
              <w:t xml:space="preserve"> Apporter une assistance humanitaire aux populations migrantes en transit et assurer/apporter des mesures d’atténuations pour les populations des zones de transit et de départ</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 de la population migrante en transit prie en charge</w:t>
            </w:r>
          </w:p>
          <w:p w:rsidR="0096300C" w:rsidRPr="00F54BE5" w:rsidRDefault="0096300C" w:rsidP="00F372C6">
            <w:pPr>
              <w:rPr>
                <w:iCs/>
                <w:sz w:val="18"/>
                <w:szCs w:val="18"/>
              </w:rPr>
            </w:pPr>
            <w:r w:rsidRPr="00F54BE5">
              <w:rPr>
                <w:iCs/>
                <w:sz w:val="18"/>
                <w:szCs w:val="18"/>
              </w:rPr>
              <w:t xml:space="preserve">% de la population migrante retournée </w:t>
            </w:r>
          </w:p>
          <w:p w:rsidR="0096300C" w:rsidRPr="00F54BE5" w:rsidRDefault="0096300C" w:rsidP="00F372C6">
            <w:pPr>
              <w:rPr>
                <w:iCs/>
                <w:sz w:val="18"/>
                <w:szCs w:val="18"/>
              </w:rPr>
            </w:pPr>
            <w:r w:rsidRPr="00F54BE5">
              <w:rPr>
                <w:iCs/>
                <w:sz w:val="18"/>
                <w:szCs w:val="18"/>
              </w:rPr>
              <w:t>% de la population  dans les zones de départ fixé avec AGR</w:t>
            </w:r>
          </w:p>
        </w:tc>
        <w:tc>
          <w:tcPr>
            <w:tcW w:w="996" w:type="pct"/>
            <w:gridSpan w:val="3"/>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color w:val="000000"/>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color w:val="000000"/>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 xml:space="preserve">R5-1 : </w:t>
            </w:r>
            <w:r w:rsidRPr="00F54BE5">
              <w:rPr>
                <w:sz w:val="18"/>
                <w:szCs w:val="18"/>
              </w:rPr>
              <w:t>Les migrants en transit au Niger sont assistés 2017-2021</w:t>
            </w:r>
          </w:p>
        </w:tc>
        <w:tc>
          <w:tcPr>
            <w:tcW w:w="1267" w:type="pct"/>
            <w:gridSpan w:val="4"/>
            <w:shd w:val="clear" w:color="auto" w:fill="auto"/>
          </w:tcPr>
          <w:p w:rsidR="0096300C" w:rsidRPr="00F54BE5" w:rsidRDefault="0096300C" w:rsidP="00F372C6">
            <w:pPr>
              <w:rPr>
                <w:iCs/>
                <w:sz w:val="18"/>
                <w:szCs w:val="18"/>
              </w:rPr>
            </w:pPr>
            <w:r w:rsidRPr="00F54BE5">
              <w:rPr>
                <w:sz w:val="18"/>
                <w:szCs w:val="18"/>
              </w:rPr>
              <w:t>75 % des passeurs et gestionnaires de ghettos bénéficiaires de l’accompagnement ont réorienté leurs activités</w:t>
            </w:r>
          </w:p>
          <w:p w:rsidR="0096300C" w:rsidRPr="00F54BE5" w:rsidRDefault="0096300C" w:rsidP="00F372C6">
            <w:pPr>
              <w:rPr>
                <w:iCs/>
                <w:sz w:val="18"/>
                <w:szCs w:val="18"/>
              </w:rPr>
            </w:pPr>
            <w:r w:rsidRPr="00F54BE5">
              <w:rPr>
                <w:iCs/>
                <w:sz w:val="18"/>
                <w:szCs w:val="18"/>
              </w:rPr>
              <w:t>Nombre de migrants ayant accès gratuit aux soins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color w:val="000000"/>
                <w:sz w:val="18"/>
                <w:szCs w:val="18"/>
              </w:rPr>
            </w:pPr>
          </w:p>
        </w:tc>
      </w:tr>
      <w:tr w:rsidR="0096300C" w:rsidRPr="00F54BE5" w:rsidTr="000932EF">
        <w:trPr>
          <w:gridAfter w:val="1"/>
          <w:wAfter w:w="25" w:type="pct"/>
          <w:trHeight w:val="552"/>
        </w:trPr>
        <w:tc>
          <w:tcPr>
            <w:tcW w:w="1085" w:type="pct"/>
            <w:shd w:val="clear" w:color="auto" w:fill="auto"/>
          </w:tcPr>
          <w:p w:rsidR="0096300C" w:rsidRPr="00F54BE5" w:rsidRDefault="0096300C" w:rsidP="00F372C6">
            <w:pPr>
              <w:rPr>
                <w:bCs/>
                <w:sz w:val="18"/>
                <w:szCs w:val="18"/>
                <w:lang w:eastAsia="fr-BE"/>
              </w:rPr>
            </w:pPr>
            <w:r w:rsidRPr="00F54BE5">
              <w:rPr>
                <w:b/>
                <w:bCs/>
                <w:sz w:val="18"/>
                <w:szCs w:val="18"/>
                <w:lang w:eastAsia="fr-BE"/>
              </w:rPr>
              <w:t xml:space="preserve">A5-1-1 </w:t>
            </w:r>
            <w:r w:rsidRPr="00F54BE5">
              <w:rPr>
                <w:bCs/>
                <w:sz w:val="18"/>
                <w:szCs w:val="18"/>
                <w:lang w:eastAsia="fr-BE"/>
              </w:rPr>
              <w:t>Créer et faire fonctionner 4 unités de soins et 8 cliniques mobiles pour les migrants dans les régions de Agadez, Zinder, Tahoua et Niamey</w:t>
            </w:r>
          </w:p>
          <w:p w:rsidR="0096300C" w:rsidRPr="00F54BE5" w:rsidRDefault="0096300C" w:rsidP="00F372C6">
            <w:pPr>
              <w:rPr>
                <w:b/>
                <w:bCs/>
                <w:sz w:val="18"/>
                <w:szCs w:val="18"/>
                <w:lang w:eastAsia="fr-BE"/>
              </w:rPr>
            </w:pPr>
          </w:p>
        </w:tc>
        <w:tc>
          <w:tcPr>
            <w:tcW w:w="1267" w:type="pct"/>
            <w:gridSpan w:val="4"/>
            <w:shd w:val="clear" w:color="auto" w:fill="auto"/>
          </w:tcPr>
          <w:p w:rsidR="0096300C" w:rsidRPr="00F54BE5" w:rsidRDefault="0096300C" w:rsidP="00F372C6">
            <w:pPr>
              <w:rPr>
                <w:sz w:val="18"/>
                <w:szCs w:val="18"/>
              </w:rPr>
            </w:pPr>
            <w:r w:rsidRPr="00F54BE5">
              <w:rPr>
                <w:sz w:val="18"/>
                <w:szCs w:val="18"/>
              </w:rPr>
              <w:t xml:space="preserve">. </w:t>
            </w:r>
            <w:r w:rsidRPr="00F54BE5">
              <w:rPr>
                <w:iCs/>
                <w:sz w:val="18"/>
                <w:szCs w:val="18"/>
              </w:rPr>
              <w:t>Nombre d’unités de soins créés</w:t>
            </w:r>
          </w:p>
          <w:p w:rsidR="0096300C" w:rsidRPr="00F54BE5" w:rsidRDefault="0096300C" w:rsidP="00F372C6">
            <w:pPr>
              <w:rPr>
                <w:iCs/>
                <w:sz w:val="18"/>
                <w:szCs w:val="18"/>
              </w:rPr>
            </w:pPr>
            <w:r w:rsidRPr="00F54BE5">
              <w:rPr>
                <w:iCs/>
                <w:sz w:val="18"/>
                <w:szCs w:val="18"/>
              </w:rPr>
              <w:t xml:space="preserve">Nombre de cliniques mobiles créées </w:t>
            </w:r>
          </w:p>
          <w:p w:rsidR="0096300C" w:rsidRPr="00F54BE5" w:rsidRDefault="0096300C" w:rsidP="00F372C6">
            <w:pPr>
              <w:rPr>
                <w:iCs/>
                <w:sz w:val="18"/>
                <w:szCs w:val="18"/>
              </w:rPr>
            </w:pPr>
            <w:r w:rsidRPr="00F54BE5">
              <w:rPr>
                <w:iCs/>
                <w:sz w:val="18"/>
                <w:szCs w:val="18"/>
              </w:rPr>
              <w:t>Nombre de migrants consultés</w:t>
            </w:r>
          </w:p>
          <w:p w:rsidR="0096300C" w:rsidRPr="00F54BE5" w:rsidRDefault="0096300C" w:rsidP="00F372C6">
            <w:pPr>
              <w:rPr>
                <w:iCs/>
                <w:sz w:val="18"/>
                <w:szCs w:val="18"/>
              </w:rPr>
            </w:pPr>
            <w:r w:rsidRPr="00F54BE5">
              <w:rPr>
                <w:iCs/>
                <w:sz w:val="18"/>
                <w:szCs w:val="18"/>
              </w:rPr>
              <w:t>Nombre de migrants pris en charge</w:t>
            </w:r>
          </w:p>
          <w:p w:rsidR="0096300C" w:rsidRPr="00F54BE5" w:rsidRDefault="0096300C" w:rsidP="00F372C6">
            <w:pPr>
              <w:rPr>
                <w:iCs/>
                <w:sz w:val="18"/>
                <w:szCs w:val="18"/>
              </w:rPr>
            </w:pPr>
            <w:r w:rsidRPr="00F54BE5">
              <w:rPr>
                <w:iCs/>
                <w:sz w:val="18"/>
                <w:szCs w:val="18"/>
              </w:rPr>
              <w:lastRenderedPageBreak/>
              <w:t>Nombre de consultations foraines réalisées</w:t>
            </w:r>
          </w:p>
        </w:tc>
        <w:tc>
          <w:tcPr>
            <w:tcW w:w="996" w:type="pct"/>
            <w:gridSpan w:val="3"/>
            <w:shd w:val="clear" w:color="auto" w:fill="auto"/>
          </w:tcPr>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Registres de consultations</w:t>
            </w:r>
          </w:p>
          <w:p w:rsidR="0096300C" w:rsidRPr="00F54BE5" w:rsidRDefault="0096300C" w:rsidP="00F372C6">
            <w:pPr>
              <w:rPr>
                <w:sz w:val="18"/>
                <w:szCs w:val="18"/>
              </w:rPr>
            </w:pPr>
            <w:r w:rsidRPr="00F54BE5">
              <w:rPr>
                <w:sz w:val="18"/>
                <w:szCs w:val="18"/>
              </w:rPr>
              <w:t>Contrats des travaux</w:t>
            </w:r>
          </w:p>
        </w:tc>
        <w:tc>
          <w:tcPr>
            <w:tcW w:w="813" w:type="pct"/>
          </w:tcPr>
          <w:p w:rsidR="0096300C" w:rsidRPr="00F54BE5" w:rsidRDefault="0096300C" w:rsidP="00F372C6">
            <w:pPr>
              <w:rPr>
                <w:sz w:val="18"/>
                <w:szCs w:val="18"/>
              </w:rPr>
            </w:pPr>
            <w:r w:rsidRPr="00F54BE5">
              <w:rPr>
                <w:sz w:val="18"/>
                <w:szCs w:val="18"/>
              </w:rPr>
              <w:t>Frais de construction et d’équipement des unités de soins</w:t>
            </w:r>
          </w:p>
          <w:p w:rsidR="0096300C" w:rsidRPr="00F54BE5" w:rsidRDefault="0096300C" w:rsidP="00F372C6">
            <w:pPr>
              <w:rPr>
                <w:sz w:val="18"/>
                <w:szCs w:val="18"/>
              </w:rPr>
            </w:pPr>
            <w:r w:rsidRPr="00F54BE5">
              <w:rPr>
                <w:sz w:val="18"/>
                <w:szCs w:val="18"/>
              </w:rPr>
              <w:t>Salaire du personnel</w:t>
            </w:r>
          </w:p>
          <w:p w:rsidR="0096300C" w:rsidRPr="00F54BE5" w:rsidRDefault="0096300C" w:rsidP="00F372C6">
            <w:pPr>
              <w:rPr>
                <w:sz w:val="18"/>
                <w:szCs w:val="18"/>
              </w:rPr>
            </w:pPr>
            <w:r w:rsidRPr="00F54BE5">
              <w:rPr>
                <w:sz w:val="18"/>
                <w:szCs w:val="18"/>
              </w:rPr>
              <w:t>Frais de fonctionnement des centres</w:t>
            </w:r>
          </w:p>
          <w:p w:rsidR="0096300C" w:rsidRPr="00F54BE5" w:rsidRDefault="0096300C" w:rsidP="00F372C6">
            <w:pPr>
              <w:rPr>
                <w:sz w:val="18"/>
                <w:szCs w:val="18"/>
              </w:rPr>
            </w:pPr>
            <w:r w:rsidRPr="00F54BE5">
              <w:rPr>
                <w:sz w:val="18"/>
                <w:szCs w:val="18"/>
              </w:rPr>
              <w:lastRenderedPageBreak/>
              <w:t>Frais de fonctionnement</w:t>
            </w:r>
          </w:p>
          <w:p w:rsidR="0096300C" w:rsidRPr="00F54BE5" w:rsidRDefault="0096300C" w:rsidP="00F372C6">
            <w:pPr>
              <w:rPr>
                <w:sz w:val="18"/>
                <w:szCs w:val="18"/>
              </w:rPr>
            </w:pPr>
            <w:r w:rsidRPr="00F54BE5">
              <w:rPr>
                <w:sz w:val="18"/>
                <w:szCs w:val="18"/>
              </w:rPr>
              <w:t>Frais d’achat d’ambulances</w:t>
            </w:r>
          </w:p>
          <w:p w:rsidR="0096300C" w:rsidRPr="00F54BE5" w:rsidRDefault="0096300C" w:rsidP="00F372C6">
            <w:pPr>
              <w:rPr>
                <w:sz w:val="18"/>
                <w:szCs w:val="18"/>
              </w:rPr>
            </w:pPr>
            <w:r w:rsidRPr="00F54BE5">
              <w:rPr>
                <w:sz w:val="18"/>
                <w:szCs w:val="18"/>
              </w:rPr>
              <w:t>Frais d’achat des médicaments</w:t>
            </w:r>
          </w:p>
          <w:p w:rsidR="0096300C" w:rsidRPr="00F54BE5" w:rsidRDefault="0096300C" w:rsidP="00F372C6">
            <w:pPr>
              <w:rPr>
                <w:sz w:val="18"/>
                <w:szCs w:val="18"/>
              </w:rPr>
            </w:pPr>
            <w:r w:rsidRPr="00F54BE5">
              <w:rPr>
                <w:sz w:val="18"/>
                <w:szCs w:val="18"/>
              </w:rPr>
              <w:t>Frais de suivi des centres d’écoute</w:t>
            </w:r>
          </w:p>
        </w:tc>
        <w:tc>
          <w:tcPr>
            <w:tcW w:w="407" w:type="pct"/>
            <w:gridSpan w:val="4"/>
          </w:tcPr>
          <w:p w:rsidR="0096300C" w:rsidRPr="00F54BE5" w:rsidRDefault="0096300C" w:rsidP="00F372C6">
            <w:pPr>
              <w:rPr>
                <w:sz w:val="18"/>
                <w:szCs w:val="18"/>
              </w:rPr>
            </w:pPr>
            <w:r w:rsidRPr="00F54BE5">
              <w:rPr>
                <w:sz w:val="18"/>
                <w:szCs w:val="18"/>
              </w:rPr>
              <w:lastRenderedPageBreak/>
              <w:t>2017 - 2021</w:t>
            </w:r>
          </w:p>
        </w:tc>
        <w:tc>
          <w:tcPr>
            <w:tcW w:w="407" w:type="pct"/>
          </w:tcPr>
          <w:p w:rsidR="0096300C" w:rsidRPr="00F54BE5" w:rsidRDefault="0096300C" w:rsidP="00F372C6">
            <w:pPr>
              <w:rPr>
                <w:sz w:val="18"/>
                <w:szCs w:val="18"/>
              </w:rPr>
            </w:pPr>
            <w:r w:rsidRPr="00F54BE5">
              <w:rPr>
                <w:sz w:val="18"/>
                <w:szCs w:val="18"/>
              </w:rPr>
              <w:t>400 000 000</w:t>
            </w:r>
          </w:p>
        </w:tc>
      </w:tr>
      <w:tr w:rsidR="0096300C" w:rsidRPr="00F54BE5" w:rsidTr="000932EF">
        <w:trPr>
          <w:gridAfter w:val="1"/>
          <w:wAfter w:w="25" w:type="pct"/>
          <w:trHeight w:val="552"/>
        </w:trPr>
        <w:tc>
          <w:tcPr>
            <w:tcW w:w="1085" w:type="pct"/>
            <w:shd w:val="clear" w:color="auto" w:fill="auto"/>
          </w:tcPr>
          <w:p w:rsidR="0096300C" w:rsidRPr="00F54BE5" w:rsidRDefault="0096300C" w:rsidP="00F372C6">
            <w:pPr>
              <w:rPr>
                <w:b/>
                <w:bCs/>
                <w:sz w:val="18"/>
                <w:szCs w:val="18"/>
                <w:lang w:eastAsia="fr-BE"/>
              </w:rPr>
            </w:pPr>
            <w:r w:rsidRPr="00F54BE5">
              <w:rPr>
                <w:b/>
                <w:sz w:val="18"/>
                <w:szCs w:val="18"/>
              </w:rPr>
              <w:lastRenderedPageBreak/>
              <w:t xml:space="preserve">R5-2 : </w:t>
            </w:r>
            <w:r w:rsidRPr="00F54BE5">
              <w:rPr>
                <w:sz w:val="18"/>
                <w:szCs w:val="18"/>
              </w:rPr>
              <w:t>Les populations migrantes  et retournées et les communautés de départ au Niger sont accompagnées dans leurs l’intégration socio-économique à travers des formations, des AGR et des micros projets de 2017-2012</w:t>
            </w:r>
          </w:p>
        </w:tc>
        <w:tc>
          <w:tcPr>
            <w:tcW w:w="1267" w:type="pct"/>
            <w:gridSpan w:val="4"/>
            <w:shd w:val="clear" w:color="auto" w:fill="auto"/>
          </w:tcPr>
          <w:p w:rsidR="0096300C" w:rsidRPr="00F54BE5" w:rsidRDefault="0096300C" w:rsidP="00F372C6">
            <w:pPr>
              <w:rPr>
                <w:sz w:val="18"/>
                <w:szCs w:val="18"/>
              </w:rPr>
            </w:pPr>
            <w:r w:rsidRPr="00F54BE5">
              <w:rPr>
                <w:sz w:val="18"/>
                <w:szCs w:val="18"/>
              </w:rPr>
              <w:t>Evolution des productions agricoles et pastorales</w:t>
            </w:r>
          </w:p>
          <w:p w:rsidR="0096300C" w:rsidRPr="00F54BE5" w:rsidRDefault="0096300C" w:rsidP="00F372C6">
            <w:pPr>
              <w:rPr>
                <w:sz w:val="18"/>
                <w:szCs w:val="18"/>
              </w:rPr>
            </w:pPr>
            <w:r w:rsidRPr="00F54BE5">
              <w:rPr>
                <w:sz w:val="18"/>
                <w:szCs w:val="18"/>
              </w:rPr>
              <w:t>Volume de ressources monétaires transférées par personne et au total</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Cs/>
                <w:sz w:val="18"/>
                <w:szCs w:val="18"/>
                <w:lang w:eastAsia="fr-BE"/>
              </w:rPr>
            </w:pPr>
            <w:r w:rsidRPr="00F54BE5">
              <w:rPr>
                <w:b/>
                <w:bCs/>
                <w:sz w:val="18"/>
                <w:szCs w:val="18"/>
                <w:lang w:eastAsia="fr-BE"/>
              </w:rPr>
              <w:t>A5-2-1</w:t>
            </w:r>
            <w:r w:rsidRPr="00F54BE5">
              <w:rPr>
                <w:bCs/>
                <w:sz w:val="18"/>
                <w:szCs w:val="18"/>
                <w:lang w:eastAsia="fr-BE"/>
              </w:rPr>
              <w:t>Appuyer les populations migrantes retournées, les populations des zones de départ par la mise en place d’AGR et la formation à l’auto emploi</w:t>
            </w:r>
          </w:p>
          <w:p w:rsidR="0096300C" w:rsidRPr="00F54BE5" w:rsidRDefault="0096300C" w:rsidP="00F372C6">
            <w:pPr>
              <w:rPr>
                <w:sz w:val="18"/>
                <w:szCs w:val="18"/>
              </w:rPr>
            </w:pP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de ménages appuyés</w:t>
            </w:r>
          </w:p>
          <w:p w:rsidR="0096300C" w:rsidRPr="00F54BE5" w:rsidRDefault="0096300C" w:rsidP="00F372C6">
            <w:pPr>
              <w:rPr>
                <w:iCs/>
                <w:sz w:val="18"/>
                <w:szCs w:val="18"/>
              </w:rPr>
            </w:pPr>
            <w:r w:rsidRPr="00F54BE5">
              <w:rPr>
                <w:iCs/>
                <w:sz w:val="18"/>
                <w:szCs w:val="18"/>
              </w:rPr>
              <w:t>Nombre de femmes appuyées</w:t>
            </w:r>
          </w:p>
          <w:p w:rsidR="0096300C" w:rsidRPr="00F54BE5" w:rsidRDefault="0096300C" w:rsidP="00F372C6">
            <w:pPr>
              <w:rPr>
                <w:iCs/>
                <w:sz w:val="18"/>
                <w:szCs w:val="18"/>
              </w:rPr>
            </w:pPr>
            <w:r w:rsidRPr="00F54BE5">
              <w:rPr>
                <w:iCs/>
                <w:sz w:val="18"/>
                <w:szCs w:val="18"/>
              </w:rPr>
              <w:t>Nombre de jeunes appuyés</w:t>
            </w:r>
          </w:p>
          <w:p w:rsidR="0096300C" w:rsidRPr="00F54BE5" w:rsidRDefault="0096300C" w:rsidP="00F372C6">
            <w:pPr>
              <w:rPr>
                <w:iCs/>
                <w:sz w:val="18"/>
                <w:szCs w:val="18"/>
              </w:rPr>
            </w:pPr>
            <w:r w:rsidRPr="00F54BE5">
              <w:rPr>
                <w:iCs/>
                <w:sz w:val="18"/>
                <w:szCs w:val="18"/>
              </w:rPr>
              <w:t>Nombre de migrants refoulés réinsérés</w:t>
            </w:r>
          </w:p>
          <w:p w:rsidR="0096300C" w:rsidRPr="00F54BE5" w:rsidRDefault="0096300C" w:rsidP="00F372C6">
            <w:pPr>
              <w:rPr>
                <w:iCs/>
                <w:sz w:val="18"/>
                <w:szCs w:val="18"/>
              </w:rPr>
            </w:pPr>
            <w:r w:rsidRPr="00F54BE5">
              <w:rPr>
                <w:iCs/>
                <w:sz w:val="18"/>
                <w:szCs w:val="18"/>
              </w:rPr>
              <w:t>Nombre de personnes ayant réussi sa micro-entreprise</w:t>
            </w:r>
          </w:p>
          <w:p w:rsidR="0096300C" w:rsidRPr="00F54BE5" w:rsidRDefault="0096300C" w:rsidP="00F372C6">
            <w:pPr>
              <w:rPr>
                <w:sz w:val="18"/>
                <w:szCs w:val="18"/>
              </w:rPr>
            </w:pPr>
            <w:r w:rsidRPr="00F54BE5">
              <w:rPr>
                <w:sz w:val="18"/>
                <w:szCs w:val="18"/>
              </w:rPr>
              <w:t>Nombre des passeurs et gestionnaires de ghetto ayant réorienté leurs activités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annuel d’activités</w:t>
            </w:r>
          </w:p>
          <w:p w:rsidR="0096300C" w:rsidRPr="00F54BE5" w:rsidRDefault="0096300C" w:rsidP="00F372C6">
            <w:pPr>
              <w:rPr>
                <w:sz w:val="18"/>
                <w:szCs w:val="18"/>
              </w:rPr>
            </w:pPr>
            <w:r w:rsidRPr="00F54BE5">
              <w:rPr>
                <w:sz w:val="18"/>
                <w:szCs w:val="18"/>
              </w:rPr>
              <w:t>Rapports financiers ;</w:t>
            </w:r>
          </w:p>
          <w:p w:rsidR="0096300C" w:rsidRPr="00F54BE5" w:rsidRDefault="0096300C" w:rsidP="00F372C6">
            <w:pPr>
              <w:rPr>
                <w:sz w:val="18"/>
                <w:szCs w:val="18"/>
              </w:rPr>
            </w:pPr>
            <w:r w:rsidRPr="00F54BE5">
              <w:rPr>
                <w:sz w:val="18"/>
                <w:szCs w:val="18"/>
              </w:rPr>
              <w:t>Rapports d’activité périodique</w:t>
            </w:r>
          </w:p>
          <w:p w:rsidR="0096300C" w:rsidRPr="00F54BE5" w:rsidRDefault="0096300C" w:rsidP="00F372C6">
            <w:pPr>
              <w:rPr>
                <w:sz w:val="18"/>
                <w:szCs w:val="18"/>
              </w:rPr>
            </w:pPr>
            <w:r w:rsidRPr="00F54BE5">
              <w:rPr>
                <w:sz w:val="18"/>
                <w:szCs w:val="18"/>
              </w:rPr>
              <w:t>Rapport de mission et supervision</w:t>
            </w:r>
          </w:p>
          <w:p w:rsidR="0096300C" w:rsidRPr="00F54BE5" w:rsidRDefault="0096300C" w:rsidP="00F372C6">
            <w:pPr>
              <w:rPr>
                <w:sz w:val="18"/>
                <w:szCs w:val="18"/>
              </w:rPr>
            </w:pPr>
            <w:r w:rsidRPr="00F54BE5">
              <w:rPr>
                <w:sz w:val="18"/>
                <w:szCs w:val="18"/>
              </w:rPr>
              <w:t>Rapport de fin de projet</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Conventions de financement signé</w:t>
            </w:r>
          </w:p>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 xml:space="preserve">Liste des bénéficiaires </w:t>
            </w:r>
          </w:p>
          <w:p w:rsidR="0096300C" w:rsidRPr="00F54BE5" w:rsidRDefault="0096300C" w:rsidP="00F372C6">
            <w:pPr>
              <w:rPr>
                <w:sz w:val="18"/>
                <w:szCs w:val="18"/>
              </w:rPr>
            </w:pPr>
            <w:r w:rsidRPr="00F54BE5">
              <w:rPr>
                <w:sz w:val="18"/>
                <w:szCs w:val="18"/>
              </w:rPr>
              <w:t>Contrats de prestation</w:t>
            </w:r>
          </w:p>
        </w:tc>
        <w:tc>
          <w:tcPr>
            <w:tcW w:w="813" w:type="pct"/>
          </w:tcPr>
          <w:p w:rsidR="0096300C" w:rsidRPr="00F54BE5" w:rsidRDefault="0096300C" w:rsidP="00F372C6">
            <w:pPr>
              <w:rPr>
                <w:sz w:val="18"/>
                <w:szCs w:val="18"/>
              </w:rPr>
            </w:pPr>
            <w:r w:rsidRPr="00F54BE5">
              <w:rPr>
                <w:sz w:val="18"/>
                <w:szCs w:val="18"/>
              </w:rPr>
              <w:t xml:space="preserve">Fonds de financement des AGR </w:t>
            </w:r>
          </w:p>
          <w:p w:rsidR="0096300C" w:rsidRPr="00F54BE5" w:rsidRDefault="0096300C" w:rsidP="00F372C6">
            <w:pPr>
              <w:rPr>
                <w:sz w:val="18"/>
                <w:szCs w:val="18"/>
              </w:rPr>
            </w:pPr>
            <w:r w:rsidRPr="00F54BE5">
              <w:rPr>
                <w:sz w:val="18"/>
                <w:szCs w:val="18"/>
              </w:rPr>
              <w:t>Frais  de financement des formations professionnelles</w:t>
            </w:r>
          </w:p>
          <w:p w:rsidR="0096300C" w:rsidRPr="00F54BE5" w:rsidRDefault="0096300C" w:rsidP="00F372C6">
            <w:pPr>
              <w:rPr>
                <w:sz w:val="18"/>
                <w:szCs w:val="18"/>
              </w:rPr>
            </w:pPr>
            <w:r w:rsidRPr="00F54BE5">
              <w:rPr>
                <w:sz w:val="18"/>
                <w:szCs w:val="18"/>
              </w:rPr>
              <w:t>Frais d’acquisition des kits d’installation de bénéficiaires des formations professionnelles</w:t>
            </w:r>
          </w:p>
          <w:p w:rsidR="0096300C" w:rsidRPr="00F54BE5" w:rsidRDefault="0096300C" w:rsidP="00F372C6">
            <w:pPr>
              <w:rPr>
                <w:sz w:val="18"/>
                <w:szCs w:val="18"/>
              </w:rPr>
            </w:pPr>
            <w:r w:rsidRPr="00F54BE5">
              <w:rPr>
                <w:sz w:val="18"/>
                <w:szCs w:val="18"/>
              </w:rPr>
              <w:t>Frais de suivi des activités</w:t>
            </w:r>
          </w:p>
          <w:p w:rsidR="0096300C" w:rsidRPr="00F54BE5" w:rsidRDefault="0096300C" w:rsidP="00F372C6">
            <w:pPr>
              <w:rPr>
                <w:sz w:val="18"/>
                <w:szCs w:val="18"/>
              </w:rPr>
            </w:pPr>
            <w:r w:rsidRPr="00F54BE5">
              <w:rPr>
                <w:sz w:val="18"/>
                <w:szCs w:val="18"/>
              </w:rPr>
              <w:t>Frais d’évaluation</w:t>
            </w:r>
          </w:p>
        </w:tc>
        <w:tc>
          <w:tcPr>
            <w:tcW w:w="407" w:type="pct"/>
            <w:gridSpan w:val="4"/>
          </w:tcPr>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2017 - 2021</w:t>
            </w:r>
          </w:p>
        </w:tc>
        <w:tc>
          <w:tcPr>
            <w:tcW w:w="407" w:type="pct"/>
          </w:tcPr>
          <w:p w:rsidR="0096300C" w:rsidRPr="00F54BE5" w:rsidRDefault="0096300C" w:rsidP="00F372C6">
            <w:pPr>
              <w:rPr>
                <w:sz w:val="18"/>
                <w:szCs w:val="18"/>
              </w:rPr>
            </w:pPr>
            <w:r w:rsidRPr="00F54BE5">
              <w:rPr>
                <w:sz w:val="18"/>
                <w:szCs w:val="18"/>
              </w:rPr>
              <w:t>2 500 000 000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lang w:eastAsia="fr-BE"/>
              </w:rPr>
            </w:pPr>
            <w:r w:rsidRPr="00F54BE5">
              <w:rPr>
                <w:b/>
                <w:sz w:val="18"/>
                <w:szCs w:val="18"/>
              </w:rPr>
              <w:t xml:space="preserve">R5-3 : </w:t>
            </w:r>
            <w:r w:rsidRPr="00F54BE5">
              <w:rPr>
                <w:sz w:val="18"/>
                <w:szCs w:val="18"/>
              </w:rPr>
              <w:t>une stratégie de communication a été élaborée et mise en œuvre au sein des populations concernées par les migrations zones de départ</w:t>
            </w:r>
          </w:p>
        </w:tc>
        <w:tc>
          <w:tcPr>
            <w:tcW w:w="1267" w:type="pct"/>
            <w:gridSpan w:val="4"/>
            <w:shd w:val="clear" w:color="auto" w:fill="auto"/>
          </w:tcPr>
          <w:p w:rsidR="0096300C" w:rsidRPr="00F54BE5" w:rsidRDefault="0096300C" w:rsidP="00F372C6">
            <w:pPr>
              <w:rPr>
                <w:sz w:val="18"/>
                <w:szCs w:val="18"/>
              </w:rPr>
            </w:pPr>
            <w:r w:rsidRPr="00F54BE5">
              <w:rPr>
                <w:sz w:val="18"/>
                <w:szCs w:val="18"/>
              </w:rPr>
              <w:t>Un document de stratégie de communication est disponible</w:t>
            </w:r>
          </w:p>
          <w:p w:rsidR="0096300C" w:rsidRPr="00F54BE5" w:rsidRDefault="0096300C" w:rsidP="00F372C6">
            <w:pPr>
              <w:rPr>
                <w:sz w:val="18"/>
                <w:szCs w:val="18"/>
              </w:rPr>
            </w:pPr>
            <w:r w:rsidRPr="00F54BE5">
              <w:rPr>
                <w:sz w:val="18"/>
                <w:szCs w:val="18"/>
              </w:rPr>
              <w:t>Nombre de séances de sensibilisation organisées</w:t>
            </w:r>
          </w:p>
          <w:p w:rsidR="0096300C" w:rsidRPr="00F54BE5" w:rsidRDefault="0096300C" w:rsidP="00F372C6">
            <w:pPr>
              <w:rPr>
                <w:sz w:val="18"/>
                <w:szCs w:val="18"/>
              </w:rPr>
            </w:pPr>
            <w:r w:rsidRPr="00F54BE5">
              <w:rPr>
                <w:sz w:val="18"/>
                <w:szCs w:val="18"/>
              </w:rPr>
              <w:t>Nombre de personnes touchées</w:t>
            </w:r>
          </w:p>
          <w:p w:rsidR="0096300C" w:rsidRPr="00F54BE5" w:rsidRDefault="0096300C" w:rsidP="00F372C6">
            <w:pPr>
              <w:rPr>
                <w:iCs/>
                <w:sz w:val="18"/>
                <w:szCs w:val="18"/>
              </w:rPr>
            </w:pPr>
            <w:r w:rsidRPr="00F54BE5">
              <w:rPr>
                <w:sz w:val="18"/>
                <w:szCs w:val="18"/>
              </w:rPr>
              <w:t xml:space="preserve">Nombre de témoignages de migrants déçus </w:t>
            </w:r>
            <w:r w:rsidRPr="00F54BE5">
              <w:rPr>
                <w:sz w:val="18"/>
                <w:szCs w:val="18"/>
              </w:rPr>
              <w:lastRenderedPageBreak/>
              <w:t>vulgarisés</w:t>
            </w:r>
          </w:p>
        </w:tc>
        <w:tc>
          <w:tcPr>
            <w:tcW w:w="996" w:type="pct"/>
            <w:gridSpan w:val="3"/>
            <w:shd w:val="clear" w:color="auto" w:fill="auto"/>
          </w:tcPr>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jc w:val="center"/>
              <w:rPr>
                <w:sz w:val="18"/>
                <w:szCs w:val="18"/>
              </w:rPr>
            </w:pPr>
            <w:r w:rsidRPr="00F54BE5">
              <w:rPr>
                <w:sz w:val="18"/>
                <w:szCs w:val="18"/>
              </w:rPr>
              <w:lastRenderedPageBreak/>
              <w:t>Rapports de missions et de supervision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lastRenderedPageBreak/>
              <w:t>A5-3-1</w:t>
            </w:r>
            <w:r w:rsidRPr="00F54BE5">
              <w:rPr>
                <w:bCs/>
                <w:sz w:val="18"/>
                <w:szCs w:val="18"/>
                <w:lang w:eastAsia="fr-BE"/>
              </w:rPr>
              <w:t xml:space="preserve">Elaborer et mettre en œuvre une stratégie de communication sur la migration </w:t>
            </w:r>
          </w:p>
          <w:p w:rsidR="0096300C" w:rsidRPr="00F54BE5" w:rsidRDefault="0096300C" w:rsidP="00F372C6">
            <w:pPr>
              <w:rPr>
                <w:sz w:val="18"/>
                <w:szCs w:val="18"/>
              </w:rPr>
            </w:pP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de personnes sensibilisées</w:t>
            </w:r>
          </w:p>
          <w:p w:rsidR="0096300C" w:rsidRPr="00F54BE5" w:rsidRDefault="0096300C" w:rsidP="00F372C6">
            <w:pPr>
              <w:rPr>
                <w:iCs/>
                <w:sz w:val="18"/>
                <w:szCs w:val="18"/>
              </w:rPr>
            </w:pPr>
            <w:r w:rsidRPr="00F54BE5">
              <w:rPr>
                <w:iCs/>
                <w:sz w:val="18"/>
                <w:szCs w:val="18"/>
              </w:rPr>
              <w:t>Nombre de visites à domicile</w:t>
            </w:r>
          </w:p>
          <w:p w:rsidR="0096300C" w:rsidRPr="00F54BE5" w:rsidRDefault="0096300C" w:rsidP="00F372C6">
            <w:pPr>
              <w:rPr>
                <w:iCs/>
                <w:sz w:val="18"/>
                <w:szCs w:val="18"/>
              </w:rPr>
            </w:pPr>
            <w:r w:rsidRPr="00F54BE5">
              <w:rPr>
                <w:iCs/>
                <w:sz w:val="18"/>
                <w:szCs w:val="18"/>
              </w:rPr>
              <w:t>Nombre de spots radiotélévisés réalisés et diffusés</w:t>
            </w:r>
          </w:p>
          <w:p w:rsidR="0096300C" w:rsidRPr="00F54BE5" w:rsidRDefault="0096300C" w:rsidP="00F372C6">
            <w:pPr>
              <w:rPr>
                <w:iCs/>
                <w:sz w:val="18"/>
                <w:szCs w:val="18"/>
              </w:rPr>
            </w:pPr>
            <w:r w:rsidRPr="00F54BE5">
              <w:rPr>
                <w:iCs/>
                <w:sz w:val="18"/>
                <w:szCs w:val="18"/>
              </w:rPr>
              <w:t>Nombre de causerie débats réalisés</w:t>
            </w:r>
          </w:p>
          <w:p w:rsidR="0096300C" w:rsidRPr="00F54BE5" w:rsidRDefault="0096300C" w:rsidP="00F372C6">
            <w:pPr>
              <w:rPr>
                <w:iCs/>
                <w:sz w:val="18"/>
                <w:szCs w:val="18"/>
              </w:rPr>
            </w:pPr>
            <w:r w:rsidRPr="00F54BE5">
              <w:rPr>
                <w:iCs/>
                <w:sz w:val="18"/>
                <w:szCs w:val="18"/>
              </w:rPr>
              <w:t>Nombre de forums réalisés</w:t>
            </w:r>
          </w:p>
          <w:p w:rsidR="0096300C" w:rsidRPr="00F54BE5" w:rsidRDefault="0096300C" w:rsidP="00F372C6">
            <w:pPr>
              <w:rPr>
                <w:iCs/>
                <w:sz w:val="18"/>
                <w:szCs w:val="18"/>
              </w:rPr>
            </w:pPr>
            <w:r w:rsidRPr="00F54BE5">
              <w:rPr>
                <w:iCs/>
                <w:sz w:val="18"/>
                <w:szCs w:val="18"/>
              </w:rPr>
              <w:t>Nombre de ciné –ambulants réalisés</w:t>
            </w:r>
          </w:p>
          <w:p w:rsidR="0096300C" w:rsidRPr="00F54BE5" w:rsidRDefault="0096300C" w:rsidP="00F372C6">
            <w:pPr>
              <w:rPr>
                <w:iCs/>
                <w:sz w:val="18"/>
                <w:szCs w:val="18"/>
              </w:rPr>
            </w:pPr>
            <w:r w:rsidRPr="00F54BE5">
              <w:rPr>
                <w:iCs/>
                <w:sz w:val="18"/>
                <w:szCs w:val="18"/>
              </w:rPr>
              <w:t>Nombre de leaders d’opinion sensibilisés</w:t>
            </w:r>
          </w:p>
          <w:p w:rsidR="0096300C" w:rsidRPr="00F54BE5" w:rsidRDefault="0096300C" w:rsidP="00F372C6">
            <w:pPr>
              <w:rPr>
                <w:iCs/>
                <w:sz w:val="18"/>
                <w:szCs w:val="18"/>
              </w:rPr>
            </w:pPr>
            <w:r w:rsidRPr="00F54BE5">
              <w:rPr>
                <w:iCs/>
                <w:sz w:val="18"/>
                <w:szCs w:val="18"/>
              </w:rPr>
              <w:t>Nombre de migrants sensibilisés</w:t>
            </w:r>
          </w:p>
          <w:p w:rsidR="0096300C" w:rsidRPr="00F54BE5" w:rsidRDefault="0096300C" w:rsidP="00F372C6">
            <w:pPr>
              <w:rPr>
                <w:iCs/>
                <w:sz w:val="18"/>
                <w:szCs w:val="18"/>
              </w:rPr>
            </w:pPr>
            <w:r w:rsidRPr="00F54BE5">
              <w:rPr>
                <w:iCs/>
                <w:sz w:val="18"/>
                <w:szCs w:val="18"/>
              </w:rPr>
              <w:t>Nombre de gestionnaire de ghetto touchés</w:t>
            </w:r>
          </w:p>
          <w:p w:rsidR="0096300C" w:rsidRPr="00F54BE5" w:rsidRDefault="0096300C" w:rsidP="00F372C6">
            <w:pPr>
              <w:rPr>
                <w:iCs/>
                <w:sz w:val="18"/>
                <w:szCs w:val="18"/>
              </w:rPr>
            </w:pPr>
            <w:r w:rsidRPr="00F54BE5">
              <w:rPr>
                <w:iCs/>
                <w:sz w:val="18"/>
                <w:szCs w:val="18"/>
              </w:rPr>
              <w:t>Nombre de passeurs touchés</w:t>
            </w:r>
          </w:p>
          <w:p w:rsidR="0096300C" w:rsidRPr="00F54BE5" w:rsidRDefault="0096300C" w:rsidP="00F372C6">
            <w:pPr>
              <w:rPr>
                <w:iCs/>
                <w:sz w:val="18"/>
                <w:szCs w:val="18"/>
              </w:rPr>
            </w:pPr>
            <w:r w:rsidRPr="00F54BE5">
              <w:rPr>
                <w:iCs/>
                <w:sz w:val="18"/>
                <w:szCs w:val="18"/>
              </w:rPr>
              <w:t>Nombre de centres d’écoute créés</w:t>
            </w:r>
          </w:p>
          <w:p w:rsidR="0096300C" w:rsidRPr="00F54BE5" w:rsidRDefault="0096300C" w:rsidP="00F372C6">
            <w:pPr>
              <w:rPr>
                <w:iCs/>
                <w:sz w:val="18"/>
                <w:szCs w:val="18"/>
              </w:rPr>
            </w:pPr>
            <w:r w:rsidRPr="00F54BE5">
              <w:rPr>
                <w:iCs/>
                <w:sz w:val="18"/>
                <w:szCs w:val="18"/>
              </w:rPr>
              <w:t>Nombre de migrants ayant fréquenté les centres d’écoute</w:t>
            </w:r>
          </w:p>
          <w:p w:rsidR="0096300C" w:rsidRPr="00F54BE5" w:rsidRDefault="0096300C" w:rsidP="00F372C6">
            <w:pPr>
              <w:rPr>
                <w:iCs/>
                <w:sz w:val="18"/>
                <w:szCs w:val="18"/>
              </w:rPr>
            </w:pPr>
            <w:r w:rsidRPr="00F54BE5">
              <w:rPr>
                <w:iCs/>
                <w:sz w:val="18"/>
                <w:szCs w:val="18"/>
              </w:rPr>
              <w:t>Nombre de migrants orientés</w:t>
            </w:r>
          </w:p>
          <w:p w:rsidR="0096300C" w:rsidRPr="00F54BE5" w:rsidRDefault="0096300C" w:rsidP="00F372C6">
            <w:pPr>
              <w:rPr>
                <w:iCs/>
                <w:sz w:val="18"/>
                <w:szCs w:val="18"/>
              </w:rPr>
            </w:pPr>
            <w:r w:rsidRPr="00F54BE5">
              <w:rPr>
                <w:iCs/>
                <w:sz w:val="18"/>
                <w:szCs w:val="18"/>
              </w:rPr>
              <w:t>Nombre de migrants dont les liens ont été rétablis avec leurs familles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Document de stratégie de communication</w:t>
            </w:r>
          </w:p>
          <w:p w:rsidR="0096300C" w:rsidRPr="00F54BE5" w:rsidRDefault="0096300C" w:rsidP="00F372C6">
            <w:pPr>
              <w:rPr>
                <w:sz w:val="18"/>
                <w:szCs w:val="18"/>
              </w:rPr>
            </w:pPr>
            <w:r w:rsidRPr="00F54BE5">
              <w:rPr>
                <w:sz w:val="18"/>
                <w:szCs w:val="18"/>
              </w:rPr>
              <w:t>Supports de communication réalisés</w:t>
            </w:r>
          </w:p>
          <w:p w:rsidR="0096300C" w:rsidRPr="00F54BE5" w:rsidRDefault="0096300C" w:rsidP="00F372C6">
            <w:pPr>
              <w:rPr>
                <w:sz w:val="18"/>
                <w:szCs w:val="18"/>
              </w:rPr>
            </w:pPr>
          </w:p>
        </w:tc>
        <w:tc>
          <w:tcPr>
            <w:tcW w:w="813" w:type="pct"/>
          </w:tcPr>
          <w:p w:rsidR="0096300C" w:rsidRPr="00F54BE5" w:rsidRDefault="0096300C" w:rsidP="00F372C6">
            <w:pPr>
              <w:rPr>
                <w:sz w:val="18"/>
                <w:szCs w:val="18"/>
              </w:rPr>
            </w:pPr>
            <w:r w:rsidRPr="00F54BE5">
              <w:rPr>
                <w:sz w:val="18"/>
                <w:szCs w:val="18"/>
              </w:rPr>
              <w:t>Frais d’élaboration, de reproduction et de validation de la stratégie de communication</w:t>
            </w:r>
          </w:p>
          <w:p w:rsidR="0096300C" w:rsidRPr="00F54BE5" w:rsidRDefault="0096300C" w:rsidP="00F372C6">
            <w:pPr>
              <w:rPr>
                <w:sz w:val="18"/>
                <w:szCs w:val="18"/>
              </w:rPr>
            </w:pPr>
            <w:r w:rsidRPr="00F54BE5">
              <w:rPr>
                <w:sz w:val="18"/>
                <w:szCs w:val="18"/>
              </w:rPr>
              <w:t>Frais de conduite des activités de sensibilisation</w:t>
            </w:r>
          </w:p>
          <w:p w:rsidR="0096300C" w:rsidRPr="00F54BE5" w:rsidRDefault="0096300C" w:rsidP="00F372C6">
            <w:pPr>
              <w:rPr>
                <w:sz w:val="18"/>
                <w:szCs w:val="18"/>
              </w:rPr>
            </w:pPr>
            <w:r w:rsidRPr="00F54BE5">
              <w:rPr>
                <w:sz w:val="18"/>
                <w:szCs w:val="18"/>
              </w:rPr>
              <w:t>Frais de conception et de production des supports de communication*</w:t>
            </w:r>
          </w:p>
          <w:p w:rsidR="0096300C" w:rsidRPr="00F54BE5" w:rsidRDefault="0096300C" w:rsidP="00F372C6">
            <w:pPr>
              <w:rPr>
                <w:sz w:val="18"/>
                <w:szCs w:val="18"/>
              </w:rPr>
            </w:pPr>
            <w:r w:rsidRPr="00F54BE5">
              <w:rPr>
                <w:sz w:val="18"/>
                <w:szCs w:val="18"/>
              </w:rPr>
              <w:t>Frais de suivi des activités</w:t>
            </w:r>
          </w:p>
          <w:p w:rsidR="0096300C" w:rsidRPr="00F54BE5" w:rsidRDefault="0096300C" w:rsidP="00F372C6">
            <w:pPr>
              <w:rPr>
                <w:sz w:val="18"/>
                <w:szCs w:val="18"/>
              </w:rPr>
            </w:pPr>
            <w:r w:rsidRPr="00F54BE5">
              <w:rPr>
                <w:sz w:val="18"/>
                <w:szCs w:val="18"/>
              </w:rPr>
              <w:t>Frais de construction des centres</w:t>
            </w:r>
          </w:p>
          <w:p w:rsidR="0096300C" w:rsidRPr="00F54BE5" w:rsidRDefault="0096300C" w:rsidP="00F372C6">
            <w:pPr>
              <w:rPr>
                <w:sz w:val="18"/>
                <w:szCs w:val="18"/>
              </w:rPr>
            </w:pPr>
            <w:r w:rsidRPr="00F54BE5">
              <w:rPr>
                <w:sz w:val="18"/>
                <w:szCs w:val="18"/>
              </w:rPr>
              <w:t>Salaire du personnel</w:t>
            </w:r>
          </w:p>
          <w:p w:rsidR="0096300C" w:rsidRPr="00F54BE5" w:rsidRDefault="0096300C" w:rsidP="00F372C6">
            <w:pPr>
              <w:rPr>
                <w:sz w:val="18"/>
                <w:szCs w:val="18"/>
              </w:rPr>
            </w:pPr>
            <w:r w:rsidRPr="00F54BE5">
              <w:rPr>
                <w:sz w:val="18"/>
                <w:szCs w:val="18"/>
              </w:rPr>
              <w:t>Frais de fonctionnement des centres</w:t>
            </w:r>
          </w:p>
          <w:p w:rsidR="0096300C" w:rsidRPr="00F54BE5" w:rsidRDefault="0096300C" w:rsidP="00F372C6">
            <w:pPr>
              <w:rPr>
                <w:sz w:val="18"/>
                <w:szCs w:val="18"/>
              </w:rPr>
            </w:pPr>
            <w:r w:rsidRPr="00F54BE5">
              <w:rPr>
                <w:sz w:val="18"/>
                <w:szCs w:val="18"/>
              </w:rPr>
              <w:t>Frais de suivi des centres d’écoute</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80 000 000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Objectif  stratégique 6 :</w:t>
            </w:r>
            <w:r w:rsidRPr="00F54BE5">
              <w:rPr>
                <w:sz w:val="18"/>
                <w:szCs w:val="18"/>
              </w:rPr>
              <w:t xml:space="preserve"> Promouvoir les idéaux du Mouvement Croix -Rouge et Croissant Rouge, la culture de la Paix, de la non-violence et du genre.</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Augmentation de la visibilité du mouvement C R/CR</w:t>
            </w:r>
          </w:p>
          <w:p w:rsidR="0096300C" w:rsidRPr="00F54BE5" w:rsidRDefault="0096300C" w:rsidP="00F372C6">
            <w:pPr>
              <w:rPr>
                <w:iCs/>
                <w:sz w:val="18"/>
                <w:szCs w:val="18"/>
              </w:rPr>
            </w:pPr>
            <w:r w:rsidRPr="00F54BE5">
              <w:rPr>
                <w:iCs/>
                <w:sz w:val="18"/>
                <w:szCs w:val="18"/>
              </w:rPr>
              <w:t xml:space="preserve">Au moins 50% des structures de santé publiques et privées n’utilisent plus l’emblème CR/CR </w:t>
            </w:r>
          </w:p>
          <w:p w:rsidR="0096300C" w:rsidRPr="00F54BE5" w:rsidRDefault="0096300C" w:rsidP="00F372C6">
            <w:pPr>
              <w:rPr>
                <w:iCs/>
                <w:sz w:val="18"/>
                <w:szCs w:val="18"/>
              </w:rPr>
            </w:pPr>
            <w:r w:rsidRPr="00F54BE5">
              <w:rPr>
                <w:iCs/>
                <w:sz w:val="18"/>
                <w:szCs w:val="18"/>
              </w:rPr>
              <w:t>Augmentation de la scolarisation des jeunes filles et enfants handicapés dans les écoles CRN</w:t>
            </w:r>
          </w:p>
          <w:p w:rsidR="0096300C" w:rsidRPr="00F54BE5" w:rsidRDefault="0096300C" w:rsidP="00F372C6">
            <w:pPr>
              <w:rPr>
                <w:iCs/>
                <w:sz w:val="18"/>
                <w:szCs w:val="18"/>
              </w:rPr>
            </w:pPr>
          </w:p>
        </w:tc>
        <w:tc>
          <w:tcPr>
            <w:tcW w:w="996" w:type="pct"/>
            <w:gridSpan w:val="3"/>
            <w:shd w:val="clear" w:color="auto" w:fill="auto"/>
          </w:tcPr>
          <w:p w:rsidR="0096300C" w:rsidRPr="00F54BE5" w:rsidRDefault="0096300C" w:rsidP="00F372C6">
            <w:pPr>
              <w:rPr>
                <w:iCs/>
                <w:sz w:val="18"/>
                <w:szCs w:val="18"/>
              </w:rPr>
            </w:pPr>
            <w:r w:rsidRPr="00F54BE5">
              <w:rPr>
                <w:iCs/>
                <w:sz w:val="18"/>
                <w:szCs w:val="18"/>
              </w:rPr>
              <w:t>Augmentation de la visibilité du mouvement C R/CR</w:t>
            </w:r>
          </w:p>
          <w:p w:rsidR="0096300C" w:rsidRPr="00F54BE5" w:rsidRDefault="0096300C" w:rsidP="00F372C6">
            <w:pPr>
              <w:rPr>
                <w:iCs/>
                <w:sz w:val="18"/>
                <w:szCs w:val="18"/>
              </w:rPr>
            </w:pPr>
            <w:r w:rsidRPr="00F54BE5">
              <w:rPr>
                <w:iCs/>
                <w:sz w:val="18"/>
                <w:szCs w:val="18"/>
              </w:rPr>
              <w:t xml:space="preserve">Au moins 50% des structures de santé publiques et privées n’utilisent plus l’emblème CR/CR </w:t>
            </w:r>
          </w:p>
          <w:p w:rsidR="0096300C" w:rsidRPr="00F54BE5" w:rsidRDefault="0096300C" w:rsidP="00F372C6">
            <w:pPr>
              <w:rPr>
                <w:iCs/>
                <w:sz w:val="18"/>
                <w:szCs w:val="18"/>
              </w:rPr>
            </w:pPr>
            <w:r w:rsidRPr="00F54BE5">
              <w:rPr>
                <w:iCs/>
                <w:sz w:val="18"/>
                <w:szCs w:val="18"/>
              </w:rPr>
              <w:t>Augmentation de la scolarisation des jeunes filles dans les écoles CRN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lastRenderedPageBreak/>
              <w:t>R6-1 </w:t>
            </w:r>
            <w:r w:rsidRPr="00F54BE5">
              <w:rPr>
                <w:sz w:val="18"/>
                <w:szCs w:val="18"/>
              </w:rPr>
              <w:t>: les idéaux du Mouvement Croix -Rouge et Croissant Rouge, la culture de la Paix de, la non-violence et le genre sont .Promus au Niger de 2017-2012</w:t>
            </w:r>
          </w:p>
          <w:p w:rsidR="0096300C" w:rsidRPr="00F54BE5" w:rsidRDefault="0096300C" w:rsidP="00F372C6">
            <w:pPr>
              <w:rPr>
                <w:b/>
                <w:sz w:val="18"/>
                <w:szCs w:val="18"/>
              </w:rPr>
            </w:pPr>
          </w:p>
        </w:tc>
        <w:tc>
          <w:tcPr>
            <w:tcW w:w="1267" w:type="pct"/>
            <w:gridSpan w:val="4"/>
            <w:shd w:val="clear" w:color="auto" w:fill="auto"/>
          </w:tcPr>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Rapports de formation</w:t>
            </w:r>
          </w:p>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iCs/>
                <w:sz w:val="18"/>
                <w:szCs w:val="18"/>
              </w:rPr>
            </w:pPr>
            <w:r w:rsidRPr="00F54BE5">
              <w:rPr>
                <w:sz w:val="18"/>
                <w:szCs w:val="18"/>
              </w:rPr>
              <w:t>Rapports de missions et de supervision</w:t>
            </w:r>
          </w:p>
        </w:tc>
        <w:tc>
          <w:tcPr>
            <w:tcW w:w="996" w:type="pct"/>
            <w:gridSpan w:val="3"/>
            <w:shd w:val="clear" w:color="auto" w:fill="auto"/>
          </w:tcPr>
          <w:p w:rsidR="0096300C" w:rsidRPr="00F54BE5" w:rsidRDefault="0096300C" w:rsidP="00F372C6">
            <w:pPr>
              <w:rPr>
                <w:sz w:val="18"/>
                <w:szCs w:val="18"/>
              </w:rPr>
            </w:pPr>
            <w:r w:rsidRPr="00F54BE5">
              <w:rPr>
                <w:sz w:val="18"/>
                <w:szCs w:val="18"/>
              </w:rPr>
              <w:t>Evolution dans la connaissance du CR et de ses activités</w:t>
            </w:r>
          </w:p>
          <w:p w:rsidR="0096300C" w:rsidRPr="00F54BE5" w:rsidRDefault="0096300C" w:rsidP="00F372C6">
            <w:pPr>
              <w:rPr>
                <w:sz w:val="18"/>
                <w:szCs w:val="18"/>
              </w:rPr>
            </w:pPr>
            <w:r w:rsidRPr="00F54BE5">
              <w:rPr>
                <w:sz w:val="18"/>
                <w:szCs w:val="18"/>
              </w:rPr>
              <w:t>Evolution dans le partenariat</w:t>
            </w:r>
          </w:p>
          <w:p w:rsidR="0096300C" w:rsidRPr="00F54BE5" w:rsidRDefault="0096300C" w:rsidP="00F372C6">
            <w:pPr>
              <w:rPr>
                <w:sz w:val="18"/>
                <w:szCs w:val="18"/>
              </w:rPr>
            </w:pPr>
            <w:r w:rsidRPr="00F54BE5">
              <w:rPr>
                <w:sz w:val="18"/>
                <w:szCs w:val="18"/>
              </w:rPr>
              <w:t>Evolution dans le volontariat</w:t>
            </w:r>
          </w:p>
          <w:p w:rsidR="0096300C" w:rsidRPr="00F54BE5" w:rsidRDefault="0096300C" w:rsidP="00F372C6">
            <w:pPr>
              <w:rPr>
                <w:sz w:val="18"/>
                <w:szCs w:val="18"/>
              </w:rPr>
            </w:pPr>
            <w:r w:rsidRPr="00F54BE5">
              <w:rPr>
                <w:sz w:val="18"/>
                <w:szCs w:val="18"/>
              </w:rPr>
              <w:t xml:space="preserve">Appréciation des groupes vulnérables assistés </w:t>
            </w:r>
          </w:p>
          <w:p w:rsidR="0096300C" w:rsidRPr="00F54BE5" w:rsidRDefault="0096300C" w:rsidP="00F372C6">
            <w:pPr>
              <w:rPr>
                <w:sz w:val="18"/>
                <w:szCs w:val="18"/>
              </w:rPr>
            </w:pPr>
            <w:r w:rsidRPr="00F54BE5">
              <w:rPr>
                <w:sz w:val="18"/>
                <w:szCs w:val="18"/>
              </w:rPr>
              <w:t>Evolution du nombre d’enfants de ménages vulnérables fréquentant le primaire et le secondaire dans les écoles CRN</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iCs/>
                <w:sz w:val="18"/>
                <w:szCs w:val="18"/>
              </w:rPr>
            </w:pPr>
            <w:r w:rsidRPr="00F54BE5">
              <w:rPr>
                <w:b/>
                <w:iCs/>
                <w:sz w:val="18"/>
                <w:szCs w:val="18"/>
              </w:rPr>
              <w:t>A6-1- 1:</w:t>
            </w:r>
            <w:r w:rsidRPr="00F54BE5">
              <w:rPr>
                <w:iCs/>
                <w:sz w:val="18"/>
                <w:szCs w:val="18"/>
              </w:rPr>
              <w:t>Mise en œuvre  d’activités de visibilité des composantes du Mouvement et de protection de l’emblème</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/50% des structures de santé publiques et privées n’utilisent plus l’emblème</w:t>
            </w:r>
          </w:p>
          <w:p w:rsidR="0096300C" w:rsidRPr="00F54BE5" w:rsidRDefault="0096300C" w:rsidP="00F372C6">
            <w:pPr>
              <w:rPr>
                <w:iCs/>
                <w:sz w:val="18"/>
                <w:szCs w:val="18"/>
              </w:rPr>
            </w:pPr>
            <w:r w:rsidRPr="00F54BE5">
              <w:rPr>
                <w:iCs/>
                <w:sz w:val="18"/>
                <w:szCs w:val="18"/>
              </w:rPr>
              <w:t>Stratégie de communication élaborée</w:t>
            </w:r>
          </w:p>
          <w:p w:rsidR="0096300C" w:rsidRPr="00F54BE5" w:rsidRDefault="0096300C" w:rsidP="00F372C6">
            <w:pPr>
              <w:rPr>
                <w:iCs/>
                <w:sz w:val="18"/>
                <w:szCs w:val="18"/>
              </w:rPr>
            </w:pPr>
            <w:r w:rsidRPr="00F54BE5">
              <w:rPr>
                <w:iCs/>
                <w:sz w:val="18"/>
                <w:szCs w:val="18"/>
              </w:rPr>
              <w:t xml:space="preserve">Evolution dans la connaissance de la CR et de ses activités/ </w:t>
            </w:r>
          </w:p>
          <w:p w:rsidR="0096300C" w:rsidRPr="00F54BE5" w:rsidRDefault="0096300C" w:rsidP="00F372C6">
            <w:pPr>
              <w:rPr>
                <w:iCs/>
                <w:sz w:val="18"/>
                <w:szCs w:val="18"/>
              </w:rPr>
            </w:pPr>
            <w:r w:rsidRPr="00F54BE5">
              <w:rPr>
                <w:iCs/>
                <w:sz w:val="18"/>
                <w:szCs w:val="18"/>
              </w:rPr>
              <w:t>Evolution dans le partenariat</w:t>
            </w:r>
          </w:p>
          <w:p w:rsidR="0096300C" w:rsidRPr="00F54BE5" w:rsidRDefault="0096300C" w:rsidP="00F372C6">
            <w:pPr>
              <w:rPr>
                <w:iCs/>
                <w:sz w:val="18"/>
                <w:szCs w:val="18"/>
              </w:rPr>
            </w:pPr>
            <w:r w:rsidRPr="00F54BE5">
              <w:rPr>
                <w:iCs/>
                <w:sz w:val="18"/>
                <w:szCs w:val="18"/>
              </w:rPr>
              <w:t>Evolution dans le volontariat</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Rapports de mission</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Document de la stratégie de communication</w:t>
            </w:r>
          </w:p>
          <w:p w:rsidR="0096300C" w:rsidRPr="00F54BE5" w:rsidRDefault="0096300C" w:rsidP="00F372C6">
            <w:pPr>
              <w:rPr>
                <w:sz w:val="18"/>
                <w:szCs w:val="18"/>
              </w:rPr>
            </w:pPr>
            <w:r w:rsidRPr="00F54BE5">
              <w:rPr>
                <w:sz w:val="18"/>
                <w:szCs w:val="18"/>
              </w:rPr>
              <w:t>Journaux solidarité</w:t>
            </w:r>
          </w:p>
          <w:p w:rsidR="0096300C" w:rsidRPr="00F54BE5" w:rsidRDefault="0096300C" w:rsidP="00F372C6">
            <w:pPr>
              <w:rPr>
                <w:sz w:val="18"/>
                <w:szCs w:val="18"/>
              </w:rPr>
            </w:pPr>
            <w:r w:rsidRPr="00F54BE5">
              <w:rPr>
                <w:sz w:val="18"/>
                <w:szCs w:val="18"/>
              </w:rPr>
              <w:t>Films documentaires</w:t>
            </w:r>
          </w:p>
          <w:p w:rsidR="0096300C" w:rsidRPr="00F54BE5" w:rsidRDefault="0096300C" w:rsidP="00F372C6">
            <w:pPr>
              <w:rPr>
                <w:sz w:val="18"/>
                <w:szCs w:val="18"/>
              </w:rPr>
            </w:pPr>
            <w:r w:rsidRPr="00F54BE5">
              <w:rPr>
                <w:sz w:val="18"/>
                <w:szCs w:val="18"/>
              </w:rPr>
              <w:t>CD</w:t>
            </w:r>
          </w:p>
          <w:p w:rsidR="0096300C" w:rsidRPr="00F54BE5" w:rsidRDefault="0096300C" w:rsidP="00F372C6">
            <w:pPr>
              <w:rPr>
                <w:sz w:val="18"/>
                <w:szCs w:val="18"/>
              </w:rPr>
            </w:pPr>
            <w:r w:rsidRPr="00F54BE5">
              <w:rPr>
                <w:sz w:val="18"/>
                <w:szCs w:val="18"/>
              </w:rPr>
              <w:t>Emissions radio/TV</w:t>
            </w:r>
          </w:p>
          <w:p w:rsidR="0096300C" w:rsidRPr="00F54BE5" w:rsidRDefault="0096300C" w:rsidP="00F372C6">
            <w:pPr>
              <w:rPr>
                <w:sz w:val="18"/>
                <w:szCs w:val="18"/>
              </w:rPr>
            </w:pPr>
            <w:r w:rsidRPr="00F54BE5">
              <w:rPr>
                <w:sz w:val="18"/>
                <w:szCs w:val="18"/>
              </w:rPr>
              <w:t>BD</w:t>
            </w:r>
          </w:p>
          <w:p w:rsidR="0096300C" w:rsidRPr="00F54BE5" w:rsidRDefault="0096300C" w:rsidP="00F372C6">
            <w:pPr>
              <w:rPr>
                <w:sz w:val="18"/>
                <w:szCs w:val="18"/>
              </w:rPr>
            </w:pPr>
            <w:r w:rsidRPr="00F54BE5">
              <w:rPr>
                <w:sz w:val="18"/>
                <w:szCs w:val="18"/>
              </w:rPr>
              <w:t>Dépliants</w:t>
            </w:r>
          </w:p>
          <w:p w:rsidR="0096300C" w:rsidRPr="00F54BE5" w:rsidRDefault="0096300C" w:rsidP="00F372C6">
            <w:pPr>
              <w:rPr>
                <w:sz w:val="18"/>
                <w:szCs w:val="18"/>
              </w:rPr>
            </w:pPr>
            <w:r w:rsidRPr="00F54BE5">
              <w:rPr>
                <w:sz w:val="18"/>
                <w:szCs w:val="18"/>
              </w:rPr>
              <w:t xml:space="preserve"> Sites web, pages  facebook</w:t>
            </w:r>
          </w:p>
        </w:tc>
        <w:tc>
          <w:tcPr>
            <w:tcW w:w="813" w:type="pct"/>
          </w:tcPr>
          <w:p w:rsidR="0096300C" w:rsidRPr="00F54BE5" w:rsidRDefault="0096300C" w:rsidP="00F372C6">
            <w:pPr>
              <w:rPr>
                <w:sz w:val="18"/>
                <w:szCs w:val="18"/>
              </w:rPr>
            </w:pPr>
            <w:r w:rsidRPr="00F54BE5">
              <w:rPr>
                <w:sz w:val="18"/>
                <w:szCs w:val="18"/>
              </w:rPr>
              <w:t>Frais d’élaboration et de validation de la stratégie</w:t>
            </w:r>
          </w:p>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Frais de mission</w:t>
            </w:r>
          </w:p>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Frais d’évaluation</w:t>
            </w:r>
          </w:p>
          <w:p w:rsidR="0096300C" w:rsidRPr="00F54BE5" w:rsidRDefault="0096300C" w:rsidP="00F372C6">
            <w:pPr>
              <w:rPr>
                <w:sz w:val="18"/>
                <w:szCs w:val="18"/>
              </w:rPr>
            </w:pPr>
          </w:p>
          <w:p w:rsidR="0096300C" w:rsidRPr="00F54BE5" w:rsidRDefault="0096300C" w:rsidP="00F372C6">
            <w:pPr>
              <w:rPr>
                <w:sz w:val="18"/>
                <w:szCs w:val="18"/>
              </w:rPr>
            </w:pPr>
            <w:r w:rsidRPr="00F54BE5">
              <w:rPr>
                <w:sz w:val="18"/>
                <w:szCs w:val="18"/>
              </w:rPr>
              <w:t xml:space="preserve">Frais de réalisations des films </w:t>
            </w:r>
          </w:p>
          <w:p w:rsidR="0096300C" w:rsidRPr="00F54BE5" w:rsidRDefault="0096300C" w:rsidP="00F372C6">
            <w:pPr>
              <w:rPr>
                <w:sz w:val="18"/>
                <w:szCs w:val="18"/>
              </w:rPr>
            </w:pPr>
            <w:r w:rsidRPr="00F54BE5">
              <w:rPr>
                <w:sz w:val="18"/>
                <w:szCs w:val="18"/>
              </w:rPr>
              <w:t>Frais de  réalisation des émissions  et confection des CD</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100 000 000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iCs/>
                <w:sz w:val="18"/>
                <w:szCs w:val="18"/>
              </w:rPr>
            </w:pPr>
            <w:r w:rsidRPr="00F54BE5">
              <w:rPr>
                <w:b/>
                <w:iCs/>
                <w:sz w:val="18"/>
                <w:szCs w:val="18"/>
              </w:rPr>
              <w:t>A6-2-1</w:t>
            </w:r>
            <w:r w:rsidRPr="00F54BE5">
              <w:rPr>
                <w:iCs/>
                <w:sz w:val="18"/>
                <w:szCs w:val="18"/>
              </w:rPr>
              <w:t> : Promotion des idéaux et valeurs du Mouvement CR/CR, le DIH, le DIC et la communication sur la vulnérabilité</w:t>
            </w:r>
          </w:p>
          <w:p w:rsidR="0096300C" w:rsidRPr="00F54BE5" w:rsidRDefault="0096300C" w:rsidP="00F372C6">
            <w:pPr>
              <w:rPr>
                <w:b/>
                <w:iCs/>
                <w:sz w:val="18"/>
                <w:szCs w:val="18"/>
              </w:rPr>
            </w:pP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 xml:space="preserve">Nombre de volontaires et de cadres de la CRN, d’élus, d’agents de forces défense et de sécurité, de membre de la société civile qui sont informés et sensibilisés sur  le Mouvement, le DIH, les principes et  valeurs humanitaires / </w:t>
            </w:r>
          </w:p>
          <w:p w:rsidR="0096300C" w:rsidRPr="00F54BE5" w:rsidRDefault="0096300C" w:rsidP="00F372C6">
            <w:pPr>
              <w:rPr>
                <w:iCs/>
                <w:sz w:val="18"/>
                <w:szCs w:val="18"/>
              </w:rPr>
            </w:pPr>
            <w:r w:rsidRPr="00F54BE5">
              <w:rPr>
                <w:iCs/>
                <w:sz w:val="18"/>
                <w:szCs w:val="18"/>
              </w:rPr>
              <w:t xml:space="preserve">Nombre de leaders d’opinion, d’autorités et de </w:t>
            </w:r>
            <w:r w:rsidRPr="00F54BE5">
              <w:rPr>
                <w:iCs/>
                <w:sz w:val="18"/>
                <w:szCs w:val="18"/>
              </w:rPr>
              <w:lastRenderedPageBreak/>
              <w:t>partenaires sont informés et sensibilisés sur  le Mouvement, le DIH, les principes et  valeurs humanitaires</w:t>
            </w:r>
          </w:p>
          <w:p w:rsidR="0096300C" w:rsidRPr="00F54BE5" w:rsidRDefault="0096300C" w:rsidP="00F372C6">
            <w:pPr>
              <w:rPr>
                <w:iCs/>
                <w:sz w:val="18"/>
                <w:szCs w:val="18"/>
              </w:rPr>
            </w:pPr>
            <w:r w:rsidRPr="00F54BE5">
              <w:rPr>
                <w:iCs/>
                <w:sz w:val="18"/>
                <w:szCs w:val="18"/>
              </w:rPr>
              <w:t>Appréciation des groupes vulnérables assistés</w:t>
            </w:r>
          </w:p>
        </w:tc>
        <w:tc>
          <w:tcPr>
            <w:tcW w:w="996" w:type="pct"/>
            <w:gridSpan w:val="3"/>
            <w:shd w:val="clear" w:color="auto" w:fill="auto"/>
          </w:tcPr>
          <w:p w:rsidR="0096300C" w:rsidRPr="00F54BE5" w:rsidRDefault="0096300C" w:rsidP="00F372C6">
            <w:pPr>
              <w:rPr>
                <w:sz w:val="18"/>
                <w:szCs w:val="18"/>
              </w:rPr>
            </w:pPr>
            <w:r w:rsidRPr="00F54BE5">
              <w:rPr>
                <w:sz w:val="18"/>
                <w:szCs w:val="18"/>
              </w:rPr>
              <w:lastRenderedPageBreak/>
              <w:t>Rapport d’activités</w:t>
            </w:r>
          </w:p>
          <w:p w:rsidR="0096300C" w:rsidRPr="00F54BE5" w:rsidRDefault="0096300C" w:rsidP="00F372C6">
            <w:pPr>
              <w:rPr>
                <w:sz w:val="18"/>
                <w:szCs w:val="18"/>
              </w:rPr>
            </w:pPr>
            <w:r w:rsidRPr="00F54BE5">
              <w:rPr>
                <w:sz w:val="18"/>
                <w:szCs w:val="18"/>
              </w:rPr>
              <w:t>Rapports de mission</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Journaux solidarité</w:t>
            </w:r>
          </w:p>
          <w:p w:rsidR="0096300C" w:rsidRPr="00F54BE5" w:rsidRDefault="0096300C" w:rsidP="00F372C6">
            <w:pPr>
              <w:rPr>
                <w:sz w:val="18"/>
                <w:szCs w:val="18"/>
              </w:rPr>
            </w:pPr>
            <w:r w:rsidRPr="00F54BE5">
              <w:rPr>
                <w:sz w:val="18"/>
                <w:szCs w:val="18"/>
              </w:rPr>
              <w:lastRenderedPageBreak/>
              <w:t>Films documentaires</w:t>
            </w:r>
          </w:p>
          <w:p w:rsidR="0096300C" w:rsidRPr="00F54BE5" w:rsidRDefault="0096300C" w:rsidP="00F372C6">
            <w:pPr>
              <w:rPr>
                <w:sz w:val="18"/>
                <w:szCs w:val="18"/>
              </w:rPr>
            </w:pPr>
            <w:r w:rsidRPr="00F54BE5">
              <w:rPr>
                <w:sz w:val="18"/>
                <w:szCs w:val="18"/>
              </w:rPr>
              <w:t>CD</w:t>
            </w:r>
          </w:p>
          <w:p w:rsidR="0096300C" w:rsidRPr="00F54BE5" w:rsidRDefault="0096300C" w:rsidP="00F372C6">
            <w:pPr>
              <w:rPr>
                <w:sz w:val="18"/>
                <w:szCs w:val="18"/>
              </w:rPr>
            </w:pPr>
            <w:r w:rsidRPr="00F54BE5">
              <w:rPr>
                <w:sz w:val="18"/>
                <w:szCs w:val="18"/>
              </w:rPr>
              <w:t>Emissions radio/TV</w:t>
            </w:r>
          </w:p>
          <w:p w:rsidR="0096300C" w:rsidRPr="00F54BE5" w:rsidRDefault="0096300C" w:rsidP="00F372C6">
            <w:pPr>
              <w:rPr>
                <w:sz w:val="18"/>
                <w:szCs w:val="18"/>
              </w:rPr>
            </w:pPr>
            <w:r w:rsidRPr="00F54BE5">
              <w:rPr>
                <w:sz w:val="18"/>
                <w:szCs w:val="18"/>
              </w:rPr>
              <w:t xml:space="preserve">Bande Dessinées </w:t>
            </w:r>
          </w:p>
          <w:p w:rsidR="0096300C" w:rsidRPr="00F54BE5" w:rsidRDefault="0096300C" w:rsidP="00F372C6">
            <w:pPr>
              <w:rPr>
                <w:sz w:val="18"/>
                <w:szCs w:val="18"/>
              </w:rPr>
            </w:pPr>
            <w:r w:rsidRPr="00F54BE5">
              <w:rPr>
                <w:sz w:val="18"/>
                <w:szCs w:val="18"/>
              </w:rPr>
              <w:t>Dépliants</w:t>
            </w:r>
          </w:p>
          <w:p w:rsidR="0096300C" w:rsidRPr="00F54BE5" w:rsidRDefault="0096300C" w:rsidP="00F372C6">
            <w:pPr>
              <w:rPr>
                <w:sz w:val="18"/>
                <w:szCs w:val="18"/>
              </w:rPr>
            </w:pPr>
            <w:r w:rsidRPr="00F54BE5">
              <w:rPr>
                <w:sz w:val="18"/>
                <w:szCs w:val="18"/>
              </w:rPr>
              <w:t>Sites web, pages  facebook</w:t>
            </w:r>
          </w:p>
        </w:tc>
        <w:tc>
          <w:tcPr>
            <w:tcW w:w="813" w:type="pct"/>
          </w:tcPr>
          <w:p w:rsidR="0096300C" w:rsidRPr="00F54BE5" w:rsidRDefault="0096300C" w:rsidP="00F372C6">
            <w:pPr>
              <w:rPr>
                <w:sz w:val="18"/>
                <w:szCs w:val="18"/>
              </w:rPr>
            </w:pPr>
            <w:r w:rsidRPr="00F54BE5">
              <w:rPr>
                <w:sz w:val="18"/>
                <w:szCs w:val="18"/>
              </w:rPr>
              <w:lastRenderedPageBreak/>
              <w:t>Frais de mission</w:t>
            </w:r>
          </w:p>
          <w:p w:rsidR="0096300C" w:rsidRPr="00F54BE5" w:rsidRDefault="0096300C" w:rsidP="00F372C6">
            <w:pPr>
              <w:rPr>
                <w:sz w:val="18"/>
                <w:szCs w:val="18"/>
              </w:rPr>
            </w:pPr>
            <w:r w:rsidRPr="00F54BE5">
              <w:rPr>
                <w:sz w:val="18"/>
                <w:szCs w:val="18"/>
              </w:rPr>
              <w:t>Frais d’évaluation</w:t>
            </w:r>
          </w:p>
          <w:p w:rsidR="0096300C" w:rsidRPr="00F54BE5" w:rsidRDefault="0096300C" w:rsidP="00F372C6">
            <w:pPr>
              <w:rPr>
                <w:sz w:val="18"/>
                <w:szCs w:val="18"/>
              </w:rPr>
            </w:pPr>
            <w:r w:rsidRPr="00F54BE5">
              <w:rPr>
                <w:sz w:val="18"/>
                <w:szCs w:val="18"/>
              </w:rPr>
              <w:t xml:space="preserve">Frais de réalisations des films </w:t>
            </w:r>
          </w:p>
          <w:p w:rsidR="0096300C" w:rsidRPr="00F54BE5" w:rsidRDefault="0096300C" w:rsidP="00F372C6">
            <w:pPr>
              <w:rPr>
                <w:sz w:val="18"/>
                <w:szCs w:val="18"/>
              </w:rPr>
            </w:pPr>
            <w:r w:rsidRPr="00F54BE5">
              <w:rPr>
                <w:sz w:val="18"/>
                <w:szCs w:val="18"/>
              </w:rPr>
              <w:t>Frais de  réalisation des émissions  et confection des CD</w:t>
            </w:r>
          </w:p>
          <w:p w:rsidR="0096300C" w:rsidRPr="00F54BE5" w:rsidRDefault="0096300C" w:rsidP="00F372C6">
            <w:pPr>
              <w:rPr>
                <w:sz w:val="18"/>
                <w:szCs w:val="18"/>
              </w:rPr>
            </w:pPr>
            <w:r w:rsidRPr="00F54BE5">
              <w:rPr>
                <w:sz w:val="18"/>
                <w:szCs w:val="18"/>
              </w:rPr>
              <w:lastRenderedPageBreak/>
              <w:t>frais d’élaboration et reproduction des dépliants</w:t>
            </w:r>
          </w:p>
          <w:p w:rsidR="0096300C" w:rsidRPr="00F54BE5" w:rsidRDefault="0096300C" w:rsidP="00F372C6">
            <w:pPr>
              <w:rPr>
                <w:sz w:val="18"/>
                <w:szCs w:val="18"/>
              </w:rPr>
            </w:pPr>
            <w:r w:rsidRPr="00F54BE5">
              <w:rPr>
                <w:sz w:val="18"/>
                <w:szCs w:val="18"/>
              </w:rPr>
              <w:t xml:space="preserve">Frais hébergement et d’animation  du site web  </w:t>
            </w:r>
          </w:p>
        </w:tc>
        <w:tc>
          <w:tcPr>
            <w:tcW w:w="407" w:type="pct"/>
            <w:gridSpan w:val="4"/>
          </w:tcPr>
          <w:p w:rsidR="0096300C" w:rsidRPr="00F54BE5" w:rsidRDefault="0096300C" w:rsidP="00F372C6">
            <w:pPr>
              <w:rPr>
                <w:sz w:val="18"/>
                <w:szCs w:val="18"/>
              </w:rPr>
            </w:pPr>
            <w:r w:rsidRPr="00F54BE5">
              <w:rPr>
                <w:sz w:val="18"/>
                <w:szCs w:val="18"/>
              </w:rPr>
              <w:lastRenderedPageBreak/>
              <w:t>2017-2021</w:t>
            </w:r>
          </w:p>
        </w:tc>
        <w:tc>
          <w:tcPr>
            <w:tcW w:w="407" w:type="pct"/>
          </w:tcPr>
          <w:p w:rsidR="0096300C" w:rsidRPr="00F54BE5" w:rsidRDefault="0096300C" w:rsidP="00F372C6">
            <w:pPr>
              <w:rPr>
                <w:sz w:val="18"/>
                <w:szCs w:val="18"/>
              </w:rPr>
            </w:pPr>
            <w:r w:rsidRPr="00F54BE5">
              <w:rPr>
                <w:sz w:val="18"/>
                <w:szCs w:val="18"/>
              </w:rPr>
              <w:t>100 000 000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iCs/>
                <w:sz w:val="18"/>
                <w:szCs w:val="18"/>
              </w:rPr>
            </w:pPr>
            <w:r w:rsidRPr="00F54BE5">
              <w:rPr>
                <w:b/>
                <w:iCs/>
                <w:sz w:val="18"/>
                <w:szCs w:val="18"/>
              </w:rPr>
              <w:lastRenderedPageBreak/>
              <w:t>A6-3- :</w:t>
            </w:r>
            <w:r w:rsidRPr="00F54BE5">
              <w:rPr>
                <w:iCs/>
                <w:sz w:val="18"/>
                <w:szCs w:val="18"/>
              </w:rPr>
              <w:t>Promotion de la culture de la paix, de la non- violence et de la scolarisation de la jeune fille et des enfants handicapés</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Evolution du ratio filles / garçons</w:t>
            </w:r>
          </w:p>
          <w:p w:rsidR="0096300C" w:rsidRPr="00F54BE5" w:rsidRDefault="0096300C" w:rsidP="00F372C6">
            <w:pPr>
              <w:rPr>
                <w:iCs/>
                <w:sz w:val="18"/>
                <w:szCs w:val="18"/>
              </w:rPr>
            </w:pPr>
            <w:r w:rsidRPr="00F54BE5">
              <w:rPr>
                <w:iCs/>
                <w:sz w:val="18"/>
                <w:szCs w:val="18"/>
              </w:rPr>
              <w:t xml:space="preserve">Taux de scolarisation des enfants handicapés </w:t>
            </w:r>
          </w:p>
          <w:p w:rsidR="0096300C" w:rsidRPr="00F54BE5" w:rsidRDefault="0096300C" w:rsidP="00F372C6">
            <w:pPr>
              <w:rPr>
                <w:iCs/>
                <w:sz w:val="18"/>
                <w:szCs w:val="18"/>
              </w:rPr>
            </w:pPr>
            <w:r w:rsidRPr="00F54BE5">
              <w:rPr>
                <w:iCs/>
                <w:sz w:val="18"/>
                <w:szCs w:val="18"/>
              </w:rPr>
              <w:t>Evolution du nombre d’enfants de ménages vulnérables fréquentant le primaire et le secondaire</w:t>
            </w:r>
          </w:p>
          <w:p w:rsidR="0096300C" w:rsidRPr="00F54BE5" w:rsidRDefault="0096300C" w:rsidP="00F372C6">
            <w:pPr>
              <w:rPr>
                <w:iCs/>
                <w:sz w:val="18"/>
                <w:szCs w:val="18"/>
              </w:rPr>
            </w:pPr>
            <w:r w:rsidRPr="00F54BE5">
              <w:rPr>
                <w:iCs/>
                <w:sz w:val="18"/>
                <w:szCs w:val="18"/>
              </w:rPr>
              <w:t>Existence d’un code de conduite sur la culture de la paix et de la non-violence</w:t>
            </w:r>
          </w:p>
          <w:p w:rsidR="0096300C" w:rsidRPr="00F54BE5" w:rsidRDefault="0096300C" w:rsidP="00F372C6">
            <w:pPr>
              <w:rPr>
                <w:iCs/>
                <w:sz w:val="18"/>
                <w:szCs w:val="18"/>
              </w:rPr>
            </w:pPr>
            <w:r w:rsidRPr="00F54BE5">
              <w:rPr>
                <w:iCs/>
                <w:sz w:val="18"/>
                <w:szCs w:val="18"/>
              </w:rPr>
              <w:t xml:space="preserve">Nombre de conflits intercommunautaires enregistrés </w:t>
            </w:r>
          </w:p>
          <w:p w:rsidR="0096300C" w:rsidRPr="00F54BE5" w:rsidRDefault="0096300C" w:rsidP="00F372C6">
            <w:pPr>
              <w:rPr>
                <w:iCs/>
                <w:sz w:val="18"/>
                <w:szCs w:val="18"/>
              </w:rPr>
            </w:pPr>
            <w:r w:rsidRPr="00F54BE5">
              <w:rPr>
                <w:iCs/>
                <w:sz w:val="18"/>
                <w:szCs w:val="18"/>
              </w:rPr>
              <w:t>Taux de violences inter religieuses</w:t>
            </w:r>
          </w:p>
          <w:p w:rsidR="0096300C" w:rsidRPr="00F54BE5" w:rsidRDefault="0096300C" w:rsidP="00F372C6">
            <w:pPr>
              <w:rPr>
                <w:iCs/>
                <w:sz w:val="18"/>
                <w:szCs w:val="18"/>
              </w:rPr>
            </w:pPr>
            <w:r w:rsidRPr="00F54BE5">
              <w:rPr>
                <w:iCs/>
                <w:sz w:val="18"/>
                <w:szCs w:val="18"/>
              </w:rPr>
              <w:t>Nombres des théâtres forum réalisés</w:t>
            </w:r>
          </w:p>
          <w:p w:rsidR="0096300C" w:rsidRPr="00F54BE5" w:rsidRDefault="0096300C" w:rsidP="00F372C6">
            <w:pPr>
              <w:rPr>
                <w:iCs/>
                <w:sz w:val="18"/>
                <w:szCs w:val="18"/>
              </w:rPr>
            </w:pPr>
            <w:r w:rsidRPr="00F54BE5">
              <w:rPr>
                <w:iCs/>
                <w:sz w:val="18"/>
                <w:szCs w:val="18"/>
              </w:rPr>
              <w:t xml:space="preserve">Nombres des messages de paix diffusés sur les radios et télévisions </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Rapports de mission</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iCs/>
                <w:sz w:val="18"/>
                <w:szCs w:val="18"/>
              </w:rPr>
            </w:pPr>
            <w:r w:rsidRPr="00F54BE5">
              <w:rPr>
                <w:sz w:val="18"/>
                <w:szCs w:val="18"/>
              </w:rPr>
              <w:t>Document du code de conduite</w:t>
            </w:r>
            <w:r w:rsidRPr="00F54BE5">
              <w:rPr>
                <w:iCs/>
                <w:sz w:val="18"/>
                <w:szCs w:val="18"/>
              </w:rPr>
              <w:t xml:space="preserve"> sur la culture de la paix et de la non-violence</w:t>
            </w:r>
          </w:p>
          <w:p w:rsidR="0096300C" w:rsidRPr="00F54BE5" w:rsidRDefault="0096300C" w:rsidP="00F372C6">
            <w:pPr>
              <w:rPr>
                <w:sz w:val="18"/>
                <w:szCs w:val="18"/>
              </w:rPr>
            </w:pPr>
            <w:r w:rsidRPr="00F54BE5">
              <w:rPr>
                <w:sz w:val="18"/>
                <w:szCs w:val="18"/>
              </w:rPr>
              <w:t>Répertoires des conflits au niveau de la CNDH</w:t>
            </w:r>
          </w:p>
          <w:p w:rsidR="0096300C" w:rsidRPr="00F54BE5" w:rsidRDefault="0096300C" w:rsidP="00F372C6">
            <w:pPr>
              <w:rPr>
                <w:sz w:val="18"/>
                <w:szCs w:val="18"/>
              </w:rPr>
            </w:pPr>
            <w:r w:rsidRPr="00F54BE5">
              <w:rPr>
                <w:sz w:val="18"/>
                <w:szCs w:val="18"/>
              </w:rPr>
              <w:t>Journaux solidarité</w:t>
            </w:r>
          </w:p>
          <w:p w:rsidR="0096300C" w:rsidRPr="00F54BE5" w:rsidRDefault="0096300C" w:rsidP="00F372C6">
            <w:pPr>
              <w:rPr>
                <w:sz w:val="18"/>
                <w:szCs w:val="18"/>
              </w:rPr>
            </w:pPr>
            <w:r w:rsidRPr="00F54BE5">
              <w:rPr>
                <w:sz w:val="18"/>
                <w:szCs w:val="18"/>
              </w:rPr>
              <w:t>Films documentaires</w:t>
            </w:r>
          </w:p>
          <w:p w:rsidR="0096300C" w:rsidRPr="00F54BE5" w:rsidRDefault="0096300C" w:rsidP="00F372C6">
            <w:pPr>
              <w:rPr>
                <w:sz w:val="18"/>
                <w:szCs w:val="18"/>
              </w:rPr>
            </w:pPr>
            <w:r w:rsidRPr="00F54BE5">
              <w:rPr>
                <w:sz w:val="18"/>
                <w:szCs w:val="18"/>
              </w:rPr>
              <w:t>CD</w:t>
            </w:r>
          </w:p>
          <w:p w:rsidR="0096300C" w:rsidRPr="00F54BE5" w:rsidRDefault="0096300C" w:rsidP="00F372C6">
            <w:pPr>
              <w:rPr>
                <w:sz w:val="18"/>
                <w:szCs w:val="18"/>
              </w:rPr>
            </w:pPr>
            <w:r w:rsidRPr="00F54BE5">
              <w:rPr>
                <w:sz w:val="18"/>
                <w:szCs w:val="18"/>
              </w:rPr>
              <w:t>Emissions radio/TV</w:t>
            </w:r>
          </w:p>
          <w:p w:rsidR="0096300C" w:rsidRPr="00F54BE5" w:rsidRDefault="0096300C" w:rsidP="00F372C6">
            <w:pPr>
              <w:rPr>
                <w:sz w:val="18"/>
                <w:szCs w:val="18"/>
              </w:rPr>
            </w:pPr>
            <w:r w:rsidRPr="00F54BE5">
              <w:rPr>
                <w:sz w:val="18"/>
                <w:szCs w:val="18"/>
              </w:rPr>
              <w:t>BD</w:t>
            </w:r>
          </w:p>
          <w:p w:rsidR="0096300C" w:rsidRPr="00F54BE5" w:rsidRDefault="0096300C" w:rsidP="00F372C6">
            <w:pPr>
              <w:rPr>
                <w:sz w:val="18"/>
                <w:szCs w:val="18"/>
              </w:rPr>
            </w:pPr>
            <w:r w:rsidRPr="00F54BE5">
              <w:rPr>
                <w:sz w:val="18"/>
                <w:szCs w:val="18"/>
              </w:rPr>
              <w:t>Dépliants</w:t>
            </w:r>
          </w:p>
          <w:p w:rsidR="0096300C" w:rsidRPr="00F54BE5" w:rsidRDefault="0096300C" w:rsidP="00F372C6">
            <w:pPr>
              <w:rPr>
                <w:sz w:val="18"/>
                <w:szCs w:val="18"/>
              </w:rPr>
            </w:pPr>
            <w:r w:rsidRPr="00F54BE5">
              <w:rPr>
                <w:sz w:val="18"/>
                <w:szCs w:val="18"/>
              </w:rPr>
              <w:t>Sites web, pages  facebook</w:t>
            </w:r>
          </w:p>
        </w:tc>
        <w:tc>
          <w:tcPr>
            <w:tcW w:w="813" w:type="pct"/>
          </w:tcPr>
          <w:p w:rsidR="0096300C" w:rsidRPr="00F54BE5" w:rsidRDefault="0096300C" w:rsidP="00F372C6">
            <w:pPr>
              <w:rPr>
                <w:sz w:val="18"/>
                <w:szCs w:val="18"/>
              </w:rPr>
            </w:pPr>
            <w:r w:rsidRPr="00F54BE5">
              <w:rPr>
                <w:sz w:val="18"/>
                <w:szCs w:val="18"/>
              </w:rPr>
              <w:t>Frais de mission</w:t>
            </w:r>
          </w:p>
          <w:p w:rsidR="0096300C" w:rsidRPr="00F54BE5" w:rsidRDefault="0096300C" w:rsidP="00F372C6">
            <w:pPr>
              <w:rPr>
                <w:sz w:val="18"/>
                <w:szCs w:val="18"/>
              </w:rPr>
            </w:pPr>
            <w:r w:rsidRPr="00F54BE5">
              <w:rPr>
                <w:sz w:val="18"/>
                <w:szCs w:val="18"/>
              </w:rPr>
              <w:t>Frais d’évaluation</w:t>
            </w:r>
          </w:p>
          <w:p w:rsidR="0096300C" w:rsidRPr="00F54BE5" w:rsidRDefault="0096300C" w:rsidP="00F372C6">
            <w:pPr>
              <w:rPr>
                <w:sz w:val="18"/>
                <w:szCs w:val="18"/>
              </w:rPr>
            </w:pPr>
            <w:r w:rsidRPr="00F54BE5">
              <w:rPr>
                <w:sz w:val="18"/>
                <w:szCs w:val="18"/>
              </w:rPr>
              <w:t xml:space="preserve">Frais de réalisations des films </w:t>
            </w:r>
          </w:p>
          <w:p w:rsidR="0096300C" w:rsidRPr="00F54BE5" w:rsidRDefault="0096300C" w:rsidP="00F372C6">
            <w:pPr>
              <w:rPr>
                <w:sz w:val="18"/>
                <w:szCs w:val="18"/>
              </w:rPr>
            </w:pPr>
            <w:r w:rsidRPr="00F54BE5">
              <w:rPr>
                <w:sz w:val="18"/>
                <w:szCs w:val="18"/>
              </w:rPr>
              <w:t>Frais de  réalisation des émissions  et confection des CD</w:t>
            </w:r>
          </w:p>
          <w:p w:rsidR="0096300C" w:rsidRPr="00F54BE5" w:rsidRDefault="0096300C" w:rsidP="00F372C6">
            <w:pPr>
              <w:rPr>
                <w:sz w:val="18"/>
                <w:szCs w:val="18"/>
              </w:rPr>
            </w:pPr>
            <w:r w:rsidRPr="00F54BE5">
              <w:rPr>
                <w:sz w:val="18"/>
                <w:szCs w:val="18"/>
              </w:rPr>
              <w:t>frais d’élaboration et reproduction des dépliants</w:t>
            </w:r>
          </w:p>
          <w:p w:rsidR="0096300C" w:rsidRPr="00F54BE5" w:rsidRDefault="0096300C" w:rsidP="00F372C6">
            <w:pPr>
              <w:rPr>
                <w:sz w:val="18"/>
                <w:szCs w:val="18"/>
              </w:rPr>
            </w:pPr>
            <w:r w:rsidRPr="00F54BE5">
              <w:rPr>
                <w:sz w:val="18"/>
                <w:szCs w:val="18"/>
              </w:rPr>
              <w:t xml:space="preserve">Frais hébergement et d’animation  du site web  </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75 000 000</w:t>
            </w:r>
          </w:p>
        </w:tc>
      </w:tr>
      <w:tr w:rsidR="0096300C" w:rsidRPr="00F54BE5" w:rsidTr="000932EF">
        <w:trPr>
          <w:gridAfter w:val="1"/>
          <w:wAfter w:w="25" w:type="pct"/>
          <w:trHeight w:val="724"/>
        </w:trPr>
        <w:tc>
          <w:tcPr>
            <w:tcW w:w="1085" w:type="pct"/>
            <w:shd w:val="clear" w:color="auto" w:fill="auto"/>
          </w:tcPr>
          <w:p w:rsidR="0096300C" w:rsidRPr="00F54BE5" w:rsidRDefault="0096300C" w:rsidP="00F372C6">
            <w:pPr>
              <w:rPr>
                <w:sz w:val="18"/>
                <w:szCs w:val="18"/>
              </w:rPr>
            </w:pPr>
            <w:r w:rsidRPr="00F54BE5">
              <w:rPr>
                <w:b/>
                <w:sz w:val="18"/>
                <w:szCs w:val="18"/>
              </w:rPr>
              <w:t>Objectif stratégique 7 :</w:t>
            </w:r>
            <w:r w:rsidRPr="00F54BE5">
              <w:rPr>
                <w:sz w:val="18"/>
                <w:szCs w:val="18"/>
              </w:rPr>
              <w:t xml:space="preserve"> Renforcer les capacités de la Croix-Rouge Nigérienne</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La qualité et  la régularité dans les  rapports techniques et financiers de la CRN</w:t>
            </w:r>
          </w:p>
          <w:p w:rsidR="0096300C" w:rsidRPr="00F54BE5" w:rsidRDefault="0096300C" w:rsidP="00F372C6">
            <w:pPr>
              <w:rPr>
                <w:iCs/>
                <w:sz w:val="18"/>
                <w:szCs w:val="18"/>
              </w:rPr>
            </w:pPr>
            <w:r w:rsidRPr="00F54BE5">
              <w:rPr>
                <w:iCs/>
                <w:sz w:val="18"/>
                <w:szCs w:val="18"/>
              </w:rPr>
              <w:t>La qualité et de la célérité dans les réponses apportées par la CRN aux victimes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financiers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Rapports d’audit</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724"/>
        </w:trPr>
        <w:tc>
          <w:tcPr>
            <w:tcW w:w="1085" w:type="pct"/>
            <w:shd w:val="clear" w:color="auto" w:fill="auto"/>
          </w:tcPr>
          <w:p w:rsidR="0096300C" w:rsidRPr="00F54BE5" w:rsidRDefault="0096300C" w:rsidP="00F372C6">
            <w:pPr>
              <w:rPr>
                <w:sz w:val="18"/>
                <w:szCs w:val="18"/>
              </w:rPr>
            </w:pPr>
            <w:r w:rsidRPr="00F54BE5">
              <w:rPr>
                <w:b/>
                <w:sz w:val="18"/>
                <w:szCs w:val="18"/>
              </w:rPr>
              <w:lastRenderedPageBreak/>
              <w:t>R7-1 :</w:t>
            </w:r>
            <w:r w:rsidRPr="00F54BE5">
              <w:rPr>
                <w:sz w:val="18"/>
                <w:szCs w:val="18"/>
              </w:rPr>
              <w:t xml:space="preserve"> La promotion du volontariat est assurée</w:t>
            </w:r>
          </w:p>
        </w:tc>
        <w:tc>
          <w:tcPr>
            <w:tcW w:w="1267" w:type="pct"/>
            <w:gridSpan w:val="4"/>
            <w:shd w:val="clear" w:color="auto" w:fill="auto"/>
          </w:tcPr>
          <w:p w:rsidR="0096300C" w:rsidRPr="00F54BE5" w:rsidRDefault="0096300C" w:rsidP="00F372C6">
            <w:pPr>
              <w:rPr>
                <w:bCs/>
                <w:sz w:val="18"/>
                <w:szCs w:val="18"/>
              </w:rPr>
            </w:pPr>
            <w:r w:rsidRPr="00F54BE5">
              <w:rPr>
                <w:bCs/>
                <w:sz w:val="18"/>
                <w:szCs w:val="18"/>
              </w:rPr>
              <w:t>Nombre de volontaires fidélisé à travers des AGR</w:t>
            </w:r>
          </w:p>
          <w:p w:rsidR="0096300C" w:rsidRPr="00F54BE5" w:rsidRDefault="0096300C" w:rsidP="00F372C6">
            <w:pPr>
              <w:rPr>
                <w:bCs/>
                <w:sz w:val="18"/>
                <w:szCs w:val="18"/>
              </w:rPr>
            </w:pPr>
            <w:r w:rsidRPr="00F54BE5">
              <w:rPr>
                <w:bCs/>
                <w:sz w:val="18"/>
                <w:szCs w:val="18"/>
              </w:rPr>
              <w:t>Nombre de volontaires assurés</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d’activités</w:t>
            </w:r>
          </w:p>
          <w:p w:rsidR="0096300C" w:rsidRPr="00F54BE5" w:rsidRDefault="0096300C" w:rsidP="00F372C6">
            <w:pPr>
              <w:rPr>
                <w:sz w:val="18"/>
                <w:szCs w:val="18"/>
              </w:rPr>
            </w:pPr>
            <w:r w:rsidRPr="00F54BE5">
              <w:rPr>
                <w:sz w:val="18"/>
                <w:szCs w:val="18"/>
              </w:rPr>
              <w:t>Rapports d’évaluation</w:t>
            </w:r>
          </w:p>
          <w:p w:rsidR="0096300C" w:rsidRPr="00F54BE5" w:rsidRDefault="0096300C" w:rsidP="00F372C6">
            <w:pPr>
              <w:rPr>
                <w:sz w:val="18"/>
                <w:szCs w:val="18"/>
              </w:rPr>
            </w:pPr>
            <w:r w:rsidRPr="00F54BE5">
              <w:rPr>
                <w:sz w:val="18"/>
                <w:szCs w:val="18"/>
              </w:rPr>
              <w:t>Rapports de missions et de supervision</w:t>
            </w:r>
          </w:p>
          <w:p w:rsidR="0096300C" w:rsidRPr="00F54BE5" w:rsidRDefault="0096300C" w:rsidP="00F372C6">
            <w:pPr>
              <w:rPr>
                <w:sz w:val="18"/>
                <w:szCs w:val="18"/>
              </w:rPr>
            </w:pPr>
            <w:r w:rsidRPr="00F54BE5">
              <w:rPr>
                <w:sz w:val="18"/>
                <w:szCs w:val="18"/>
              </w:rPr>
              <w:t>d’activités</w:t>
            </w:r>
          </w:p>
          <w:p w:rsidR="0096300C" w:rsidRPr="00F54BE5" w:rsidRDefault="0096300C" w:rsidP="00F372C6">
            <w:pPr>
              <w:rPr>
                <w:sz w:val="18"/>
                <w:szCs w:val="18"/>
              </w:rPr>
            </w:pPr>
            <w:r w:rsidRPr="00F54BE5">
              <w:rPr>
                <w:sz w:val="18"/>
                <w:szCs w:val="18"/>
              </w:rPr>
              <w:t>Rapports des formations</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 xml:space="preserve">A7-1-1 : </w:t>
            </w:r>
            <w:r w:rsidRPr="00F54BE5">
              <w:rPr>
                <w:sz w:val="18"/>
                <w:szCs w:val="18"/>
              </w:rPr>
              <w:t>Vulgarisation de la charte et le code de conduite des volontaires</w:t>
            </w:r>
          </w:p>
          <w:p w:rsidR="0096300C" w:rsidRPr="00F54BE5" w:rsidRDefault="0096300C" w:rsidP="00F372C6">
            <w:pPr>
              <w:rPr>
                <w:b/>
                <w:iCs/>
                <w:sz w:val="18"/>
                <w:szCs w:val="18"/>
              </w:rPr>
            </w:pP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de volontaires touchées</w:t>
            </w:r>
          </w:p>
          <w:p w:rsidR="0096300C" w:rsidRPr="00F54BE5" w:rsidRDefault="0096300C" w:rsidP="00F372C6">
            <w:pPr>
              <w:rPr>
                <w:iCs/>
                <w:sz w:val="18"/>
                <w:szCs w:val="18"/>
              </w:rPr>
            </w:pPr>
            <w:r w:rsidRPr="00F54BE5">
              <w:rPr>
                <w:iCs/>
                <w:sz w:val="18"/>
                <w:szCs w:val="18"/>
              </w:rPr>
              <w:t>Nombre de séances réalisées</w:t>
            </w:r>
          </w:p>
          <w:p w:rsidR="0096300C" w:rsidRPr="00F54BE5" w:rsidRDefault="0096300C" w:rsidP="00F372C6">
            <w:pPr>
              <w:rPr>
                <w:iCs/>
                <w:sz w:val="18"/>
                <w:szCs w:val="18"/>
              </w:rPr>
            </w:pPr>
            <w:r w:rsidRPr="00F54BE5">
              <w:rPr>
                <w:iCs/>
                <w:sz w:val="18"/>
                <w:szCs w:val="18"/>
              </w:rPr>
              <w:t>Nombre chartes et de conduite reproduites</w:t>
            </w:r>
          </w:p>
          <w:p w:rsidR="0096300C" w:rsidRPr="00F54BE5" w:rsidRDefault="0096300C" w:rsidP="00F372C6">
            <w:pPr>
              <w:rPr>
                <w:iCs/>
                <w:sz w:val="18"/>
                <w:szCs w:val="18"/>
              </w:rPr>
            </w:pPr>
            <w:r w:rsidRPr="00F54BE5">
              <w:rPr>
                <w:iCs/>
                <w:sz w:val="18"/>
                <w:szCs w:val="18"/>
              </w:rPr>
              <w:t>Nombre de chartes et de conduites distribuées</w:t>
            </w:r>
          </w:p>
        </w:tc>
        <w:tc>
          <w:tcPr>
            <w:tcW w:w="996" w:type="pct"/>
            <w:gridSpan w:val="3"/>
            <w:shd w:val="clear" w:color="auto" w:fill="auto"/>
          </w:tcPr>
          <w:p w:rsidR="0096300C" w:rsidRPr="00F54BE5" w:rsidRDefault="0096300C" w:rsidP="00F372C6">
            <w:pPr>
              <w:rPr>
                <w:sz w:val="18"/>
                <w:szCs w:val="18"/>
              </w:rPr>
            </w:pPr>
            <w:r w:rsidRPr="00F54BE5">
              <w:rPr>
                <w:sz w:val="18"/>
                <w:szCs w:val="18"/>
              </w:rPr>
              <w:t>Charte des volontaires</w:t>
            </w:r>
          </w:p>
          <w:p w:rsidR="0096300C" w:rsidRPr="00F54BE5" w:rsidRDefault="0096300C" w:rsidP="00F372C6">
            <w:pPr>
              <w:rPr>
                <w:sz w:val="18"/>
                <w:szCs w:val="18"/>
              </w:rPr>
            </w:pPr>
            <w:r w:rsidRPr="00F54BE5">
              <w:rPr>
                <w:sz w:val="18"/>
                <w:szCs w:val="18"/>
              </w:rPr>
              <w:t>Code de conduite</w:t>
            </w:r>
          </w:p>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Termes de références</w:t>
            </w:r>
          </w:p>
          <w:p w:rsidR="0096300C" w:rsidRPr="00F54BE5" w:rsidRDefault="0096300C" w:rsidP="00F372C6">
            <w:pPr>
              <w:rPr>
                <w:sz w:val="18"/>
                <w:szCs w:val="18"/>
              </w:rPr>
            </w:pPr>
            <w:r w:rsidRPr="00F54BE5">
              <w:rPr>
                <w:sz w:val="18"/>
                <w:szCs w:val="18"/>
              </w:rPr>
              <w:t>Liste de présence aux séances</w:t>
            </w:r>
          </w:p>
          <w:p w:rsidR="0096300C" w:rsidRPr="00F54BE5" w:rsidRDefault="0096300C" w:rsidP="00F372C6">
            <w:pPr>
              <w:rPr>
                <w:sz w:val="18"/>
                <w:szCs w:val="18"/>
              </w:rPr>
            </w:pPr>
            <w:r w:rsidRPr="00F54BE5">
              <w:rPr>
                <w:sz w:val="18"/>
                <w:szCs w:val="18"/>
              </w:rPr>
              <w:t>Liste de distribution de la charte et du code conduite</w:t>
            </w:r>
          </w:p>
          <w:p w:rsidR="0096300C" w:rsidRPr="00F54BE5" w:rsidRDefault="0096300C" w:rsidP="00F372C6">
            <w:pPr>
              <w:rPr>
                <w:sz w:val="18"/>
                <w:szCs w:val="18"/>
              </w:rPr>
            </w:pPr>
            <w:r w:rsidRPr="00F54BE5">
              <w:rPr>
                <w:sz w:val="18"/>
                <w:szCs w:val="18"/>
              </w:rPr>
              <w:t>Pièces justificatives des dépenses</w:t>
            </w:r>
          </w:p>
          <w:p w:rsidR="0096300C" w:rsidRPr="00F54BE5" w:rsidRDefault="0096300C" w:rsidP="00F372C6">
            <w:pPr>
              <w:rPr>
                <w:sz w:val="18"/>
                <w:szCs w:val="18"/>
              </w:rPr>
            </w:pPr>
            <w:r w:rsidRPr="00F54BE5">
              <w:rPr>
                <w:sz w:val="18"/>
                <w:szCs w:val="18"/>
              </w:rPr>
              <w:t>Rapport de mission</w:t>
            </w:r>
          </w:p>
          <w:p w:rsidR="0096300C" w:rsidRPr="00F54BE5" w:rsidRDefault="0096300C" w:rsidP="00F372C6">
            <w:pPr>
              <w:rPr>
                <w:sz w:val="18"/>
                <w:szCs w:val="18"/>
              </w:rPr>
            </w:pPr>
            <w:r w:rsidRPr="00F54BE5">
              <w:rPr>
                <w:sz w:val="18"/>
                <w:szCs w:val="18"/>
              </w:rPr>
              <w:t>Photos et enregistrement vidéo</w:t>
            </w:r>
          </w:p>
        </w:tc>
        <w:tc>
          <w:tcPr>
            <w:tcW w:w="813" w:type="pct"/>
          </w:tcPr>
          <w:p w:rsidR="0096300C" w:rsidRPr="00F54BE5" w:rsidRDefault="0096300C" w:rsidP="00F372C6">
            <w:pPr>
              <w:rPr>
                <w:sz w:val="18"/>
                <w:szCs w:val="18"/>
              </w:rPr>
            </w:pPr>
            <w:r w:rsidRPr="00F54BE5">
              <w:rPr>
                <w:sz w:val="18"/>
                <w:szCs w:val="18"/>
              </w:rPr>
              <w:t>Frais de mission</w:t>
            </w:r>
          </w:p>
          <w:p w:rsidR="0096300C" w:rsidRPr="00F54BE5" w:rsidRDefault="0096300C" w:rsidP="00F372C6">
            <w:pPr>
              <w:rPr>
                <w:sz w:val="18"/>
                <w:szCs w:val="18"/>
              </w:rPr>
            </w:pPr>
            <w:r w:rsidRPr="00F54BE5">
              <w:rPr>
                <w:sz w:val="18"/>
                <w:szCs w:val="18"/>
              </w:rPr>
              <w:t>Frais d’organisation des rencontres</w:t>
            </w:r>
          </w:p>
          <w:p w:rsidR="0096300C" w:rsidRPr="00F54BE5" w:rsidRDefault="0096300C" w:rsidP="00F372C6">
            <w:pPr>
              <w:rPr>
                <w:sz w:val="18"/>
                <w:szCs w:val="18"/>
              </w:rPr>
            </w:pPr>
            <w:r w:rsidRPr="00F54BE5">
              <w:rPr>
                <w:sz w:val="18"/>
                <w:szCs w:val="18"/>
              </w:rPr>
              <w:t>Frais de production de la charte et du code de conduite</w:t>
            </w:r>
          </w:p>
          <w:p w:rsidR="0096300C" w:rsidRPr="00F54BE5" w:rsidRDefault="0096300C" w:rsidP="00F372C6">
            <w:pPr>
              <w:rPr>
                <w:sz w:val="18"/>
                <w:szCs w:val="18"/>
              </w:rPr>
            </w:pPr>
            <w:r w:rsidRPr="00F54BE5">
              <w:rPr>
                <w:sz w:val="18"/>
                <w:szCs w:val="18"/>
              </w:rPr>
              <w:t>Frais de vulgarisation</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35 000 000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t xml:space="preserve">A7-1-2 : </w:t>
            </w:r>
            <w:r w:rsidRPr="00F54BE5">
              <w:rPr>
                <w:sz w:val="18"/>
                <w:szCs w:val="18"/>
              </w:rPr>
              <w:t>Mise en place des activités de fidélisation des volontaires</w:t>
            </w:r>
          </w:p>
          <w:p w:rsidR="0096300C" w:rsidRPr="00F54BE5" w:rsidRDefault="0096300C" w:rsidP="00F372C6">
            <w:pPr>
              <w:rPr>
                <w:b/>
                <w:iCs/>
                <w:sz w:val="18"/>
                <w:szCs w:val="18"/>
              </w:rPr>
            </w:pP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de volontaires recensés</w:t>
            </w:r>
          </w:p>
          <w:p w:rsidR="0096300C" w:rsidRPr="00F54BE5" w:rsidRDefault="0096300C" w:rsidP="00F372C6">
            <w:pPr>
              <w:rPr>
                <w:iCs/>
                <w:sz w:val="18"/>
                <w:szCs w:val="18"/>
              </w:rPr>
            </w:pPr>
            <w:r w:rsidRPr="00F54BE5">
              <w:rPr>
                <w:iCs/>
                <w:sz w:val="18"/>
                <w:szCs w:val="18"/>
              </w:rPr>
              <w:t>Taux d »évolution du nombre de volontaires</w:t>
            </w:r>
          </w:p>
          <w:p w:rsidR="0096300C" w:rsidRPr="00F54BE5" w:rsidRDefault="0096300C" w:rsidP="00F372C6">
            <w:pPr>
              <w:rPr>
                <w:iCs/>
                <w:sz w:val="18"/>
                <w:szCs w:val="18"/>
              </w:rPr>
            </w:pPr>
            <w:r w:rsidRPr="00F54BE5">
              <w:rPr>
                <w:iCs/>
                <w:sz w:val="18"/>
                <w:szCs w:val="18"/>
              </w:rPr>
              <w:t>Répertoire des volontaires par domaines de compétences Nombre de volontaires ayant bénéficié d’une action d</w:t>
            </w:r>
          </w:p>
          <w:p w:rsidR="0096300C" w:rsidRPr="00F54BE5" w:rsidRDefault="0096300C" w:rsidP="00F372C6">
            <w:pPr>
              <w:rPr>
                <w:iCs/>
                <w:sz w:val="18"/>
                <w:szCs w:val="18"/>
              </w:rPr>
            </w:pPr>
            <w:r w:rsidRPr="00F54BE5">
              <w:rPr>
                <w:iCs/>
                <w:sz w:val="18"/>
                <w:szCs w:val="18"/>
              </w:rPr>
              <w:t>e fidélité</w:t>
            </w:r>
          </w:p>
          <w:p w:rsidR="0096300C" w:rsidRPr="00F54BE5" w:rsidRDefault="0096300C" w:rsidP="00F372C6">
            <w:pPr>
              <w:rPr>
                <w:iCs/>
                <w:sz w:val="18"/>
                <w:szCs w:val="18"/>
              </w:rPr>
            </w:pPr>
            <w:r w:rsidRPr="00F54BE5">
              <w:rPr>
                <w:iCs/>
                <w:sz w:val="18"/>
                <w:szCs w:val="18"/>
              </w:rPr>
              <w:t>Taux de progression annuel du nombre de volontaires fidélisés</w:t>
            </w:r>
          </w:p>
          <w:p w:rsidR="0096300C" w:rsidRPr="00F54BE5" w:rsidRDefault="0096300C" w:rsidP="00F372C6">
            <w:pPr>
              <w:rPr>
                <w:iCs/>
                <w:sz w:val="18"/>
                <w:szCs w:val="18"/>
              </w:rPr>
            </w:pPr>
            <w:r w:rsidRPr="00F54BE5">
              <w:rPr>
                <w:iCs/>
                <w:sz w:val="18"/>
                <w:szCs w:val="18"/>
              </w:rPr>
              <w:t>Existence d’une stratégie ou d’un plan de fidélisation des volontaires</w:t>
            </w:r>
          </w:p>
          <w:p w:rsidR="0096300C" w:rsidRPr="00F54BE5" w:rsidRDefault="0096300C" w:rsidP="00F372C6">
            <w:pPr>
              <w:rPr>
                <w:iCs/>
                <w:sz w:val="18"/>
                <w:szCs w:val="18"/>
              </w:rPr>
            </w:pPr>
            <w:r w:rsidRPr="00F54BE5">
              <w:rPr>
                <w:iCs/>
                <w:sz w:val="18"/>
                <w:szCs w:val="18"/>
              </w:rPr>
              <w:t xml:space="preserve">Existence d’un fond pour la fidélisation des </w:t>
            </w:r>
            <w:r w:rsidRPr="00F54BE5">
              <w:rPr>
                <w:iCs/>
                <w:sz w:val="18"/>
                <w:szCs w:val="18"/>
              </w:rPr>
              <w:lastRenderedPageBreak/>
              <w:t>volontaires</w:t>
            </w:r>
          </w:p>
        </w:tc>
        <w:tc>
          <w:tcPr>
            <w:tcW w:w="996" w:type="pct"/>
            <w:gridSpan w:val="3"/>
            <w:shd w:val="clear" w:color="auto" w:fill="auto"/>
          </w:tcPr>
          <w:p w:rsidR="0096300C" w:rsidRPr="00F54BE5" w:rsidRDefault="0096300C" w:rsidP="00F372C6">
            <w:pPr>
              <w:rPr>
                <w:iCs/>
                <w:sz w:val="18"/>
                <w:szCs w:val="18"/>
              </w:rPr>
            </w:pPr>
            <w:r w:rsidRPr="00F54BE5">
              <w:rPr>
                <w:iCs/>
                <w:sz w:val="18"/>
                <w:szCs w:val="18"/>
              </w:rPr>
              <w:lastRenderedPageBreak/>
              <w:t>Fiche d’identification et de recensement des volontaires</w:t>
            </w:r>
          </w:p>
          <w:p w:rsidR="0096300C" w:rsidRPr="00F54BE5" w:rsidRDefault="0096300C" w:rsidP="00F372C6">
            <w:pPr>
              <w:rPr>
                <w:sz w:val="18"/>
                <w:szCs w:val="18"/>
              </w:rPr>
            </w:pPr>
            <w:r w:rsidRPr="00F54BE5">
              <w:rPr>
                <w:iCs/>
                <w:sz w:val="18"/>
                <w:szCs w:val="18"/>
              </w:rPr>
              <w:t>Base de données des volontaires</w:t>
            </w:r>
          </w:p>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Pièces justificatives</w:t>
            </w:r>
          </w:p>
          <w:p w:rsidR="0096300C" w:rsidRPr="00F54BE5" w:rsidRDefault="0096300C" w:rsidP="00F372C6">
            <w:pPr>
              <w:rPr>
                <w:sz w:val="18"/>
                <w:szCs w:val="18"/>
              </w:rPr>
            </w:pPr>
            <w:r w:rsidRPr="00F54BE5">
              <w:rPr>
                <w:sz w:val="18"/>
                <w:szCs w:val="18"/>
              </w:rPr>
              <w:t>Convention de financement</w:t>
            </w:r>
          </w:p>
          <w:p w:rsidR="0096300C" w:rsidRPr="00F54BE5" w:rsidRDefault="0096300C" w:rsidP="00F372C6">
            <w:pPr>
              <w:rPr>
                <w:sz w:val="18"/>
                <w:szCs w:val="18"/>
              </w:rPr>
            </w:pPr>
            <w:r w:rsidRPr="00F54BE5">
              <w:rPr>
                <w:sz w:val="18"/>
                <w:szCs w:val="18"/>
              </w:rPr>
              <w:t>Les attestations octroyées</w:t>
            </w:r>
          </w:p>
          <w:p w:rsidR="0096300C" w:rsidRPr="00F54BE5" w:rsidRDefault="0096300C" w:rsidP="00F372C6">
            <w:pPr>
              <w:rPr>
                <w:sz w:val="18"/>
                <w:szCs w:val="18"/>
              </w:rPr>
            </w:pPr>
            <w:r w:rsidRPr="00F54BE5">
              <w:rPr>
                <w:sz w:val="18"/>
                <w:szCs w:val="18"/>
              </w:rPr>
              <w:t xml:space="preserve">Les décorations </w:t>
            </w:r>
          </w:p>
          <w:p w:rsidR="0096300C" w:rsidRPr="00F54BE5" w:rsidRDefault="0096300C" w:rsidP="00F372C6">
            <w:pPr>
              <w:rPr>
                <w:sz w:val="18"/>
                <w:szCs w:val="18"/>
              </w:rPr>
            </w:pPr>
          </w:p>
        </w:tc>
        <w:tc>
          <w:tcPr>
            <w:tcW w:w="813" w:type="pct"/>
          </w:tcPr>
          <w:p w:rsidR="0096300C" w:rsidRPr="00F54BE5" w:rsidRDefault="0096300C" w:rsidP="00F372C6">
            <w:pPr>
              <w:rPr>
                <w:sz w:val="18"/>
                <w:szCs w:val="18"/>
              </w:rPr>
            </w:pPr>
            <w:r w:rsidRPr="00F54BE5">
              <w:rPr>
                <w:sz w:val="18"/>
                <w:szCs w:val="18"/>
              </w:rPr>
              <w:t>Fonds de fidélisation des volontaires</w:t>
            </w:r>
          </w:p>
          <w:p w:rsidR="0096300C" w:rsidRPr="00F54BE5" w:rsidRDefault="0096300C" w:rsidP="00F372C6">
            <w:pPr>
              <w:rPr>
                <w:sz w:val="18"/>
                <w:szCs w:val="18"/>
              </w:rPr>
            </w:pPr>
            <w:r w:rsidRPr="00F54BE5">
              <w:rPr>
                <w:sz w:val="18"/>
                <w:szCs w:val="18"/>
              </w:rPr>
              <w:t>Fonds d’élaboration de la stratégie ou plan de fidélisation des volontaires</w:t>
            </w:r>
          </w:p>
          <w:p w:rsidR="0096300C" w:rsidRPr="00F54BE5" w:rsidRDefault="0096300C" w:rsidP="00F372C6">
            <w:pPr>
              <w:rPr>
                <w:sz w:val="18"/>
                <w:szCs w:val="18"/>
              </w:rPr>
            </w:pPr>
            <w:r w:rsidRPr="00F54BE5">
              <w:rPr>
                <w:sz w:val="18"/>
                <w:szCs w:val="18"/>
              </w:rPr>
              <w:t>Frais des missions</w:t>
            </w:r>
          </w:p>
          <w:p w:rsidR="0096300C" w:rsidRPr="00F54BE5" w:rsidRDefault="0096300C" w:rsidP="00F372C6">
            <w:pPr>
              <w:rPr>
                <w:sz w:val="18"/>
                <w:szCs w:val="18"/>
              </w:rPr>
            </w:pPr>
            <w:r w:rsidRPr="00F54BE5">
              <w:rPr>
                <w:sz w:val="18"/>
                <w:szCs w:val="18"/>
              </w:rPr>
              <w:t>Frais de reproduction des outils</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80 000 000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lastRenderedPageBreak/>
              <w:t xml:space="preserve">R7-2 : </w:t>
            </w:r>
            <w:r w:rsidRPr="00F54BE5">
              <w:rPr>
                <w:sz w:val="18"/>
                <w:szCs w:val="18"/>
              </w:rPr>
              <w:t>La CRN dispose des capacités opérationnelles adéquates pour ses interventions en situation d’urgence et ses actions de développement</w:t>
            </w:r>
          </w:p>
          <w:p w:rsidR="0096300C" w:rsidRPr="00F54BE5" w:rsidRDefault="0096300C" w:rsidP="00F372C6">
            <w:pPr>
              <w:rPr>
                <w:b/>
                <w:sz w:val="18"/>
                <w:szCs w:val="18"/>
              </w:rPr>
            </w:pPr>
          </w:p>
        </w:tc>
        <w:tc>
          <w:tcPr>
            <w:tcW w:w="1267" w:type="pct"/>
            <w:gridSpan w:val="4"/>
            <w:shd w:val="clear" w:color="auto" w:fill="auto"/>
          </w:tcPr>
          <w:p w:rsidR="0096300C" w:rsidRPr="00F54BE5" w:rsidRDefault="0096300C" w:rsidP="00F372C6">
            <w:pPr>
              <w:rPr>
                <w:bCs/>
                <w:sz w:val="18"/>
                <w:szCs w:val="18"/>
              </w:rPr>
            </w:pPr>
            <w:r w:rsidRPr="00F54BE5">
              <w:rPr>
                <w:bCs/>
                <w:sz w:val="18"/>
                <w:szCs w:val="18"/>
              </w:rPr>
              <w:t xml:space="preserve">Existence, opérationnalité et efficacité d’un système de planification, de management, de gestion et de communication  </w:t>
            </w:r>
          </w:p>
          <w:p w:rsidR="0096300C" w:rsidRPr="00F54BE5" w:rsidRDefault="0096300C" w:rsidP="00F372C6">
            <w:pPr>
              <w:rPr>
                <w:bCs/>
                <w:sz w:val="18"/>
                <w:szCs w:val="18"/>
              </w:rPr>
            </w:pPr>
            <w:r w:rsidRPr="00F54BE5">
              <w:rPr>
                <w:bCs/>
                <w:sz w:val="18"/>
                <w:szCs w:val="18"/>
              </w:rPr>
              <w:t>Manuel des procédures administratives et financières finalisé et validé</w:t>
            </w:r>
          </w:p>
          <w:p w:rsidR="0096300C" w:rsidRPr="00F54BE5" w:rsidRDefault="0096300C" w:rsidP="00F372C6">
            <w:pPr>
              <w:rPr>
                <w:sz w:val="18"/>
                <w:szCs w:val="18"/>
              </w:rPr>
            </w:pPr>
            <w:r w:rsidRPr="00F54BE5">
              <w:rPr>
                <w:bCs/>
                <w:sz w:val="18"/>
                <w:szCs w:val="18"/>
              </w:rPr>
              <w:t>Niveau de respect des procédures administratives et financières</w:t>
            </w:r>
          </w:p>
          <w:p w:rsidR="0096300C" w:rsidRPr="00F54BE5" w:rsidRDefault="0096300C" w:rsidP="00F372C6">
            <w:pPr>
              <w:rPr>
                <w:iCs/>
                <w:sz w:val="18"/>
                <w:szCs w:val="18"/>
              </w:rPr>
            </w:pPr>
            <w:r w:rsidRPr="00F54BE5">
              <w:rPr>
                <w:sz w:val="18"/>
                <w:szCs w:val="18"/>
              </w:rPr>
              <w:t>Degré de Célérité dans les réponses aux situations d’urgence</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de formation et d’activités</w:t>
            </w:r>
          </w:p>
          <w:p w:rsidR="0096300C" w:rsidRPr="00F54BE5" w:rsidRDefault="0096300C" w:rsidP="00F372C6">
            <w:pPr>
              <w:rPr>
                <w:sz w:val="18"/>
                <w:szCs w:val="18"/>
              </w:rPr>
            </w:pPr>
            <w:r w:rsidRPr="00F54BE5">
              <w:rPr>
                <w:sz w:val="18"/>
                <w:szCs w:val="18"/>
              </w:rPr>
              <w:t>Rapports d’enquêtes</w:t>
            </w:r>
          </w:p>
          <w:p w:rsidR="0096300C" w:rsidRPr="00F54BE5" w:rsidRDefault="0096300C" w:rsidP="00F372C6">
            <w:pPr>
              <w:rPr>
                <w:color w:val="000000"/>
                <w:sz w:val="18"/>
                <w:szCs w:val="18"/>
              </w:rPr>
            </w:pPr>
            <w:r w:rsidRPr="00F54BE5">
              <w:rPr>
                <w:color w:val="000000"/>
                <w:sz w:val="18"/>
                <w:szCs w:val="18"/>
              </w:rPr>
              <w:t>Rapports d’enquêtes internes</w:t>
            </w:r>
          </w:p>
          <w:p w:rsidR="0096300C" w:rsidRPr="00F54BE5" w:rsidRDefault="0096300C" w:rsidP="00F372C6">
            <w:pPr>
              <w:rPr>
                <w:color w:val="000000"/>
                <w:sz w:val="18"/>
                <w:szCs w:val="18"/>
              </w:rPr>
            </w:pPr>
            <w:r w:rsidRPr="00F54BE5">
              <w:rPr>
                <w:color w:val="000000"/>
                <w:sz w:val="18"/>
                <w:szCs w:val="18"/>
              </w:rPr>
              <w:t>Rapports d’évaluation</w:t>
            </w:r>
          </w:p>
          <w:p w:rsidR="0096300C" w:rsidRPr="00F54BE5" w:rsidRDefault="0096300C" w:rsidP="00F372C6">
            <w:pPr>
              <w:rPr>
                <w:color w:val="000000"/>
                <w:sz w:val="18"/>
                <w:szCs w:val="18"/>
              </w:rPr>
            </w:pPr>
            <w:r w:rsidRPr="00F54BE5">
              <w:rPr>
                <w:color w:val="000000"/>
                <w:sz w:val="18"/>
                <w:szCs w:val="18"/>
              </w:rPr>
              <w:t>Rapports d’audits comptable et financier</w:t>
            </w:r>
          </w:p>
          <w:p w:rsidR="0096300C" w:rsidRPr="00F54BE5" w:rsidRDefault="0096300C" w:rsidP="00F372C6">
            <w:pPr>
              <w:rPr>
                <w:color w:val="000000"/>
                <w:sz w:val="18"/>
                <w:szCs w:val="18"/>
              </w:rPr>
            </w:pPr>
            <w:r w:rsidRPr="00F54BE5">
              <w:rPr>
                <w:color w:val="000000"/>
                <w:sz w:val="18"/>
                <w:szCs w:val="18"/>
              </w:rPr>
              <w:t>Rapports financiers</w:t>
            </w:r>
          </w:p>
          <w:p w:rsidR="0096300C" w:rsidRPr="00F54BE5" w:rsidRDefault="0096300C" w:rsidP="00F372C6">
            <w:pPr>
              <w:rPr>
                <w:iCs/>
                <w:sz w:val="18"/>
                <w:szCs w:val="18"/>
              </w:rPr>
            </w:pPr>
            <w:r w:rsidRPr="00F54BE5">
              <w:rPr>
                <w:color w:val="000000"/>
                <w:sz w:val="18"/>
                <w:szCs w:val="18"/>
              </w:rPr>
              <w:t>Conventions et lettres d’Accords Signés</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iCs/>
                <w:sz w:val="18"/>
                <w:szCs w:val="18"/>
              </w:rPr>
            </w:pPr>
            <w:r w:rsidRPr="00F54BE5">
              <w:rPr>
                <w:b/>
                <w:sz w:val="18"/>
                <w:szCs w:val="18"/>
              </w:rPr>
              <w:t xml:space="preserve">A7-2-1 : </w:t>
            </w:r>
            <w:r w:rsidRPr="00F54BE5">
              <w:rPr>
                <w:sz w:val="18"/>
                <w:szCs w:val="18"/>
              </w:rPr>
              <w:t>Mise en place d’outils de gestion et de management</w:t>
            </w:r>
          </w:p>
        </w:tc>
        <w:tc>
          <w:tcPr>
            <w:tcW w:w="1267" w:type="pct"/>
            <w:gridSpan w:val="4"/>
            <w:shd w:val="clear" w:color="auto" w:fill="auto"/>
          </w:tcPr>
          <w:p w:rsidR="0096300C" w:rsidRPr="00F54BE5" w:rsidRDefault="0096300C" w:rsidP="00F372C6">
            <w:pPr>
              <w:rPr>
                <w:sz w:val="18"/>
                <w:szCs w:val="18"/>
              </w:rPr>
            </w:pPr>
            <w:r w:rsidRPr="00F54BE5">
              <w:rPr>
                <w:sz w:val="18"/>
                <w:szCs w:val="18"/>
              </w:rPr>
              <w:t>Faris de réparation et de maintenance</w:t>
            </w:r>
          </w:p>
          <w:p w:rsidR="0096300C" w:rsidRPr="00F54BE5" w:rsidRDefault="0096300C" w:rsidP="00F372C6">
            <w:pPr>
              <w:rPr>
                <w:iCs/>
                <w:sz w:val="18"/>
                <w:szCs w:val="18"/>
              </w:rPr>
            </w:pPr>
            <w:r w:rsidRPr="00F54BE5">
              <w:rPr>
                <w:iCs/>
                <w:sz w:val="18"/>
                <w:szCs w:val="18"/>
              </w:rPr>
              <w:t>Existence et utilisation des outils</w:t>
            </w:r>
          </w:p>
          <w:p w:rsidR="0096300C" w:rsidRPr="00F54BE5" w:rsidRDefault="0096300C" w:rsidP="00F372C6">
            <w:pPr>
              <w:rPr>
                <w:iCs/>
                <w:sz w:val="18"/>
                <w:szCs w:val="18"/>
              </w:rPr>
            </w:pPr>
            <w:r w:rsidRPr="00F54BE5">
              <w:rPr>
                <w:iCs/>
                <w:sz w:val="18"/>
                <w:szCs w:val="18"/>
              </w:rPr>
              <w:t>Nombre d’outils mis en place</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 de formation</w:t>
            </w:r>
          </w:p>
          <w:p w:rsidR="0096300C" w:rsidRPr="00F54BE5" w:rsidRDefault="0096300C" w:rsidP="00F372C6">
            <w:pPr>
              <w:rPr>
                <w:sz w:val="18"/>
                <w:szCs w:val="18"/>
              </w:rPr>
            </w:pPr>
            <w:r w:rsidRPr="00F54BE5">
              <w:rPr>
                <w:sz w:val="18"/>
                <w:szCs w:val="18"/>
              </w:rPr>
              <w:t>Attestation de formation</w:t>
            </w:r>
          </w:p>
          <w:p w:rsidR="0096300C" w:rsidRPr="00F54BE5" w:rsidRDefault="0096300C" w:rsidP="00F372C6">
            <w:pPr>
              <w:rPr>
                <w:sz w:val="18"/>
                <w:szCs w:val="18"/>
              </w:rPr>
            </w:pPr>
            <w:r w:rsidRPr="00F54BE5">
              <w:rPr>
                <w:sz w:val="18"/>
                <w:szCs w:val="18"/>
              </w:rPr>
              <w:t>Justificatifs des dépenses</w:t>
            </w:r>
          </w:p>
          <w:p w:rsidR="0096300C" w:rsidRPr="00F54BE5" w:rsidRDefault="0096300C" w:rsidP="00F372C6">
            <w:pPr>
              <w:rPr>
                <w:sz w:val="18"/>
                <w:szCs w:val="18"/>
              </w:rPr>
            </w:pPr>
            <w:r w:rsidRPr="00F54BE5">
              <w:rPr>
                <w:sz w:val="18"/>
                <w:szCs w:val="18"/>
              </w:rPr>
              <w:t>Modules de formation</w:t>
            </w:r>
          </w:p>
          <w:p w:rsidR="0096300C" w:rsidRPr="00F54BE5" w:rsidRDefault="0096300C" w:rsidP="00F372C6">
            <w:pPr>
              <w:rPr>
                <w:sz w:val="18"/>
                <w:szCs w:val="18"/>
              </w:rPr>
            </w:pPr>
            <w:r w:rsidRPr="00F54BE5">
              <w:rPr>
                <w:sz w:val="18"/>
                <w:szCs w:val="18"/>
              </w:rPr>
              <w:t>Photos des formations</w:t>
            </w:r>
          </w:p>
          <w:p w:rsidR="0096300C" w:rsidRPr="00F54BE5" w:rsidRDefault="0096300C" w:rsidP="00F372C6">
            <w:pPr>
              <w:rPr>
                <w:sz w:val="18"/>
                <w:szCs w:val="18"/>
              </w:rPr>
            </w:pPr>
            <w:r w:rsidRPr="00F54BE5">
              <w:rPr>
                <w:sz w:val="18"/>
                <w:szCs w:val="18"/>
              </w:rPr>
              <w:t>Contrats de travail</w:t>
            </w:r>
          </w:p>
          <w:p w:rsidR="0096300C" w:rsidRPr="00F54BE5" w:rsidRDefault="0096300C" w:rsidP="00F372C6">
            <w:pPr>
              <w:rPr>
                <w:sz w:val="18"/>
                <w:szCs w:val="18"/>
              </w:rPr>
            </w:pPr>
            <w:r w:rsidRPr="00F54BE5">
              <w:rPr>
                <w:sz w:val="18"/>
                <w:szCs w:val="18"/>
              </w:rPr>
              <w:t>Contrat de prestation de services</w:t>
            </w:r>
          </w:p>
          <w:p w:rsidR="0096300C" w:rsidRPr="00F54BE5" w:rsidRDefault="0096300C" w:rsidP="00F372C6">
            <w:pPr>
              <w:rPr>
                <w:sz w:val="18"/>
                <w:szCs w:val="18"/>
              </w:rPr>
            </w:pPr>
            <w:r w:rsidRPr="00F54BE5">
              <w:rPr>
                <w:sz w:val="18"/>
                <w:szCs w:val="18"/>
              </w:rPr>
              <w:t>Outils</w:t>
            </w:r>
          </w:p>
        </w:tc>
        <w:tc>
          <w:tcPr>
            <w:tcW w:w="813" w:type="pct"/>
          </w:tcPr>
          <w:p w:rsidR="0096300C" w:rsidRPr="00F54BE5" w:rsidRDefault="0096300C" w:rsidP="00F372C6">
            <w:pPr>
              <w:rPr>
                <w:sz w:val="18"/>
                <w:szCs w:val="18"/>
              </w:rPr>
            </w:pPr>
            <w:r w:rsidRPr="00F54BE5">
              <w:rPr>
                <w:sz w:val="18"/>
                <w:szCs w:val="18"/>
              </w:rPr>
              <w:t>Frais de formation</w:t>
            </w:r>
          </w:p>
          <w:p w:rsidR="0096300C" w:rsidRPr="00F54BE5" w:rsidRDefault="0096300C" w:rsidP="00F372C6">
            <w:pPr>
              <w:rPr>
                <w:sz w:val="18"/>
                <w:szCs w:val="18"/>
              </w:rPr>
            </w:pPr>
            <w:r w:rsidRPr="00F54BE5">
              <w:rPr>
                <w:sz w:val="18"/>
                <w:szCs w:val="18"/>
              </w:rPr>
              <w:t>Fonds pour les charges du personnel</w:t>
            </w:r>
          </w:p>
          <w:p w:rsidR="0096300C" w:rsidRPr="00F54BE5" w:rsidRDefault="0096300C" w:rsidP="00F372C6">
            <w:pPr>
              <w:rPr>
                <w:sz w:val="18"/>
                <w:szCs w:val="18"/>
              </w:rPr>
            </w:pPr>
            <w:r w:rsidRPr="00F54BE5">
              <w:rPr>
                <w:sz w:val="18"/>
                <w:szCs w:val="18"/>
              </w:rPr>
              <w:t>Frais de conception des outils</w:t>
            </w:r>
          </w:p>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360 000 000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 xml:space="preserve">A7-2-2 : </w:t>
            </w:r>
            <w:r w:rsidRPr="00F54BE5">
              <w:rPr>
                <w:sz w:val="18"/>
                <w:szCs w:val="18"/>
              </w:rPr>
              <w:t>Renforcement des capacités logistiques  de la CRN</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de véhicules acquis</w:t>
            </w:r>
          </w:p>
          <w:p w:rsidR="0096300C" w:rsidRPr="00F54BE5" w:rsidRDefault="0096300C" w:rsidP="00F372C6">
            <w:pPr>
              <w:rPr>
                <w:iCs/>
                <w:sz w:val="18"/>
                <w:szCs w:val="18"/>
              </w:rPr>
            </w:pPr>
            <w:r w:rsidRPr="00F54BE5">
              <w:rPr>
                <w:iCs/>
                <w:sz w:val="18"/>
                <w:szCs w:val="18"/>
              </w:rPr>
              <w:t>Nombre de camions acquis Existence d’un document de stratégie de partenariat</w:t>
            </w:r>
          </w:p>
          <w:p w:rsidR="0096300C" w:rsidRPr="00F54BE5" w:rsidRDefault="0096300C" w:rsidP="00F372C6">
            <w:pPr>
              <w:rPr>
                <w:iCs/>
                <w:sz w:val="18"/>
                <w:szCs w:val="18"/>
              </w:rPr>
            </w:pPr>
            <w:r w:rsidRPr="00F54BE5">
              <w:rPr>
                <w:iCs/>
                <w:sz w:val="18"/>
                <w:szCs w:val="18"/>
              </w:rPr>
              <w:t xml:space="preserve">Nombre de nouveaux partenaires </w:t>
            </w:r>
          </w:p>
          <w:p w:rsidR="0096300C" w:rsidRPr="00F54BE5" w:rsidRDefault="0096300C" w:rsidP="00F372C6">
            <w:pPr>
              <w:rPr>
                <w:iCs/>
                <w:sz w:val="18"/>
                <w:szCs w:val="18"/>
              </w:rPr>
            </w:pPr>
            <w:r w:rsidRPr="00F54BE5">
              <w:rPr>
                <w:iCs/>
                <w:sz w:val="18"/>
                <w:szCs w:val="18"/>
              </w:rPr>
              <w:t>Nombre de partenariats consolidés</w:t>
            </w:r>
          </w:p>
          <w:p w:rsidR="0096300C" w:rsidRPr="00F54BE5" w:rsidRDefault="0096300C" w:rsidP="00F372C6">
            <w:pPr>
              <w:rPr>
                <w:iCs/>
                <w:sz w:val="18"/>
                <w:szCs w:val="18"/>
              </w:rPr>
            </w:pPr>
            <w:r w:rsidRPr="00F54BE5">
              <w:rPr>
                <w:iCs/>
                <w:sz w:val="18"/>
                <w:szCs w:val="18"/>
              </w:rPr>
              <w:t>Nombre de salles de classes construites et équipées</w:t>
            </w:r>
          </w:p>
          <w:p w:rsidR="0096300C" w:rsidRPr="00F54BE5" w:rsidRDefault="0096300C" w:rsidP="00F372C6">
            <w:pPr>
              <w:rPr>
                <w:iCs/>
                <w:sz w:val="18"/>
                <w:szCs w:val="18"/>
              </w:rPr>
            </w:pPr>
            <w:r w:rsidRPr="00F54BE5">
              <w:rPr>
                <w:iCs/>
                <w:sz w:val="18"/>
                <w:szCs w:val="18"/>
              </w:rPr>
              <w:t>Nombre de sièges construits</w:t>
            </w:r>
          </w:p>
          <w:p w:rsidR="0096300C" w:rsidRPr="00F54BE5" w:rsidRDefault="0096300C" w:rsidP="00F372C6">
            <w:pPr>
              <w:rPr>
                <w:iCs/>
                <w:sz w:val="18"/>
                <w:szCs w:val="18"/>
              </w:rPr>
            </w:pPr>
            <w:r w:rsidRPr="00F54BE5">
              <w:rPr>
                <w:iCs/>
                <w:sz w:val="18"/>
                <w:szCs w:val="18"/>
              </w:rPr>
              <w:lastRenderedPageBreak/>
              <w:t>Nombre d’entrepôts construits</w:t>
            </w:r>
          </w:p>
          <w:p w:rsidR="0096300C" w:rsidRPr="00F54BE5" w:rsidRDefault="0096300C" w:rsidP="00F372C6">
            <w:pPr>
              <w:rPr>
                <w:iCs/>
                <w:sz w:val="18"/>
                <w:szCs w:val="18"/>
              </w:rPr>
            </w:pPr>
            <w:r w:rsidRPr="00F54BE5">
              <w:rPr>
                <w:iCs/>
                <w:sz w:val="18"/>
                <w:szCs w:val="18"/>
              </w:rPr>
              <w:t>Nombre de salle de réunion construite</w:t>
            </w:r>
          </w:p>
          <w:p w:rsidR="0096300C" w:rsidRPr="00F54BE5" w:rsidRDefault="0096300C" w:rsidP="00F372C6">
            <w:pPr>
              <w:rPr>
                <w:iCs/>
                <w:sz w:val="18"/>
                <w:szCs w:val="18"/>
              </w:rPr>
            </w:pPr>
            <w:r w:rsidRPr="00F54BE5">
              <w:rPr>
                <w:iCs/>
                <w:sz w:val="18"/>
                <w:szCs w:val="18"/>
              </w:rPr>
              <w:t>Nombre de réfectoire construit</w:t>
            </w:r>
          </w:p>
          <w:p w:rsidR="0096300C" w:rsidRPr="00F54BE5" w:rsidRDefault="0096300C" w:rsidP="00F372C6">
            <w:pPr>
              <w:rPr>
                <w:iCs/>
                <w:sz w:val="18"/>
                <w:szCs w:val="18"/>
              </w:rPr>
            </w:pPr>
            <w:r w:rsidRPr="00F54BE5">
              <w:rPr>
                <w:iCs/>
                <w:sz w:val="18"/>
                <w:szCs w:val="18"/>
              </w:rPr>
              <w:t>Nombre mini-villa réhabilités</w:t>
            </w:r>
          </w:p>
          <w:p w:rsidR="0096300C" w:rsidRPr="00F54BE5" w:rsidRDefault="0096300C" w:rsidP="00F372C6">
            <w:pPr>
              <w:rPr>
                <w:iCs/>
                <w:sz w:val="18"/>
                <w:szCs w:val="18"/>
              </w:rPr>
            </w:pPr>
            <w:r w:rsidRPr="00F54BE5">
              <w:rPr>
                <w:iCs/>
                <w:sz w:val="18"/>
                <w:szCs w:val="18"/>
              </w:rPr>
              <w:t>Nombre d’ambulance</w:t>
            </w:r>
          </w:p>
        </w:tc>
        <w:tc>
          <w:tcPr>
            <w:tcW w:w="996" w:type="pct"/>
            <w:gridSpan w:val="3"/>
            <w:shd w:val="clear" w:color="auto" w:fill="auto"/>
          </w:tcPr>
          <w:p w:rsidR="0096300C" w:rsidRPr="00F54BE5" w:rsidRDefault="0096300C" w:rsidP="00F372C6">
            <w:pPr>
              <w:rPr>
                <w:sz w:val="18"/>
                <w:szCs w:val="18"/>
              </w:rPr>
            </w:pPr>
            <w:r w:rsidRPr="00F54BE5">
              <w:rPr>
                <w:sz w:val="18"/>
                <w:szCs w:val="18"/>
              </w:rPr>
              <w:lastRenderedPageBreak/>
              <w:t>Contrat des travaux</w:t>
            </w:r>
          </w:p>
          <w:p w:rsidR="0096300C" w:rsidRPr="00F54BE5" w:rsidRDefault="0096300C" w:rsidP="00F372C6">
            <w:pPr>
              <w:rPr>
                <w:sz w:val="18"/>
                <w:szCs w:val="18"/>
              </w:rPr>
            </w:pPr>
            <w:r w:rsidRPr="00F54BE5">
              <w:rPr>
                <w:sz w:val="18"/>
                <w:szCs w:val="18"/>
              </w:rPr>
              <w:t>Plan de construction</w:t>
            </w:r>
          </w:p>
          <w:p w:rsidR="0096300C" w:rsidRPr="00F54BE5" w:rsidRDefault="0096300C" w:rsidP="00F372C6">
            <w:pPr>
              <w:rPr>
                <w:sz w:val="18"/>
                <w:szCs w:val="18"/>
              </w:rPr>
            </w:pPr>
            <w:r w:rsidRPr="00F54BE5">
              <w:rPr>
                <w:sz w:val="18"/>
                <w:szCs w:val="18"/>
              </w:rPr>
              <w:t>Dossier d’appel d’offres</w:t>
            </w:r>
          </w:p>
          <w:p w:rsidR="0096300C" w:rsidRPr="00F54BE5" w:rsidRDefault="0096300C" w:rsidP="00F372C6">
            <w:pPr>
              <w:rPr>
                <w:sz w:val="18"/>
                <w:szCs w:val="18"/>
              </w:rPr>
            </w:pPr>
            <w:r w:rsidRPr="00F54BE5">
              <w:rPr>
                <w:sz w:val="18"/>
                <w:szCs w:val="18"/>
              </w:rPr>
              <w:t>Pièces justificatives</w:t>
            </w:r>
          </w:p>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Dossier d’acquisition</w:t>
            </w:r>
          </w:p>
          <w:p w:rsidR="0096300C" w:rsidRPr="00F54BE5" w:rsidRDefault="0096300C" w:rsidP="00F372C6">
            <w:pPr>
              <w:rPr>
                <w:sz w:val="18"/>
                <w:szCs w:val="18"/>
              </w:rPr>
            </w:pPr>
            <w:r w:rsidRPr="00F54BE5">
              <w:rPr>
                <w:sz w:val="18"/>
                <w:szCs w:val="18"/>
              </w:rPr>
              <w:t>Documents des véhicules et camions</w:t>
            </w:r>
          </w:p>
          <w:p w:rsidR="0096300C" w:rsidRPr="00F54BE5" w:rsidRDefault="0096300C" w:rsidP="00F372C6">
            <w:pPr>
              <w:rPr>
                <w:sz w:val="18"/>
                <w:szCs w:val="18"/>
              </w:rPr>
            </w:pPr>
            <w:r w:rsidRPr="00F54BE5">
              <w:rPr>
                <w:sz w:val="18"/>
                <w:szCs w:val="18"/>
              </w:rPr>
              <w:lastRenderedPageBreak/>
              <w:t>Dossier d’acquisition</w:t>
            </w:r>
          </w:p>
          <w:p w:rsidR="0096300C" w:rsidRPr="00F54BE5" w:rsidRDefault="0096300C" w:rsidP="00F372C6">
            <w:pPr>
              <w:rPr>
                <w:sz w:val="18"/>
                <w:szCs w:val="18"/>
              </w:rPr>
            </w:pPr>
            <w:r w:rsidRPr="00F54BE5">
              <w:rPr>
                <w:sz w:val="18"/>
                <w:szCs w:val="18"/>
              </w:rPr>
              <w:t>Inventaire du matériel</w:t>
            </w:r>
          </w:p>
        </w:tc>
        <w:tc>
          <w:tcPr>
            <w:tcW w:w="813" w:type="pct"/>
          </w:tcPr>
          <w:p w:rsidR="0096300C" w:rsidRPr="00F54BE5" w:rsidRDefault="0096300C" w:rsidP="00F372C6">
            <w:pPr>
              <w:rPr>
                <w:sz w:val="18"/>
                <w:szCs w:val="18"/>
              </w:rPr>
            </w:pPr>
            <w:r w:rsidRPr="00F54BE5">
              <w:rPr>
                <w:sz w:val="18"/>
                <w:szCs w:val="18"/>
              </w:rPr>
              <w:lastRenderedPageBreak/>
              <w:t>Frais d’acquisition du matériel</w:t>
            </w:r>
          </w:p>
          <w:p w:rsidR="0096300C" w:rsidRPr="00F54BE5" w:rsidRDefault="0096300C" w:rsidP="00F372C6">
            <w:pPr>
              <w:rPr>
                <w:sz w:val="18"/>
                <w:szCs w:val="18"/>
              </w:rPr>
            </w:pPr>
            <w:r w:rsidRPr="00F54BE5">
              <w:rPr>
                <w:sz w:val="18"/>
                <w:szCs w:val="18"/>
              </w:rPr>
              <w:t>Frais de réalisation des travaux</w:t>
            </w:r>
          </w:p>
          <w:p w:rsidR="0096300C" w:rsidRPr="00F54BE5" w:rsidRDefault="0096300C" w:rsidP="00F372C6">
            <w:pPr>
              <w:rPr>
                <w:sz w:val="18"/>
                <w:szCs w:val="18"/>
              </w:rPr>
            </w:pPr>
            <w:r w:rsidRPr="00F54BE5">
              <w:rPr>
                <w:sz w:val="18"/>
                <w:szCs w:val="18"/>
              </w:rPr>
              <w:t>Frais d’acquisition des véhicules et des camions</w:t>
            </w:r>
          </w:p>
          <w:p w:rsidR="0096300C" w:rsidRPr="00F54BE5" w:rsidRDefault="0096300C" w:rsidP="00F372C6">
            <w:pPr>
              <w:rPr>
                <w:sz w:val="18"/>
                <w:szCs w:val="18"/>
              </w:rPr>
            </w:pPr>
            <w:r w:rsidRPr="00F54BE5">
              <w:rPr>
                <w:sz w:val="18"/>
                <w:szCs w:val="18"/>
              </w:rPr>
              <w:t>Faris de réparation et de maintenance</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700 000 000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sz w:val="18"/>
                <w:szCs w:val="18"/>
              </w:rPr>
            </w:pPr>
            <w:r w:rsidRPr="00F54BE5">
              <w:rPr>
                <w:b/>
                <w:sz w:val="18"/>
                <w:szCs w:val="18"/>
              </w:rPr>
              <w:lastRenderedPageBreak/>
              <w:t xml:space="preserve">R7-3 : </w:t>
            </w:r>
            <w:r w:rsidRPr="00F54BE5">
              <w:rPr>
                <w:bCs/>
                <w:sz w:val="18"/>
                <w:szCs w:val="18"/>
              </w:rPr>
              <w:t>La</w:t>
            </w:r>
            <w:r w:rsidRPr="00F54BE5">
              <w:rPr>
                <w:sz w:val="18"/>
                <w:szCs w:val="18"/>
              </w:rPr>
              <w:t xml:space="preserve"> CRN mobilise suffisamment de ressources financières pour la mise en œuvre de son plan stratégique</w:t>
            </w:r>
          </w:p>
        </w:tc>
        <w:tc>
          <w:tcPr>
            <w:tcW w:w="1267" w:type="pct"/>
            <w:gridSpan w:val="4"/>
            <w:shd w:val="clear" w:color="auto" w:fill="auto"/>
          </w:tcPr>
          <w:p w:rsidR="0096300C" w:rsidRPr="00F54BE5" w:rsidRDefault="0096300C" w:rsidP="00F372C6">
            <w:pPr>
              <w:rPr>
                <w:bCs/>
                <w:sz w:val="18"/>
                <w:szCs w:val="18"/>
              </w:rPr>
            </w:pPr>
            <w:r w:rsidRPr="00F54BE5">
              <w:rPr>
                <w:bCs/>
                <w:sz w:val="18"/>
                <w:szCs w:val="18"/>
              </w:rPr>
              <w:t>Volume des fonds mobilisés</w:t>
            </w:r>
          </w:p>
          <w:p w:rsidR="0096300C" w:rsidRPr="00F54BE5" w:rsidRDefault="0096300C" w:rsidP="00F372C6">
            <w:pPr>
              <w:rPr>
                <w:bCs/>
                <w:sz w:val="18"/>
                <w:szCs w:val="18"/>
              </w:rPr>
            </w:pPr>
            <w:r w:rsidRPr="00F54BE5">
              <w:rPr>
                <w:bCs/>
                <w:sz w:val="18"/>
                <w:szCs w:val="18"/>
              </w:rPr>
              <w:t>Diversification du partenariat</w:t>
            </w:r>
          </w:p>
        </w:tc>
        <w:tc>
          <w:tcPr>
            <w:tcW w:w="996" w:type="pct"/>
            <w:gridSpan w:val="3"/>
            <w:shd w:val="clear" w:color="auto" w:fill="auto"/>
          </w:tcPr>
          <w:p w:rsidR="0096300C" w:rsidRPr="00F54BE5" w:rsidRDefault="0096300C" w:rsidP="00F372C6">
            <w:pPr>
              <w:rPr>
                <w:sz w:val="18"/>
                <w:szCs w:val="18"/>
              </w:rPr>
            </w:pPr>
            <w:r w:rsidRPr="00F54BE5">
              <w:rPr>
                <w:sz w:val="18"/>
                <w:szCs w:val="18"/>
              </w:rPr>
              <w:t>Rapports de formation et d’activités</w:t>
            </w:r>
          </w:p>
          <w:p w:rsidR="0096300C" w:rsidRPr="00F54BE5" w:rsidRDefault="0096300C" w:rsidP="00F372C6">
            <w:pPr>
              <w:rPr>
                <w:sz w:val="18"/>
                <w:szCs w:val="18"/>
              </w:rPr>
            </w:pPr>
            <w:r w:rsidRPr="00F54BE5">
              <w:rPr>
                <w:sz w:val="18"/>
                <w:szCs w:val="18"/>
              </w:rPr>
              <w:t>Rapports d’enquêtes</w:t>
            </w:r>
          </w:p>
          <w:p w:rsidR="0096300C" w:rsidRPr="00F54BE5" w:rsidRDefault="0096300C" w:rsidP="00F372C6">
            <w:pPr>
              <w:rPr>
                <w:color w:val="000000"/>
                <w:sz w:val="18"/>
                <w:szCs w:val="18"/>
              </w:rPr>
            </w:pPr>
            <w:r w:rsidRPr="00F54BE5">
              <w:rPr>
                <w:color w:val="000000"/>
                <w:sz w:val="18"/>
                <w:szCs w:val="18"/>
              </w:rPr>
              <w:t>Rapports d’enquêtes internes</w:t>
            </w:r>
          </w:p>
          <w:p w:rsidR="0096300C" w:rsidRPr="00F54BE5" w:rsidRDefault="0096300C" w:rsidP="00F372C6">
            <w:pPr>
              <w:rPr>
                <w:color w:val="000000"/>
                <w:sz w:val="18"/>
                <w:szCs w:val="18"/>
              </w:rPr>
            </w:pPr>
            <w:r w:rsidRPr="00F54BE5">
              <w:rPr>
                <w:color w:val="000000"/>
                <w:sz w:val="18"/>
                <w:szCs w:val="18"/>
              </w:rPr>
              <w:t>Rapports d’évaluation</w:t>
            </w:r>
          </w:p>
          <w:p w:rsidR="0096300C" w:rsidRPr="00F54BE5" w:rsidRDefault="0096300C" w:rsidP="00F372C6">
            <w:pPr>
              <w:rPr>
                <w:color w:val="000000"/>
                <w:sz w:val="18"/>
                <w:szCs w:val="18"/>
              </w:rPr>
            </w:pPr>
            <w:r w:rsidRPr="00F54BE5">
              <w:rPr>
                <w:color w:val="000000"/>
                <w:sz w:val="18"/>
                <w:szCs w:val="18"/>
              </w:rPr>
              <w:t>Rapports d’audits comptable et financier</w:t>
            </w:r>
          </w:p>
          <w:p w:rsidR="0096300C" w:rsidRPr="00F54BE5" w:rsidRDefault="0096300C" w:rsidP="00F372C6">
            <w:pPr>
              <w:rPr>
                <w:color w:val="000000"/>
                <w:sz w:val="18"/>
                <w:szCs w:val="18"/>
              </w:rPr>
            </w:pPr>
            <w:r w:rsidRPr="00F54BE5">
              <w:rPr>
                <w:color w:val="000000"/>
                <w:sz w:val="18"/>
                <w:szCs w:val="18"/>
              </w:rPr>
              <w:t>Rapports financiers</w:t>
            </w:r>
          </w:p>
          <w:p w:rsidR="0096300C" w:rsidRPr="00F54BE5" w:rsidRDefault="0096300C" w:rsidP="00F372C6">
            <w:pPr>
              <w:rPr>
                <w:sz w:val="18"/>
                <w:szCs w:val="18"/>
              </w:rPr>
            </w:pPr>
            <w:r w:rsidRPr="00F54BE5">
              <w:rPr>
                <w:color w:val="000000"/>
                <w:sz w:val="18"/>
                <w:szCs w:val="18"/>
              </w:rPr>
              <w:t>Conventions et lettres d’Accords Signés</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A7-3-1:</w:t>
            </w:r>
            <w:r w:rsidRPr="00F54BE5">
              <w:rPr>
                <w:sz w:val="18"/>
                <w:szCs w:val="18"/>
              </w:rPr>
              <w:t xml:space="preserve"> Mobilisation des ressources pour la CRN</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Existence d’un document de stratégie de partenariat</w:t>
            </w:r>
          </w:p>
          <w:p w:rsidR="0096300C" w:rsidRPr="00F54BE5" w:rsidRDefault="0096300C" w:rsidP="00F372C6">
            <w:pPr>
              <w:rPr>
                <w:iCs/>
                <w:sz w:val="18"/>
                <w:szCs w:val="18"/>
              </w:rPr>
            </w:pPr>
            <w:r w:rsidRPr="00F54BE5">
              <w:rPr>
                <w:iCs/>
                <w:sz w:val="18"/>
                <w:szCs w:val="18"/>
              </w:rPr>
              <w:t xml:space="preserve">Nombre de nouveaux partenaires </w:t>
            </w:r>
          </w:p>
          <w:p w:rsidR="0096300C" w:rsidRPr="00F54BE5" w:rsidRDefault="0096300C" w:rsidP="00F372C6">
            <w:pPr>
              <w:rPr>
                <w:iCs/>
                <w:sz w:val="18"/>
                <w:szCs w:val="18"/>
              </w:rPr>
            </w:pPr>
            <w:r w:rsidRPr="00F54BE5">
              <w:rPr>
                <w:iCs/>
                <w:sz w:val="18"/>
                <w:szCs w:val="18"/>
              </w:rPr>
              <w:t>Nombre de partenariats consolidés</w:t>
            </w:r>
          </w:p>
          <w:p w:rsidR="0096300C" w:rsidRPr="00F54BE5" w:rsidRDefault="0096300C" w:rsidP="00F372C6">
            <w:pPr>
              <w:rPr>
                <w:iCs/>
                <w:sz w:val="18"/>
                <w:szCs w:val="18"/>
              </w:rPr>
            </w:pPr>
            <w:r w:rsidRPr="00F54BE5">
              <w:rPr>
                <w:iCs/>
                <w:sz w:val="18"/>
                <w:szCs w:val="18"/>
              </w:rPr>
              <w:t>Nombre de projets/programmes élaborés</w:t>
            </w:r>
          </w:p>
          <w:p w:rsidR="0096300C" w:rsidRPr="00F54BE5" w:rsidRDefault="0096300C" w:rsidP="00F372C6">
            <w:pPr>
              <w:rPr>
                <w:iCs/>
                <w:sz w:val="18"/>
                <w:szCs w:val="18"/>
              </w:rPr>
            </w:pPr>
            <w:r w:rsidRPr="00F54BE5">
              <w:rPr>
                <w:iCs/>
                <w:sz w:val="18"/>
                <w:szCs w:val="18"/>
              </w:rPr>
              <w:t>Nombre de projets et programmes financés</w:t>
            </w:r>
          </w:p>
          <w:p w:rsidR="0096300C" w:rsidRPr="00F54BE5" w:rsidRDefault="0096300C" w:rsidP="00F372C6">
            <w:pPr>
              <w:rPr>
                <w:iCs/>
                <w:sz w:val="18"/>
                <w:szCs w:val="18"/>
              </w:rPr>
            </w:pPr>
            <w:r w:rsidRPr="00F54BE5">
              <w:rPr>
                <w:iCs/>
                <w:sz w:val="18"/>
                <w:szCs w:val="18"/>
              </w:rPr>
              <w:t>Ressources mobilisées</w:t>
            </w:r>
          </w:p>
        </w:tc>
        <w:tc>
          <w:tcPr>
            <w:tcW w:w="996" w:type="pct"/>
            <w:gridSpan w:val="3"/>
            <w:shd w:val="clear" w:color="auto" w:fill="auto"/>
          </w:tcPr>
          <w:p w:rsidR="0096300C" w:rsidRPr="00F54BE5" w:rsidRDefault="0096300C" w:rsidP="00F372C6">
            <w:pPr>
              <w:rPr>
                <w:sz w:val="18"/>
                <w:szCs w:val="18"/>
              </w:rPr>
            </w:pPr>
            <w:r w:rsidRPr="00F54BE5">
              <w:rPr>
                <w:sz w:val="18"/>
                <w:szCs w:val="18"/>
              </w:rPr>
              <w:t>Document de stratégie</w:t>
            </w:r>
          </w:p>
          <w:p w:rsidR="0096300C" w:rsidRPr="00F54BE5" w:rsidRDefault="0096300C" w:rsidP="00F372C6">
            <w:pPr>
              <w:rPr>
                <w:sz w:val="18"/>
                <w:szCs w:val="18"/>
              </w:rPr>
            </w:pPr>
            <w:r w:rsidRPr="00F54BE5">
              <w:rPr>
                <w:sz w:val="18"/>
                <w:szCs w:val="18"/>
              </w:rPr>
              <w:t>Conventions de partenariat signées</w:t>
            </w:r>
          </w:p>
          <w:p w:rsidR="0096300C" w:rsidRPr="00F54BE5" w:rsidRDefault="0096300C" w:rsidP="00F372C6">
            <w:pPr>
              <w:rPr>
                <w:sz w:val="18"/>
                <w:szCs w:val="18"/>
              </w:rPr>
            </w:pPr>
            <w:r w:rsidRPr="00F54BE5">
              <w:rPr>
                <w:sz w:val="18"/>
                <w:szCs w:val="18"/>
              </w:rPr>
              <w:t>Rapport financiers</w:t>
            </w:r>
          </w:p>
          <w:p w:rsidR="0096300C" w:rsidRPr="00F54BE5" w:rsidRDefault="0096300C" w:rsidP="00F372C6">
            <w:pPr>
              <w:rPr>
                <w:sz w:val="18"/>
                <w:szCs w:val="18"/>
              </w:rPr>
            </w:pPr>
            <w:r w:rsidRPr="00F54BE5">
              <w:rPr>
                <w:sz w:val="18"/>
                <w:szCs w:val="18"/>
              </w:rPr>
              <w:t>Rapports d’audits</w:t>
            </w:r>
          </w:p>
          <w:p w:rsidR="0096300C" w:rsidRPr="00F54BE5" w:rsidRDefault="0096300C" w:rsidP="00F372C6">
            <w:pPr>
              <w:rPr>
                <w:sz w:val="18"/>
                <w:szCs w:val="18"/>
              </w:rPr>
            </w:pPr>
            <w:r w:rsidRPr="00F54BE5">
              <w:rPr>
                <w:sz w:val="18"/>
                <w:szCs w:val="18"/>
              </w:rPr>
              <w:t>Rapports d’évaluation</w:t>
            </w:r>
          </w:p>
        </w:tc>
        <w:tc>
          <w:tcPr>
            <w:tcW w:w="813" w:type="pct"/>
          </w:tcPr>
          <w:p w:rsidR="0096300C" w:rsidRPr="00F54BE5" w:rsidRDefault="0096300C" w:rsidP="00F372C6">
            <w:pPr>
              <w:rPr>
                <w:sz w:val="18"/>
                <w:szCs w:val="18"/>
              </w:rPr>
            </w:pPr>
            <w:r w:rsidRPr="00F54BE5">
              <w:rPr>
                <w:sz w:val="18"/>
                <w:szCs w:val="18"/>
              </w:rPr>
              <w:t>Frais d’élaboration du document de stratégie</w:t>
            </w:r>
          </w:p>
          <w:p w:rsidR="0096300C" w:rsidRPr="00F54BE5" w:rsidRDefault="0096300C" w:rsidP="00F372C6">
            <w:pPr>
              <w:rPr>
                <w:sz w:val="18"/>
                <w:szCs w:val="18"/>
              </w:rPr>
            </w:pPr>
            <w:r w:rsidRPr="00F54BE5">
              <w:rPr>
                <w:sz w:val="18"/>
                <w:szCs w:val="18"/>
              </w:rPr>
              <w:t>Personnes ressources</w:t>
            </w:r>
          </w:p>
          <w:p w:rsidR="0096300C" w:rsidRPr="00F54BE5" w:rsidRDefault="0096300C" w:rsidP="00F372C6">
            <w:pPr>
              <w:rPr>
                <w:sz w:val="18"/>
                <w:szCs w:val="18"/>
              </w:rPr>
            </w:pPr>
            <w:r w:rsidRPr="00F54BE5">
              <w:rPr>
                <w:sz w:val="18"/>
                <w:szCs w:val="18"/>
              </w:rPr>
              <w:t>Frais d’évaluation</w:t>
            </w:r>
          </w:p>
          <w:p w:rsidR="0096300C" w:rsidRPr="00F54BE5" w:rsidRDefault="0096300C" w:rsidP="00F372C6">
            <w:pPr>
              <w:rPr>
                <w:sz w:val="18"/>
                <w:szCs w:val="18"/>
              </w:rPr>
            </w:pPr>
            <w:r w:rsidRPr="00F54BE5">
              <w:rPr>
                <w:sz w:val="18"/>
                <w:szCs w:val="18"/>
              </w:rPr>
              <w:t>Frais d’audits</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125 000 000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 xml:space="preserve">A7-3-2 : </w:t>
            </w:r>
            <w:r w:rsidRPr="00F54BE5">
              <w:rPr>
                <w:sz w:val="18"/>
                <w:szCs w:val="18"/>
              </w:rPr>
              <w:t>Organisation et fonctionnement de la CRN</w:t>
            </w:r>
          </w:p>
        </w:tc>
        <w:tc>
          <w:tcPr>
            <w:tcW w:w="1267" w:type="pct"/>
            <w:gridSpan w:val="4"/>
            <w:shd w:val="clear" w:color="auto" w:fill="auto"/>
          </w:tcPr>
          <w:p w:rsidR="0096300C" w:rsidRPr="00F54BE5" w:rsidRDefault="00BD50AE" w:rsidP="00F372C6">
            <w:pPr>
              <w:rPr>
                <w:iCs/>
                <w:sz w:val="18"/>
                <w:szCs w:val="18"/>
              </w:rPr>
            </w:pPr>
            <w:r w:rsidRPr="00F54BE5">
              <w:rPr>
                <w:iCs/>
                <w:sz w:val="18"/>
                <w:szCs w:val="18"/>
              </w:rPr>
              <w:t>Nombre de personnes prise en charge</w:t>
            </w:r>
          </w:p>
          <w:p w:rsidR="00BD50AE" w:rsidRPr="00F54BE5" w:rsidRDefault="00BD50AE" w:rsidP="00F372C6">
            <w:pPr>
              <w:rPr>
                <w:iCs/>
                <w:sz w:val="18"/>
                <w:szCs w:val="18"/>
              </w:rPr>
            </w:pPr>
            <w:r w:rsidRPr="00F54BE5">
              <w:rPr>
                <w:iCs/>
                <w:sz w:val="18"/>
                <w:szCs w:val="18"/>
              </w:rPr>
              <w:t>Equipements</w:t>
            </w:r>
          </w:p>
          <w:p w:rsidR="00BD50AE" w:rsidRPr="00F54BE5" w:rsidRDefault="00BD50AE" w:rsidP="00F372C6">
            <w:pPr>
              <w:rPr>
                <w:iCs/>
                <w:sz w:val="18"/>
                <w:szCs w:val="18"/>
              </w:rPr>
            </w:pPr>
            <w:r w:rsidRPr="00F54BE5">
              <w:rPr>
                <w:iCs/>
                <w:sz w:val="18"/>
                <w:szCs w:val="18"/>
              </w:rPr>
              <w:t>Les Matériels roulants</w:t>
            </w:r>
          </w:p>
          <w:p w:rsidR="00BD50AE" w:rsidRPr="00F54BE5" w:rsidRDefault="00BD50AE" w:rsidP="00F372C6">
            <w:pPr>
              <w:rPr>
                <w:iCs/>
                <w:color w:val="FF0000"/>
                <w:sz w:val="18"/>
                <w:szCs w:val="18"/>
              </w:rPr>
            </w:pPr>
            <w:r w:rsidRPr="00F54BE5">
              <w:rPr>
                <w:iCs/>
                <w:sz w:val="18"/>
                <w:szCs w:val="18"/>
              </w:rPr>
              <w:t>Les bâtiments</w:t>
            </w:r>
          </w:p>
        </w:tc>
        <w:tc>
          <w:tcPr>
            <w:tcW w:w="996" w:type="pct"/>
            <w:gridSpan w:val="3"/>
            <w:shd w:val="clear" w:color="auto" w:fill="auto"/>
          </w:tcPr>
          <w:p w:rsidR="00BD50AE" w:rsidRPr="00F54BE5" w:rsidRDefault="00BD50AE" w:rsidP="00BD50AE">
            <w:pPr>
              <w:rPr>
                <w:sz w:val="18"/>
                <w:szCs w:val="18"/>
              </w:rPr>
            </w:pPr>
            <w:r w:rsidRPr="00F54BE5">
              <w:rPr>
                <w:sz w:val="18"/>
                <w:szCs w:val="18"/>
              </w:rPr>
              <w:t>Document de stratégie</w:t>
            </w:r>
          </w:p>
          <w:p w:rsidR="00BD50AE" w:rsidRPr="00F54BE5" w:rsidRDefault="00BD50AE" w:rsidP="00BD50AE">
            <w:pPr>
              <w:rPr>
                <w:sz w:val="18"/>
                <w:szCs w:val="18"/>
              </w:rPr>
            </w:pPr>
            <w:r w:rsidRPr="00F54BE5">
              <w:rPr>
                <w:sz w:val="18"/>
                <w:szCs w:val="18"/>
              </w:rPr>
              <w:t>Conventions de partenariat signées</w:t>
            </w:r>
          </w:p>
          <w:p w:rsidR="00BD50AE" w:rsidRPr="00F54BE5" w:rsidRDefault="00BD50AE" w:rsidP="00BD50AE">
            <w:pPr>
              <w:rPr>
                <w:sz w:val="18"/>
                <w:szCs w:val="18"/>
              </w:rPr>
            </w:pPr>
            <w:r w:rsidRPr="00F54BE5">
              <w:rPr>
                <w:sz w:val="18"/>
                <w:szCs w:val="18"/>
              </w:rPr>
              <w:t>Rapport financiers</w:t>
            </w:r>
          </w:p>
          <w:p w:rsidR="00BD50AE" w:rsidRPr="00F54BE5" w:rsidRDefault="00BD50AE" w:rsidP="00BD50AE">
            <w:pPr>
              <w:rPr>
                <w:sz w:val="18"/>
                <w:szCs w:val="18"/>
              </w:rPr>
            </w:pPr>
            <w:r w:rsidRPr="00F54BE5">
              <w:rPr>
                <w:sz w:val="18"/>
                <w:szCs w:val="18"/>
              </w:rPr>
              <w:t>Rapports d’audits</w:t>
            </w:r>
          </w:p>
          <w:p w:rsidR="0096300C" w:rsidRPr="00F54BE5" w:rsidRDefault="00BD50AE" w:rsidP="00BD50AE">
            <w:pPr>
              <w:rPr>
                <w:sz w:val="18"/>
                <w:szCs w:val="18"/>
              </w:rPr>
            </w:pPr>
            <w:r w:rsidRPr="00F54BE5">
              <w:rPr>
                <w:sz w:val="18"/>
                <w:szCs w:val="18"/>
              </w:rPr>
              <w:t>Rapports d’évaluation</w:t>
            </w:r>
          </w:p>
        </w:tc>
        <w:tc>
          <w:tcPr>
            <w:tcW w:w="813" w:type="pct"/>
          </w:tcPr>
          <w:p w:rsidR="00BD50AE" w:rsidRPr="00F54BE5" w:rsidRDefault="00BD50AE" w:rsidP="00BD50AE">
            <w:pPr>
              <w:rPr>
                <w:sz w:val="18"/>
                <w:szCs w:val="18"/>
              </w:rPr>
            </w:pPr>
            <w:r w:rsidRPr="00F54BE5">
              <w:rPr>
                <w:sz w:val="18"/>
                <w:szCs w:val="18"/>
              </w:rPr>
              <w:t>Frais d’élaboration du document de stratégie</w:t>
            </w:r>
          </w:p>
          <w:p w:rsidR="00BD50AE" w:rsidRPr="00F54BE5" w:rsidRDefault="00BD50AE" w:rsidP="00BD50AE">
            <w:pPr>
              <w:rPr>
                <w:sz w:val="18"/>
                <w:szCs w:val="18"/>
              </w:rPr>
            </w:pPr>
            <w:r w:rsidRPr="00F54BE5">
              <w:rPr>
                <w:sz w:val="18"/>
                <w:szCs w:val="18"/>
              </w:rPr>
              <w:t>Personnes ressources</w:t>
            </w:r>
          </w:p>
          <w:p w:rsidR="00BD50AE" w:rsidRPr="00F54BE5" w:rsidRDefault="00BD50AE" w:rsidP="00BD50AE">
            <w:pPr>
              <w:rPr>
                <w:sz w:val="18"/>
                <w:szCs w:val="18"/>
              </w:rPr>
            </w:pPr>
            <w:r w:rsidRPr="00F54BE5">
              <w:rPr>
                <w:sz w:val="18"/>
                <w:szCs w:val="18"/>
              </w:rPr>
              <w:t>Frais d’évaluation</w:t>
            </w:r>
          </w:p>
          <w:p w:rsidR="0096300C" w:rsidRPr="00F54BE5" w:rsidRDefault="00BD50AE" w:rsidP="00BD50AE">
            <w:pPr>
              <w:rPr>
                <w:sz w:val="18"/>
                <w:szCs w:val="18"/>
              </w:rPr>
            </w:pPr>
            <w:r w:rsidRPr="00F54BE5">
              <w:rPr>
                <w:sz w:val="18"/>
                <w:szCs w:val="18"/>
              </w:rPr>
              <w:t>Frais d’audits</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lastRenderedPageBreak/>
              <w:t>R7-4</w:t>
            </w:r>
            <w:r w:rsidRPr="00F54BE5">
              <w:rPr>
                <w:sz w:val="18"/>
                <w:szCs w:val="18"/>
              </w:rPr>
              <w:t xml:space="preserve"> L’accès plus sur et soins de santé en danger sont vulgarisés</w:t>
            </w:r>
          </w:p>
        </w:tc>
        <w:tc>
          <w:tcPr>
            <w:tcW w:w="1267" w:type="pct"/>
            <w:gridSpan w:val="4"/>
            <w:shd w:val="clear" w:color="auto" w:fill="auto"/>
          </w:tcPr>
          <w:p w:rsidR="0096300C" w:rsidRPr="00F54BE5" w:rsidRDefault="0096300C" w:rsidP="00F372C6">
            <w:pPr>
              <w:rPr>
                <w:bCs/>
                <w:sz w:val="18"/>
                <w:szCs w:val="18"/>
              </w:rPr>
            </w:pPr>
            <w:r w:rsidRPr="00F54BE5">
              <w:rPr>
                <w:bCs/>
                <w:sz w:val="18"/>
                <w:szCs w:val="18"/>
              </w:rPr>
              <w:t xml:space="preserve">Nombre de manuels reproduits disponibles à tous les niveaux </w:t>
            </w:r>
          </w:p>
          <w:p w:rsidR="0096300C" w:rsidRPr="00F54BE5" w:rsidRDefault="0096300C" w:rsidP="00F372C6">
            <w:pPr>
              <w:rPr>
                <w:bCs/>
                <w:sz w:val="18"/>
                <w:szCs w:val="18"/>
              </w:rPr>
            </w:pPr>
            <w:r w:rsidRPr="00F54BE5">
              <w:rPr>
                <w:bCs/>
                <w:sz w:val="18"/>
                <w:szCs w:val="18"/>
              </w:rPr>
              <w:t>Nombre de personnes formées</w:t>
            </w:r>
          </w:p>
        </w:tc>
        <w:tc>
          <w:tcPr>
            <w:tcW w:w="996" w:type="pct"/>
            <w:gridSpan w:val="3"/>
            <w:shd w:val="clear" w:color="auto" w:fill="auto"/>
          </w:tcPr>
          <w:p w:rsidR="0096300C" w:rsidRPr="00F54BE5" w:rsidRDefault="0096300C" w:rsidP="00F372C6">
            <w:pPr>
              <w:rPr>
                <w:bCs/>
                <w:sz w:val="18"/>
                <w:szCs w:val="18"/>
              </w:rPr>
            </w:pPr>
            <w:r w:rsidRPr="00F54BE5">
              <w:rPr>
                <w:bCs/>
                <w:sz w:val="18"/>
                <w:szCs w:val="18"/>
              </w:rPr>
              <w:t>Rapports d’activités</w:t>
            </w:r>
          </w:p>
          <w:p w:rsidR="0096300C" w:rsidRPr="00F54BE5" w:rsidRDefault="0096300C" w:rsidP="00F372C6">
            <w:pPr>
              <w:rPr>
                <w:bCs/>
                <w:sz w:val="18"/>
                <w:szCs w:val="18"/>
              </w:rPr>
            </w:pPr>
            <w:r w:rsidRPr="00F54BE5">
              <w:rPr>
                <w:bCs/>
                <w:sz w:val="18"/>
                <w:szCs w:val="18"/>
              </w:rPr>
              <w:t>Rapports de formations</w:t>
            </w:r>
          </w:p>
        </w:tc>
        <w:tc>
          <w:tcPr>
            <w:tcW w:w="813" w:type="pct"/>
          </w:tcPr>
          <w:p w:rsidR="0096300C" w:rsidRPr="00F54BE5" w:rsidRDefault="0096300C" w:rsidP="00F372C6">
            <w:pPr>
              <w:rPr>
                <w:sz w:val="18"/>
                <w:szCs w:val="18"/>
              </w:rPr>
            </w:pP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A7-4-1 :</w:t>
            </w:r>
            <w:r w:rsidRPr="00F54BE5">
              <w:rPr>
                <w:sz w:val="18"/>
                <w:szCs w:val="18"/>
              </w:rPr>
              <w:t xml:space="preserve"> Mettre à jour et vulgariser le manuel accès plus</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de manuels produits</w:t>
            </w:r>
          </w:p>
          <w:p w:rsidR="0096300C" w:rsidRPr="00F54BE5" w:rsidRDefault="0096300C" w:rsidP="00F372C6">
            <w:pPr>
              <w:rPr>
                <w:iCs/>
                <w:sz w:val="18"/>
                <w:szCs w:val="18"/>
              </w:rPr>
            </w:pPr>
          </w:p>
        </w:tc>
        <w:tc>
          <w:tcPr>
            <w:tcW w:w="996" w:type="pct"/>
            <w:gridSpan w:val="3"/>
            <w:shd w:val="clear" w:color="auto" w:fill="auto"/>
          </w:tcPr>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 des missions</w:t>
            </w:r>
          </w:p>
          <w:p w:rsidR="0096300C" w:rsidRPr="00F54BE5" w:rsidRDefault="0096300C" w:rsidP="00F372C6">
            <w:pPr>
              <w:rPr>
                <w:sz w:val="18"/>
                <w:szCs w:val="18"/>
              </w:rPr>
            </w:pPr>
            <w:r w:rsidRPr="00F54BE5">
              <w:rPr>
                <w:sz w:val="18"/>
                <w:szCs w:val="18"/>
              </w:rPr>
              <w:t>Rapport des ateliers</w:t>
            </w:r>
          </w:p>
        </w:tc>
        <w:tc>
          <w:tcPr>
            <w:tcW w:w="813" w:type="pct"/>
          </w:tcPr>
          <w:p w:rsidR="0096300C" w:rsidRPr="00F54BE5" w:rsidRDefault="0096300C" w:rsidP="00F372C6">
            <w:pPr>
              <w:rPr>
                <w:sz w:val="18"/>
                <w:szCs w:val="18"/>
              </w:rPr>
            </w:pPr>
            <w:r w:rsidRPr="00F54BE5">
              <w:rPr>
                <w:sz w:val="18"/>
                <w:szCs w:val="18"/>
              </w:rPr>
              <w:t>Frais de reproduction</w:t>
            </w:r>
          </w:p>
          <w:p w:rsidR="0096300C" w:rsidRPr="00F54BE5" w:rsidRDefault="0096300C" w:rsidP="00F372C6">
            <w:pPr>
              <w:rPr>
                <w:sz w:val="18"/>
                <w:szCs w:val="18"/>
              </w:rPr>
            </w:pPr>
            <w:r w:rsidRPr="00F54BE5">
              <w:rPr>
                <w:sz w:val="18"/>
                <w:szCs w:val="18"/>
              </w:rPr>
              <w:t>Frais des missions</w:t>
            </w:r>
          </w:p>
          <w:p w:rsidR="0096300C" w:rsidRPr="00F54BE5" w:rsidRDefault="0096300C" w:rsidP="00F372C6">
            <w:pPr>
              <w:rPr>
                <w:sz w:val="18"/>
                <w:szCs w:val="18"/>
              </w:rPr>
            </w:pPr>
            <w:r w:rsidRPr="00F54BE5">
              <w:rPr>
                <w:sz w:val="18"/>
                <w:szCs w:val="18"/>
              </w:rPr>
              <w:t>Frais d’organisation</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50 000 000</w:t>
            </w:r>
          </w:p>
        </w:tc>
      </w:tr>
      <w:tr w:rsidR="0096300C" w:rsidRPr="00F54BE5" w:rsidTr="000932EF">
        <w:trPr>
          <w:gridAfter w:val="1"/>
          <w:wAfter w:w="25" w:type="pct"/>
          <w:trHeight w:val="839"/>
        </w:trPr>
        <w:tc>
          <w:tcPr>
            <w:tcW w:w="1085" w:type="pct"/>
            <w:shd w:val="clear" w:color="auto" w:fill="auto"/>
          </w:tcPr>
          <w:p w:rsidR="0096300C" w:rsidRPr="00F54BE5" w:rsidRDefault="0096300C" w:rsidP="00F372C6">
            <w:pPr>
              <w:rPr>
                <w:b/>
                <w:sz w:val="18"/>
                <w:szCs w:val="18"/>
              </w:rPr>
            </w:pPr>
            <w:r w:rsidRPr="00F54BE5">
              <w:rPr>
                <w:b/>
                <w:sz w:val="18"/>
                <w:szCs w:val="18"/>
              </w:rPr>
              <w:t>A7-4 -2:</w:t>
            </w:r>
            <w:r w:rsidRPr="00F54BE5">
              <w:rPr>
                <w:sz w:val="18"/>
                <w:szCs w:val="18"/>
              </w:rPr>
              <w:t>Former le personnel du mouvement sur l’accès plu sur et les soins de santé en danger</w:t>
            </w:r>
          </w:p>
        </w:tc>
        <w:tc>
          <w:tcPr>
            <w:tcW w:w="1267" w:type="pct"/>
            <w:gridSpan w:val="4"/>
            <w:shd w:val="clear" w:color="auto" w:fill="auto"/>
          </w:tcPr>
          <w:p w:rsidR="0096300C" w:rsidRPr="00F54BE5" w:rsidRDefault="0096300C" w:rsidP="00F372C6">
            <w:pPr>
              <w:rPr>
                <w:iCs/>
                <w:sz w:val="18"/>
                <w:szCs w:val="18"/>
              </w:rPr>
            </w:pPr>
            <w:r w:rsidRPr="00F54BE5">
              <w:rPr>
                <w:iCs/>
                <w:sz w:val="18"/>
                <w:szCs w:val="18"/>
              </w:rPr>
              <w:t>Nombre de personnes formées</w:t>
            </w:r>
          </w:p>
          <w:p w:rsidR="0096300C" w:rsidRPr="00F54BE5" w:rsidRDefault="0096300C" w:rsidP="00F372C6">
            <w:pPr>
              <w:rPr>
                <w:iCs/>
                <w:sz w:val="18"/>
                <w:szCs w:val="18"/>
              </w:rPr>
            </w:pPr>
            <w:r w:rsidRPr="00F54BE5">
              <w:rPr>
                <w:iCs/>
                <w:sz w:val="18"/>
                <w:szCs w:val="18"/>
              </w:rPr>
              <w:t>Nombre de personnes formées</w:t>
            </w:r>
          </w:p>
        </w:tc>
        <w:tc>
          <w:tcPr>
            <w:tcW w:w="996" w:type="pct"/>
            <w:gridSpan w:val="3"/>
            <w:shd w:val="clear" w:color="auto" w:fill="auto"/>
          </w:tcPr>
          <w:p w:rsidR="0096300C" w:rsidRPr="00F54BE5" w:rsidRDefault="0096300C" w:rsidP="00F372C6">
            <w:pPr>
              <w:rPr>
                <w:sz w:val="18"/>
                <w:szCs w:val="18"/>
              </w:rPr>
            </w:pPr>
            <w:r w:rsidRPr="00F54BE5">
              <w:rPr>
                <w:sz w:val="18"/>
                <w:szCs w:val="18"/>
              </w:rPr>
              <w:t>Module de formation</w:t>
            </w:r>
          </w:p>
          <w:p w:rsidR="0096300C" w:rsidRPr="00F54BE5" w:rsidRDefault="0096300C" w:rsidP="00F372C6">
            <w:pPr>
              <w:rPr>
                <w:sz w:val="18"/>
                <w:szCs w:val="18"/>
              </w:rPr>
            </w:pPr>
            <w:r w:rsidRPr="00F54BE5">
              <w:rPr>
                <w:sz w:val="18"/>
                <w:szCs w:val="18"/>
              </w:rPr>
              <w:t>Rapport de formations</w:t>
            </w:r>
          </w:p>
          <w:p w:rsidR="0096300C" w:rsidRPr="00F54BE5" w:rsidRDefault="0096300C" w:rsidP="00F372C6">
            <w:pPr>
              <w:rPr>
                <w:sz w:val="18"/>
                <w:szCs w:val="18"/>
              </w:rPr>
            </w:pPr>
            <w:r w:rsidRPr="00F54BE5">
              <w:rPr>
                <w:sz w:val="18"/>
                <w:szCs w:val="18"/>
              </w:rPr>
              <w:t>Rapport d’activités</w:t>
            </w:r>
          </w:p>
          <w:p w:rsidR="0096300C" w:rsidRPr="00F54BE5" w:rsidRDefault="0096300C" w:rsidP="00F372C6">
            <w:pPr>
              <w:rPr>
                <w:sz w:val="18"/>
                <w:szCs w:val="18"/>
              </w:rPr>
            </w:pPr>
            <w:r w:rsidRPr="00F54BE5">
              <w:rPr>
                <w:sz w:val="18"/>
                <w:szCs w:val="18"/>
              </w:rPr>
              <w:t>Rapport des missions</w:t>
            </w:r>
          </w:p>
        </w:tc>
        <w:tc>
          <w:tcPr>
            <w:tcW w:w="813" w:type="pct"/>
          </w:tcPr>
          <w:p w:rsidR="0096300C" w:rsidRPr="00F54BE5" w:rsidRDefault="0096300C" w:rsidP="00F372C6">
            <w:pPr>
              <w:rPr>
                <w:sz w:val="18"/>
                <w:szCs w:val="18"/>
              </w:rPr>
            </w:pPr>
            <w:r w:rsidRPr="00F54BE5">
              <w:rPr>
                <w:sz w:val="18"/>
                <w:szCs w:val="18"/>
              </w:rPr>
              <w:t>Frais des formations</w:t>
            </w:r>
          </w:p>
          <w:p w:rsidR="0096300C" w:rsidRPr="00F54BE5" w:rsidRDefault="0096300C" w:rsidP="00F372C6">
            <w:pPr>
              <w:rPr>
                <w:sz w:val="18"/>
                <w:szCs w:val="18"/>
              </w:rPr>
            </w:pPr>
            <w:r w:rsidRPr="00F54BE5">
              <w:rPr>
                <w:sz w:val="18"/>
                <w:szCs w:val="18"/>
              </w:rPr>
              <w:t>Frais logistiques et pédagogiques</w:t>
            </w:r>
          </w:p>
        </w:tc>
        <w:tc>
          <w:tcPr>
            <w:tcW w:w="407" w:type="pct"/>
            <w:gridSpan w:val="4"/>
          </w:tcPr>
          <w:p w:rsidR="0096300C" w:rsidRPr="00F54BE5" w:rsidRDefault="0096300C" w:rsidP="00F372C6">
            <w:pPr>
              <w:rPr>
                <w:sz w:val="18"/>
                <w:szCs w:val="18"/>
              </w:rPr>
            </w:pPr>
            <w:r w:rsidRPr="00F54BE5">
              <w:rPr>
                <w:sz w:val="18"/>
                <w:szCs w:val="18"/>
              </w:rPr>
              <w:t>2017-2021</w:t>
            </w:r>
          </w:p>
        </w:tc>
        <w:tc>
          <w:tcPr>
            <w:tcW w:w="407" w:type="pct"/>
          </w:tcPr>
          <w:p w:rsidR="0096300C" w:rsidRPr="00F54BE5" w:rsidRDefault="0096300C" w:rsidP="00F372C6">
            <w:pPr>
              <w:rPr>
                <w:sz w:val="18"/>
                <w:szCs w:val="18"/>
              </w:rPr>
            </w:pPr>
            <w:r w:rsidRPr="00F54BE5">
              <w:rPr>
                <w:sz w:val="18"/>
                <w:szCs w:val="18"/>
              </w:rPr>
              <w:t>50 000 000</w:t>
            </w:r>
          </w:p>
        </w:tc>
      </w:tr>
    </w:tbl>
    <w:p w:rsidR="00A6445B" w:rsidRPr="00E804A3" w:rsidRDefault="00A6445B" w:rsidP="00861A7C">
      <w:pPr>
        <w:spacing w:line="360" w:lineRule="auto"/>
      </w:pPr>
    </w:p>
    <w:p w:rsidR="00161D5C" w:rsidRPr="00E804A3" w:rsidRDefault="00161D5C" w:rsidP="00861A7C">
      <w:pPr>
        <w:spacing w:line="360" w:lineRule="auto"/>
      </w:pPr>
    </w:p>
    <w:sectPr w:rsidR="00161D5C" w:rsidRPr="00E804A3" w:rsidSect="002F7B9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495" w:rsidRDefault="006D6495" w:rsidP="00E44950">
      <w:r>
        <w:separator/>
      </w:r>
    </w:p>
  </w:endnote>
  <w:endnote w:type="continuationSeparator" w:id="0">
    <w:p w:rsidR="006D6495" w:rsidRDefault="006D6495" w:rsidP="00E4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619812"/>
      <w:docPartObj>
        <w:docPartGallery w:val="Page Numbers (Bottom of Page)"/>
        <w:docPartUnique/>
      </w:docPartObj>
    </w:sdtPr>
    <w:sdtEndPr/>
    <w:sdtContent>
      <w:p w:rsidR="007D3078" w:rsidRDefault="007D3078">
        <w:pPr>
          <w:pStyle w:val="Pieddepage"/>
          <w:jc w:val="center"/>
        </w:pPr>
        <w:r>
          <w:fldChar w:fldCharType="begin"/>
        </w:r>
        <w:r>
          <w:instrText>PAGE   \* MERGEFORMAT</w:instrText>
        </w:r>
        <w:r>
          <w:fldChar w:fldCharType="separate"/>
        </w:r>
        <w:r w:rsidR="001A172C">
          <w:rPr>
            <w:noProof/>
          </w:rPr>
          <w:t>0</w:t>
        </w:r>
        <w:r>
          <w:fldChar w:fldCharType="end"/>
        </w:r>
      </w:p>
    </w:sdtContent>
  </w:sdt>
  <w:p w:rsidR="007D3078" w:rsidRDefault="007D30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495" w:rsidRDefault="006D6495" w:rsidP="00E44950">
      <w:r>
        <w:separator/>
      </w:r>
    </w:p>
  </w:footnote>
  <w:footnote w:type="continuationSeparator" w:id="0">
    <w:p w:rsidR="006D6495" w:rsidRDefault="006D6495" w:rsidP="00E44950">
      <w:r>
        <w:continuationSeparator/>
      </w:r>
    </w:p>
  </w:footnote>
  <w:footnote w:id="1">
    <w:p w:rsidR="007D3078" w:rsidRDefault="007D3078" w:rsidP="00123728">
      <w:pPr>
        <w:pStyle w:val="Notedebasdepage"/>
      </w:pPr>
      <w:r>
        <w:rPr>
          <w:rStyle w:val="Appelnotedebasdep"/>
        </w:rPr>
        <w:footnoteRef/>
      </w:r>
      <w:r>
        <w:t xml:space="preserve"> Orientations stratégiques de </w:t>
      </w:r>
      <w:smartTag w:uri="urn:schemas-microsoft-com:office:smarttags" w:element="PersonName">
        <w:smartTagPr>
          <w:attr w:name="ProductID" w:val="la F￩d￩ration"/>
        </w:smartTagPr>
        <w:r>
          <w:t>la Fédération</w:t>
        </w:r>
      </w:smartTag>
      <w:r>
        <w:t xml:space="preserve"> internationale des sociétés de </w:t>
      </w:r>
      <w:smartTag w:uri="urn:schemas-microsoft-com:office:smarttags" w:element="PersonName">
        <w:smartTagPr>
          <w:attr w:name="ProductID" w:val="la Croix-Rouge"/>
        </w:smartTagPr>
        <w:r>
          <w:t>la Croix-Rouge</w:t>
        </w:r>
      </w:smartTag>
      <w:r>
        <w:t xml:space="preserve"> et du Croissant Rouge</w:t>
      </w:r>
    </w:p>
  </w:footnote>
  <w:footnote w:id="2">
    <w:p w:rsidR="007D3078" w:rsidRDefault="007D3078" w:rsidP="00E82AE0">
      <w:pPr>
        <w:pStyle w:val="Notedebasdepage"/>
      </w:pPr>
      <w:r>
        <w:rPr>
          <w:rStyle w:val="Appelnotedebasdep"/>
        </w:rPr>
        <w:footnoteRef/>
      </w:r>
      <w:r>
        <w:t xml:space="preserve"> Bulletin mensuel d’information du CILSS- juillet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enumros2"/>
      <w:lvlText w:val="%1."/>
      <w:lvlJc w:val="left"/>
      <w:pPr>
        <w:tabs>
          <w:tab w:val="num" w:pos="643"/>
        </w:tabs>
        <w:ind w:left="643" w:hanging="360"/>
      </w:pPr>
    </w:lvl>
  </w:abstractNum>
  <w:abstractNum w:abstractNumId="1">
    <w:nsid w:val="004B6182"/>
    <w:multiLevelType w:val="hybridMultilevel"/>
    <w:tmpl w:val="FC3E65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AF3406"/>
    <w:multiLevelType w:val="hybridMultilevel"/>
    <w:tmpl w:val="80F230E0"/>
    <w:lvl w:ilvl="0" w:tplc="BFAE1792">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2DA05E1"/>
    <w:multiLevelType w:val="hybridMultilevel"/>
    <w:tmpl w:val="7E1EC7C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37265E9"/>
    <w:multiLevelType w:val="multilevel"/>
    <w:tmpl w:val="B98A5D78"/>
    <w:lvl w:ilvl="0">
      <w:start w:val="5"/>
      <w:numFmt w:val="upperRoman"/>
      <w:lvlText w:val="%1."/>
      <w:lvlJc w:val="left"/>
      <w:pPr>
        <w:ind w:left="1080" w:hanging="720"/>
      </w:pPr>
      <w:rPr>
        <w:rFonts w:hint="default"/>
        <w:sz w:val="28"/>
        <w:szCs w:val="28"/>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05890E05"/>
    <w:multiLevelType w:val="hybridMultilevel"/>
    <w:tmpl w:val="1562BC6E"/>
    <w:lvl w:ilvl="0" w:tplc="F12CB5D6">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0A365C91"/>
    <w:multiLevelType w:val="hybridMultilevel"/>
    <w:tmpl w:val="CF6880A8"/>
    <w:lvl w:ilvl="0" w:tplc="F12CB5D6">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0C2405B0"/>
    <w:multiLevelType w:val="hybridMultilevel"/>
    <w:tmpl w:val="B9F680CA"/>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0DF22E38"/>
    <w:multiLevelType w:val="hybridMultilevel"/>
    <w:tmpl w:val="AD88D94E"/>
    <w:lvl w:ilvl="0" w:tplc="9A08A0A4">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7E1060"/>
    <w:multiLevelType w:val="hybridMultilevel"/>
    <w:tmpl w:val="62BC61F4"/>
    <w:lvl w:ilvl="0" w:tplc="F23EBBB4">
      <w:start w:val="1"/>
      <w:numFmt w:val="low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nsid w:val="11650FDB"/>
    <w:multiLevelType w:val="hybridMultilevel"/>
    <w:tmpl w:val="CC00D9C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34629A4"/>
    <w:multiLevelType w:val="hybridMultilevel"/>
    <w:tmpl w:val="608A1C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81818F1"/>
    <w:multiLevelType w:val="hybridMultilevel"/>
    <w:tmpl w:val="29EC912A"/>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18437C7E"/>
    <w:multiLevelType w:val="hybridMultilevel"/>
    <w:tmpl w:val="85F0D45E"/>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1CA76142"/>
    <w:multiLevelType w:val="hybridMultilevel"/>
    <w:tmpl w:val="D7E2A476"/>
    <w:lvl w:ilvl="0" w:tplc="F12CB5D6">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4660BBD"/>
    <w:multiLevelType w:val="hybridMultilevel"/>
    <w:tmpl w:val="11AE9C44"/>
    <w:lvl w:ilvl="0" w:tplc="F12CB5D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6083FD4"/>
    <w:multiLevelType w:val="hybridMultilevel"/>
    <w:tmpl w:val="EC229A8A"/>
    <w:lvl w:ilvl="0" w:tplc="F12CB5D6">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nsid w:val="26FA05C0"/>
    <w:multiLevelType w:val="hybridMultilevel"/>
    <w:tmpl w:val="77A0CFC8"/>
    <w:lvl w:ilvl="0" w:tplc="A56C9686">
      <w:start w:val="1"/>
      <w:numFmt w:val="bullet"/>
      <w:lvlText w:val=""/>
      <w:lvlJc w:val="left"/>
      <w:pPr>
        <w:ind w:left="360" w:hanging="360"/>
      </w:pPr>
      <w:rPr>
        <w:rFonts w:ascii="Wingdings 2" w:hAnsi="Wingdings 2"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D10614"/>
    <w:multiLevelType w:val="hybridMultilevel"/>
    <w:tmpl w:val="C65EB6A4"/>
    <w:lvl w:ilvl="0" w:tplc="1BFCE366">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2B727D"/>
    <w:multiLevelType w:val="hybridMultilevel"/>
    <w:tmpl w:val="0C509E96"/>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2DA70EC9"/>
    <w:multiLevelType w:val="hybridMultilevel"/>
    <w:tmpl w:val="D4E02A7E"/>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30D04D41"/>
    <w:multiLevelType w:val="hybridMultilevel"/>
    <w:tmpl w:val="00028F0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31281713"/>
    <w:multiLevelType w:val="hybridMultilevel"/>
    <w:tmpl w:val="E458921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3160683A"/>
    <w:multiLevelType w:val="hybridMultilevel"/>
    <w:tmpl w:val="8BB03FFE"/>
    <w:lvl w:ilvl="0" w:tplc="F12CB5D6">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330205D0"/>
    <w:multiLevelType w:val="hybridMultilevel"/>
    <w:tmpl w:val="F17CB5BC"/>
    <w:lvl w:ilvl="0" w:tplc="60D66D7C">
      <w:start w:val="2"/>
      <w:numFmt w:val="lowerRoman"/>
      <w:lvlText w:val="%1."/>
      <w:lvlJc w:val="left"/>
      <w:pPr>
        <w:ind w:left="2700" w:hanging="720"/>
      </w:pPr>
      <w:rPr>
        <w:rFonts w:ascii="Times New Roman" w:hAnsi="Times New Roman" w:cs="Times New Roman" w:hint="default"/>
      </w:rPr>
    </w:lvl>
    <w:lvl w:ilvl="1" w:tplc="040C0019">
      <w:start w:val="1"/>
      <w:numFmt w:val="lowerLetter"/>
      <w:lvlText w:val="%2."/>
      <w:lvlJc w:val="left"/>
      <w:pPr>
        <w:ind w:left="3060" w:hanging="360"/>
      </w:pPr>
    </w:lvl>
    <w:lvl w:ilvl="2" w:tplc="040C001B">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25">
    <w:nsid w:val="33127504"/>
    <w:multiLevelType w:val="hybridMultilevel"/>
    <w:tmpl w:val="BA96C5D0"/>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35247270"/>
    <w:multiLevelType w:val="hybridMultilevel"/>
    <w:tmpl w:val="E9225D16"/>
    <w:lvl w:ilvl="0" w:tplc="F12CB5D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6493F35"/>
    <w:multiLevelType w:val="hybridMultilevel"/>
    <w:tmpl w:val="3C12F5D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3D4C571C"/>
    <w:multiLevelType w:val="hybridMultilevel"/>
    <w:tmpl w:val="25C2FEE4"/>
    <w:lvl w:ilvl="0" w:tplc="CA78E0C8">
      <w:numFmt w:val="bullet"/>
      <w:lvlText w:val="-"/>
      <w:lvlJc w:val="left"/>
      <w:pPr>
        <w:ind w:left="360" w:hanging="360"/>
      </w:pPr>
      <w:rPr>
        <w:rFonts w:ascii="Arial" w:eastAsia="Calibr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9">
    <w:nsid w:val="3D75017A"/>
    <w:multiLevelType w:val="hybridMultilevel"/>
    <w:tmpl w:val="8B74444C"/>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3EC42943"/>
    <w:multiLevelType w:val="hybridMultilevel"/>
    <w:tmpl w:val="B202886C"/>
    <w:lvl w:ilvl="0" w:tplc="AC64F5B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420D380F"/>
    <w:multiLevelType w:val="hybridMultilevel"/>
    <w:tmpl w:val="FE36ED1C"/>
    <w:lvl w:ilvl="0" w:tplc="9DF89A46">
      <w:start w:val="1"/>
      <w:numFmt w:val="lowerRoman"/>
      <w:lvlText w:val="%1."/>
      <w:lvlJc w:val="left"/>
      <w:pPr>
        <w:ind w:left="4320" w:hanging="720"/>
      </w:pPr>
      <w:rPr>
        <w:rFonts w:hint="default"/>
      </w:rPr>
    </w:lvl>
    <w:lvl w:ilvl="1" w:tplc="040C0019">
      <w:start w:val="1"/>
      <w:numFmt w:val="lowerLetter"/>
      <w:lvlText w:val="%2."/>
      <w:lvlJc w:val="left"/>
      <w:pPr>
        <w:ind w:left="4680" w:hanging="360"/>
      </w:pPr>
    </w:lvl>
    <w:lvl w:ilvl="2" w:tplc="040C001B">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32">
    <w:nsid w:val="4E862E7F"/>
    <w:multiLevelType w:val="hybridMultilevel"/>
    <w:tmpl w:val="D11E1004"/>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4F9D0F66"/>
    <w:multiLevelType w:val="multilevel"/>
    <w:tmpl w:val="DC52CF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58271069"/>
    <w:multiLevelType w:val="hybridMultilevel"/>
    <w:tmpl w:val="5EF41FAA"/>
    <w:lvl w:ilvl="0" w:tplc="F12CB5D6">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58B015F0"/>
    <w:multiLevelType w:val="hybridMultilevel"/>
    <w:tmpl w:val="7F568E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990382E"/>
    <w:multiLevelType w:val="hybridMultilevel"/>
    <w:tmpl w:val="17325A5A"/>
    <w:lvl w:ilvl="0" w:tplc="444C8A3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5C8B7FAE"/>
    <w:multiLevelType w:val="hybridMultilevel"/>
    <w:tmpl w:val="259084EE"/>
    <w:lvl w:ilvl="0" w:tplc="F12CB5D6">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5CC3722F"/>
    <w:multiLevelType w:val="hybridMultilevel"/>
    <w:tmpl w:val="91841E24"/>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5F574A2F"/>
    <w:multiLevelType w:val="multilevel"/>
    <w:tmpl w:val="4B883314"/>
    <w:lvl w:ilvl="0">
      <w:numFmt w:val="bullet"/>
      <w:lvlText w:val="-"/>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669104AB"/>
    <w:multiLevelType w:val="hybridMultilevel"/>
    <w:tmpl w:val="981E2FB8"/>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674752BC"/>
    <w:multiLevelType w:val="hybridMultilevel"/>
    <w:tmpl w:val="5E8A6430"/>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6A726D6C"/>
    <w:multiLevelType w:val="hybridMultilevel"/>
    <w:tmpl w:val="1D6058A8"/>
    <w:lvl w:ilvl="0" w:tplc="F12CB5D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6B810B68"/>
    <w:multiLevelType w:val="hybridMultilevel"/>
    <w:tmpl w:val="EEDC27D0"/>
    <w:lvl w:ilvl="0" w:tplc="9C46A82C">
      <w:start w:val="2"/>
      <w:numFmt w:val="decimal"/>
      <w:lvlText w:val="%1."/>
      <w:lvlJc w:val="left"/>
      <w:pPr>
        <w:ind w:left="786" w:hanging="360"/>
      </w:pPr>
      <w:rPr>
        <w:rFonts w:ascii="Times New Roman" w:hAnsi="Times New Roman" w:cs="Times New Roman" w:hint="default"/>
        <w:b/>
        <w:sz w:val="28"/>
      </w:rPr>
    </w:lvl>
    <w:lvl w:ilvl="1" w:tplc="040C0019" w:tentative="1">
      <w:start w:val="1"/>
      <w:numFmt w:val="lowerLetter"/>
      <w:lvlText w:val="%2."/>
      <w:lvlJc w:val="left"/>
      <w:pPr>
        <w:ind w:left="1506" w:hanging="360"/>
      </w:pPr>
    </w:lvl>
    <w:lvl w:ilvl="2" w:tplc="040C001B">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4">
    <w:nsid w:val="6D7C76C8"/>
    <w:multiLevelType w:val="multilevel"/>
    <w:tmpl w:val="814EEAF8"/>
    <w:lvl w:ilvl="0">
      <w:start w:val="1"/>
      <w:numFmt w:val="decimal"/>
      <w:pStyle w:val="StyleTitre1ArialNarrow"/>
      <w:lvlText w:val="%1."/>
      <w:lvlJc w:val="left"/>
      <w:pPr>
        <w:tabs>
          <w:tab w:val="num" w:pos="360"/>
        </w:tabs>
        <w:ind w:left="360" w:hanging="360"/>
      </w:pPr>
    </w:lvl>
    <w:lvl w:ilvl="1">
      <w:start w:val="1"/>
      <w:numFmt w:val="decimal"/>
      <w:pStyle w:val="StyleTitre2ArialNarrow"/>
      <w:lvlText w:val="%1.%2."/>
      <w:lvlJc w:val="left"/>
      <w:pPr>
        <w:tabs>
          <w:tab w:val="num" w:pos="792"/>
        </w:tabs>
        <w:ind w:left="792" w:hanging="432"/>
      </w:pPr>
    </w:lvl>
    <w:lvl w:ilvl="2">
      <w:start w:val="1"/>
      <w:numFmt w:val="decimal"/>
      <w:pStyle w:val="StyleTitre3ArialNarrow"/>
      <w:lvlText w:val="%1.%2.%3."/>
      <w:lvlJc w:val="left"/>
      <w:pPr>
        <w:tabs>
          <w:tab w:val="num" w:pos="1440"/>
        </w:tabs>
        <w:ind w:left="1224" w:hanging="504"/>
      </w:pPr>
    </w:lvl>
    <w:lvl w:ilvl="3">
      <w:start w:val="1"/>
      <w:numFmt w:val="decimal"/>
      <w:pStyle w:val="StyleTitre4ArialNarrow"/>
      <w:lvlText w:val="%1.%2.%3.%4."/>
      <w:lvlJc w:val="left"/>
      <w:pPr>
        <w:tabs>
          <w:tab w:val="num" w:pos="1800"/>
        </w:tabs>
        <w:ind w:left="1728" w:hanging="648"/>
      </w:pPr>
    </w:lvl>
    <w:lvl w:ilvl="4">
      <w:start w:val="1"/>
      <w:numFmt w:val="decimal"/>
      <w:pStyle w:val="StyleTitre5ArialNarrow"/>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6EA16A22"/>
    <w:multiLevelType w:val="hybridMultilevel"/>
    <w:tmpl w:val="B3820F2E"/>
    <w:lvl w:ilvl="0" w:tplc="040C000D">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nsid w:val="6F847D8A"/>
    <w:multiLevelType w:val="hybridMultilevel"/>
    <w:tmpl w:val="B93E0AB2"/>
    <w:lvl w:ilvl="0" w:tplc="040C000D">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705C3813"/>
    <w:multiLevelType w:val="multilevel"/>
    <w:tmpl w:val="0786F13C"/>
    <w:styleLink w:val="Style1"/>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0827C0D"/>
    <w:multiLevelType w:val="hybridMultilevel"/>
    <w:tmpl w:val="88C471DA"/>
    <w:lvl w:ilvl="0" w:tplc="F12CB5D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74790CAB"/>
    <w:multiLevelType w:val="hybridMultilevel"/>
    <w:tmpl w:val="57F24DB0"/>
    <w:lvl w:ilvl="0" w:tplc="C3C63A56">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7807775C"/>
    <w:multiLevelType w:val="hybridMultilevel"/>
    <w:tmpl w:val="CB9CAD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8"/>
  </w:num>
  <w:num w:numId="3">
    <w:abstractNumId w:val="50"/>
  </w:num>
  <w:num w:numId="4">
    <w:abstractNumId w:val="17"/>
  </w:num>
  <w:num w:numId="5">
    <w:abstractNumId w:val="46"/>
  </w:num>
  <w:num w:numId="6">
    <w:abstractNumId w:val="30"/>
  </w:num>
  <w:num w:numId="7">
    <w:abstractNumId w:val="49"/>
  </w:num>
  <w:num w:numId="8">
    <w:abstractNumId w:val="0"/>
  </w:num>
  <w:num w:numId="9">
    <w:abstractNumId w:val="47"/>
  </w:num>
  <w:num w:numId="10">
    <w:abstractNumId w:val="35"/>
  </w:num>
  <w:num w:numId="11">
    <w:abstractNumId w:val="27"/>
  </w:num>
  <w:num w:numId="12">
    <w:abstractNumId w:val="10"/>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8"/>
  </w:num>
  <w:num w:numId="16">
    <w:abstractNumId w:val="28"/>
  </w:num>
  <w:num w:numId="17">
    <w:abstractNumId w:val="4"/>
  </w:num>
  <w:num w:numId="18">
    <w:abstractNumId w:val="11"/>
  </w:num>
  <w:num w:numId="19">
    <w:abstractNumId w:val="1"/>
  </w:num>
  <w:num w:numId="20">
    <w:abstractNumId w:val="45"/>
  </w:num>
  <w:num w:numId="21">
    <w:abstractNumId w:val="22"/>
  </w:num>
  <w:num w:numId="22">
    <w:abstractNumId w:val="3"/>
  </w:num>
  <w:num w:numId="23">
    <w:abstractNumId w:val="6"/>
  </w:num>
  <w:num w:numId="24">
    <w:abstractNumId w:val="14"/>
  </w:num>
  <w:num w:numId="25">
    <w:abstractNumId w:val="34"/>
  </w:num>
  <w:num w:numId="26">
    <w:abstractNumId w:val="23"/>
  </w:num>
  <w:num w:numId="27">
    <w:abstractNumId w:val="16"/>
  </w:num>
  <w:num w:numId="28">
    <w:abstractNumId w:val="37"/>
  </w:num>
  <w:num w:numId="29">
    <w:abstractNumId w:val="5"/>
  </w:num>
  <w:num w:numId="30">
    <w:abstractNumId w:val="15"/>
  </w:num>
  <w:num w:numId="31">
    <w:abstractNumId w:val="26"/>
  </w:num>
  <w:num w:numId="32">
    <w:abstractNumId w:val="48"/>
  </w:num>
  <w:num w:numId="33">
    <w:abstractNumId w:val="32"/>
  </w:num>
  <w:num w:numId="34">
    <w:abstractNumId w:val="40"/>
  </w:num>
  <w:num w:numId="35">
    <w:abstractNumId w:val="41"/>
  </w:num>
  <w:num w:numId="36">
    <w:abstractNumId w:val="20"/>
  </w:num>
  <w:num w:numId="37">
    <w:abstractNumId w:val="25"/>
  </w:num>
  <w:num w:numId="38">
    <w:abstractNumId w:val="7"/>
  </w:num>
  <w:num w:numId="39">
    <w:abstractNumId w:val="13"/>
  </w:num>
  <w:num w:numId="40">
    <w:abstractNumId w:val="38"/>
  </w:num>
  <w:num w:numId="41">
    <w:abstractNumId w:val="12"/>
  </w:num>
  <w:num w:numId="42">
    <w:abstractNumId w:val="39"/>
  </w:num>
  <w:num w:numId="43">
    <w:abstractNumId w:val="19"/>
  </w:num>
  <w:num w:numId="44">
    <w:abstractNumId w:val="29"/>
  </w:num>
  <w:num w:numId="45">
    <w:abstractNumId w:val="42"/>
  </w:num>
  <w:num w:numId="46">
    <w:abstractNumId w:val="24"/>
  </w:num>
  <w:num w:numId="47">
    <w:abstractNumId w:val="31"/>
  </w:num>
  <w:num w:numId="48">
    <w:abstractNumId w:val="2"/>
  </w:num>
  <w:num w:numId="49">
    <w:abstractNumId w:val="9"/>
  </w:num>
  <w:num w:numId="50">
    <w:abstractNumId w:val="43"/>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BA"/>
    <w:rsid w:val="00002EA7"/>
    <w:rsid w:val="0000331A"/>
    <w:rsid w:val="00004D5C"/>
    <w:rsid w:val="0000555E"/>
    <w:rsid w:val="000068D1"/>
    <w:rsid w:val="0001079F"/>
    <w:rsid w:val="000110EC"/>
    <w:rsid w:val="00011714"/>
    <w:rsid w:val="00012918"/>
    <w:rsid w:val="000131BC"/>
    <w:rsid w:val="000147AD"/>
    <w:rsid w:val="00015E2F"/>
    <w:rsid w:val="00017081"/>
    <w:rsid w:val="00017E97"/>
    <w:rsid w:val="00020558"/>
    <w:rsid w:val="00020897"/>
    <w:rsid w:val="0002371D"/>
    <w:rsid w:val="0002382F"/>
    <w:rsid w:val="0002605B"/>
    <w:rsid w:val="00027768"/>
    <w:rsid w:val="00027976"/>
    <w:rsid w:val="00030145"/>
    <w:rsid w:val="000305EF"/>
    <w:rsid w:val="00030CDA"/>
    <w:rsid w:val="00030D29"/>
    <w:rsid w:val="00031B8F"/>
    <w:rsid w:val="00032ABD"/>
    <w:rsid w:val="00032C48"/>
    <w:rsid w:val="00035E73"/>
    <w:rsid w:val="00036412"/>
    <w:rsid w:val="00040B38"/>
    <w:rsid w:val="00041EF5"/>
    <w:rsid w:val="0004316E"/>
    <w:rsid w:val="00044547"/>
    <w:rsid w:val="000500AB"/>
    <w:rsid w:val="00051D8C"/>
    <w:rsid w:val="00051DB3"/>
    <w:rsid w:val="000522EF"/>
    <w:rsid w:val="00054911"/>
    <w:rsid w:val="0005505D"/>
    <w:rsid w:val="00055735"/>
    <w:rsid w:val="00056D94"/>
    <w:rsid w:val="00061105"/>
    <w:rsid w:val="0006242B"/>
    <w:rsid w:val="00062541"/>
    <w:rsid w:val="00062A5A"/>
    <w:rsid w:val="00062AC2"/>
    <w:rsid w:val="00062EA8"/>
    <w:rsid w:val="00063DE4"/>
    <w:rsid w:val="000649B4"/>
    <w:rsid w:val="0006539D"/>
    <w:rsid w:val="00067090"/>
    <w:rsid w:val="000670B2"/>
    <w:rsid w:val="0007233C"/>
    <w:rsid w:val="00072986"/>
    <w:rsid w:val="000738E9"/>
    <w:rsid w:val="0007529E"/>
    <w:rsid w:val="00075BDD"/>
    <w:rsid w:val="00075CB2"/>
    <w:rsid w:val="000761C1"/>
    <w:rsid w:val="00076790"/>
    <w:rsid w:val="00083B84"/>
    <w:rsid w:val="00086C23"/>
    <w:rsid w:val="0009006F"/>
    <w:rsid w:val="0009127A"/>
    <w:rsid w:val="00092C21"/>
    <w:rsid w:val="000932EF"/>
    <w:rsid w:val="00095640"/>
    <w:rsid w:val="00095993"/>
    <w:rsid w:val="00095E89"/>
    <w:rsid w:val="00096FA2"/>
    <w:rsid w:val="00097A62"/>
    <w:rsid w:val="000A0166"/>
    <w:rsid w:val="000A1696"/>
    <w:rsid w:val="000A274A"/>
    <w:rsid w:val="000A2DA5"/>
    <w:rsid w:val="000A5D55"/>
    <w:rsid w:val="000A69F8"/>
    <w:rsid w:val="000B00A7"/>
    <w:rsid w:val="000B1697"/>
    <w:rsid w:val="000B173A"/>
    <w:rsid w:val="000B335E"/>
    <w:rsid w:val="000B3595"/>
    <w:rsid w:val="000B54BF"/>
    <w:rsid w:val="000B601E"/>
    <w:rsid w:val="000C012F"/>
    <w:rsid w:val="000C12C4"/>
    <w:rsid w:val="000C1563"/>
    <w:rsid w:val="000C3241"/>
    <w:rsid w:val="000C40CF"/>
    <w:rsid w:val="000C42ED"/>
    <w:rsid w:val="000C4C5F"/>
    <w:rsid w:val="000C7B2B"/>
    <w:rsid w:val="000C7B36"/>
    <w:rsid w:val="000D0106"/>
    <w:rsid w:val="000D0248"/>
    <w:rsid w:val="000D2226"/>
    <w:rsid w:val="000D23E7"/>
    <w:rsid w:val="000D4751"/>
    <w:rsid w:val="000D4A50"/>
    <w:rsid w:val="000D60BF"/>
    <w:rsid w:val="000D69E6"/>
    <w:rsid w:val="000D6E68"/>
    <w:rsid w:val="000D6EDF"/>
    <w:rsid w:val="000E0B35"/>
    <w:rsid w:val="000E101E"/>
    <w:rsid w:val="000E1723"/>
    <w:rsid w:val="000E1C36"/>
    <w:rsid w:val="000E1D94"/>
    <w:rsid w:val="000E21BD"/>
    <w:rsid w:val="000E49EB"/>
    <w:rsid w:val="000E58A5"/>
    <w:rsid w:val="000F11A5"/>
    <w:rsid w:val="000F1784"/>
    <w:rsid w:val="000F1839"/>
    <w:rsid w:val="000F32AE"/>
    <w:rsid w:val="000F3C07"/>
    <w:rsid w:val="000F3E61"/>
    <w:rsid w:val="000F532F"/>
    <w:rsid w:val="000F5B67"/>
    <w:rsid w:val="001004BE"/>
    <w:rsid w:val="001005FA"/>
    <w:rsid w:val="00100782"/>
    <w:rsid w:val="001022AF"/>
    <w:rsid w:val="0010309D"/>
    <w:rsid w:val="001046B4"/>
    <w:rsid w:val="001059E6"/>
    <w:rsid w:val="001068D7"/>
    <w:rsid w:val="00110DE2"/>
    <w:rsid w:val="0011140C"/>
    <w:rsid w:val="00111C2B"/>
    <w:rsid w:val="00112CE2"/>
    <w:rsid w:val="00115105"/>
    <w:rsid w:val="001152BF"/>
    <w:rsid w:val="00115905"/>
    <w:rsid w:val="0011773A"/>
    <w:rsid w:val="00117D53"/>
    <w:rsid w:val="0012336F"/>
    <w:rsid w:val="00123728"/>
    <w:rsid w:val="001248CF"/>
    <w:rsid w:val="001251A8"/>
    <w:rsid w:val="0012554A"/>
    <w:rsid w:val="00125FA6"/>
    <w:rsid w:val="001309F2"/>
    <w:rsid w:val="001310D9"/>
    <w:rsid w:val="001317F4"/>
    <w:rsid w:val="00131BEE"/>
    <w:rsid w:val="001364DD"/>
    <w:rsid w:val="0013650F"/>
    <w:rsid w:val="00136C71"/>
    <w:rsid w:val="00140204"/>
    <w:rsid w:val="00141482"/>
    <w:rsid w:val="00141D91"/>
    <w:rsid w:val="00142773"/>
    <w:rsid w:val="00142E73"/>
    <w:rsid w:val="0014306A"/>
    <w:rsid w:val="001439E8"/>
    <w:rsid w:val="00143E0A"/>
    <w:rsid w:val="00146205"/>
    <w:rsid w:val="00151E0E"/>
    <w:rsid w:val="0015216F"/>
    <w:rsid w:val="00152DF0"/>
    <w:rsid w:val="001542F6"/>
    <w:rsid w:val="00154D50"/>
    <w:rsid w:val="001550AC"/>
    <w:rsid w:val="00155275"/>
    <w:rsid w:val="00155545"/>
    <w:rsid w:val="00156B6F"/>
    <w:rsid w:val="0016072B"/>
    <w:rsid w:val="00160F4C"/>
    <w:rsid w:val="001611C0"/>
    <w:rsid w:val="00161D5C"/>
    <w:rsid w:val="00162634"/>
    <w:rsid w:val="00162910"/>
    <w:rsid w:val="001637E3"/>
    <w:rsid w:val="001658F9"/>
    <w:rsid w:val="001661EF"/>
    <w:rsid w:val="001705D0"/>
    <w:rsid w:val="0017139E"/>
    <w:rsid w:val="00171CBA"/>
    <w:rsid w:val="00171D03"/>
    <w:rsid w:val="001724A0"/>
    <w:rsid w:val="001737B5"/>
    <w:rsid w:val="00173E99"/>
    <w:rsid w:val="00174132"/>
    <w:rsid w:val="001745BC"/>
    <w:rsid w:val="00174E80"/>
    <w:rsid w:val="00175877"/>
    <w:rsid w:val="00175908"/>
    <w:rsid w:val="00176297"/>
    <w:rsid w:val="001812D0"/>
    <w:rsid w:val="0018273E"/>
    <w:rsid w:val="00183A59"/>
    <w:rsid w:val="00183B61"/>
    <w:rsid w:val="00185A21"/>
    <w:rsid w:val="00185EF8"/>
    <w:rsid w:val="00187098"/>
    <w:rsid w:val="00187483"/>
    <w:rsid w:val="001900AF"/>
    <w:rsid w:val="00190C14"/>
    <w:rsid w:val="00190D07"/>
    <w:rsid w:val="00190FB6"/>
    <w:rsid w:val="001912A5"/>
    <w:rsid w:val="00191E2A"/>
    <w:rsid w:val="00191FF0"/>
    <w:rsid w:val="00195959"/>
    <w:rsid w:val="0019752E"/>
    <w:rsid w:val="0019784E"/>
    <w:rsid w:val="00197BAA"/>
    <w:rsid w:val="00197FD0"/>
    <w:rsid w:val="001A172C"/>
    <w:rsid w:val="001A4210"/>
    <w:rsid w:val="001A4DB0"/>
    <w:rsid w:val="001A5047"/>
    <w:rsid w:val="001A5C13"/>
    <w:rsid w:val="001A6C19"/>
    <w:rsid w:val="001B12B0"/>
    <w:rsid w:val="001B1770"/>
    <w:rsid w:val="001B4117"/>
    <w:rsid w:val="001B79A5"/>
    <w:rsid w:val="001C045E"/>
    <w:rsid w:val="001C11DA"/>
    <w:rsid w:val="001C130F"/>
    <w:rsid w:val="001C1FD5"/>
    <w:rsid w:val="001C65C1"/>
    <w:rsid w:val="001D00D5"/>
    <w:rsid w:val="001D2C3E"/>
    <w:rsid w:val="001D5E3D"/>
    <w:rsid w:val="001D5E5E"/>
    <w:rsid w:val="001D6647"/>
    <w:rsid w:val="001D6A80"/>
    <w:rsid w:val="001D6C13"/>
    <w:rsid w:val="001D7CFC"/>
    <w:rsid w:val="001E1BE8"/>
    <w:rsid w:val="001E21AA"/>
    <w:rsid w:val="001E2D5C"/>
    <w:rsid w:val="001E5120"/>
    <w:rsid w:val="001E5708"/>
    <w:rsid w:val="001E64A6"/>
    <w:rsid w:val="001F0B4A"/>
    <w:rsid w:val="001F1D3D"/>
    <w:rsid w:val="001F2211"/>
    <w:rsid w:val="001F2869"/>
    <w:rsid w:val="001F39DB"/>
    <w:rsid w:val="001F40ED"/>
    <w:rsid w:val="001F53DE"/>
    <w:rsid w:val="001F5EA8"/>
    <w:rsid w:val="001F7A41"/>
    <w:rsid w:val="001F7ABD"/>
    <w:rsid w:val="0020013C"/>
    <w:rsid w:val="00201250"/>
    <w:rsid w:val="00201C69"/>
    <w:rsid w:val="002022B3"/>
    <w:rsid w:val="00202A70"/>
    <w:rsid w:val="002068EF"/>
    <w:rsid w:val="002078CF"/>
    <w:rsid w:val="002107B3"/>
    <w:rsid w:val="002116EC"/>
    <w:rsid w:val="002118B8"/>
    <w:rsid w:val="00213C81"/>
    <w:rsid w:val="00213F02"/>
    <w:rsid w:val="00215448"/>
    <w:rsid w:val="00215B7D"/>
    <w:rsid w:val="00215D31"/>
    <w:rsid w:val="002161CD"/>
    <w:rsid w:val="00216ACA"/>
    <w:rsid w:val="00216FC1"/>
    <w:rsid w:val="00217B17"/>
    <w:rsid w:val="00217FF4"/>
    <w:rsid w:val="00222CF7"/>
    <w:rsid w:val="002232DF"/>
    <w:rsid w:val="0022487F"/>
    <w:rsid w:val="00225555"/>
    <w:rsid w:val="0022600A"/>
    <w:rsid w:val="002332F4"/>
    <w:rsid w:val="002338FC"/>
    <w:rsid w:val="00233C71"/>
    <w:rsid w:val="00233D38"/>
    <w:rsid w:val="00235E36"/>
    <w:rsid w:val="002402E4"/>
    <w:rsid w:val="002412F9"/>
    <w:rsid w:val="002446CD"/>
    <w:rsid w:val="00246A3A"/>
    <w:rsid w:val="0024758C"/>
    <w:rsid w:val="00247646"/>
    <w:rsid w:val="00250B0C"/>
    <w:rsid w:val="0025101E"/>
    <w:rsid w:val="00252E38"/>
    <w:rsid w:val="00253C68"/>
    <w:rsid w:val="00254EC0"/>
    <w:rsid w:val="00257524"/>
    <w:rsid w:val="00257C44"/>
    <w:rsid w:val="002606B8"/>
    <w:rsid w:val="00260F3A"/>
    <w:rsid w:val="00261B39"/>
    <w:rsid w:val="002628E4"/>
    <w:rsid w:val="0026384E"/>
    <w:rsid w:val="00264653"/>
    <w:rsid w:val="00264983"/>
    <w:rsid w:val="00266A1D"/>
    <w:rsid w:val="00266F9B"/>
    <w:rsid w:val="00267043"/>
    <w:rsid w:val="00271AD9"/>
    <w:rsid w:val="00272226"/>
    <w:rsid w:val="002726D5"/>
    <w:rsid w:val="00272A6D"/>
    <w:rsid w:val="0027312C"/>
    <w:rsid w:val="00274CFC"/>
    <w:rsid w:val="00274D5F"/>
    <w:rsid w:val="00276FCF"/>
    <w:rsid w:val="00277160"/>
    <w:rsid w:val="002772EE"/>
    <w:rsid w:val="002778FE"/>
    <w:rsid w:val="002808F9"/>
    <w:rsid w:val="00281181"/>
    <w:rsid w:val="00281DB2"/>
    <w:rsid w:val="002847A2"/>
    <w:rsid w:val="00284FAA"/>
    <w:rsid w:val="00285306"/>
    <w:rsid w:val="00285719"/>
    <w:rsid w:val="0028603F"/>
    <w:rsid w:val="00286A25"/>
    <w:rsid w:val="00291855"/>
    <w:rsid w:val="00292C04"/>
    <w:rsid w:val="002936AD"/>
    <w:rsid w:val="00294769"/>
    <w:rsid w:val="00294920"/>
    <w:rsid w:val="002976FC"/>
    <w:rsid w:val="002A27A9"/>
    <w:rsid w:val="002A291C"/>
    <w:rsid w:val="002A3B5C"/>
    <w:rsid w:val="002A6FF8"/>
    <w:rsid w:val="002B05E6"/>
    <w:rsid w:val="002B0B3F"/>
    <w:rsid w:val="002B19C3"/>
    <w:rsid w:val="002B1FD1"/>
    <w:rsid w:val="002B2198"/>
    <w:rsid w:val="002B24EF"/>
    <w:rsid w:val="002B4508"/>
    <w:rsid w:val="002B533A"/>
    <w:rsid w:val="002B605C"/>
    <w:rsid w:val="002B61BB"/>
    <w:rsid w:val="002B6234"/>
    <w:rsid w:val="002B64F1"/>
    <w:rsid w:val="002B66AB"/>
    <w:rsid w:val="002B73CA"/>
    <w:rsid w:val="002B755B"/>
    <w:rsid w:val="002C073A"/>
    <w:rsid w:val="002C3211"/>
    <w:rsid w:val="002C3630"/>
    <w:rsid w:val="002C44AB"/>
    <w:rsid w:val="002C5481"/>
    <w:rsid w:val="002C5D7E"/>
    <w:rsid w:val="002C5E47"/>
    <w:rsid w:val="002C6706"/>
    <w:rsid w:val="002C700D"/>
    <w:rsid w:val="002C705F"/>
    <w:rsid w:val="002D0284"/>
    <w:rsid w:val="002D0A29"/>
    <w:rsid w:val="002D1004"/>
    <w:rsid w:val="002D1C83"/>
    <w:rsid w:val="002E03EE"/>
    <w:rsid w:val="002E2455"/>
    <w:rsid w:val="002E27E4"/>
    <w:rsid w:val="002E291D"/>
    <w:rsid w:val="002E2FD6"/>
    <w:rsid w:val="002E420D"/>
    <w:rsid w:val="002E4BDA"/>
    <w:rsid w:val="002E686B"/>
    <w:rsid w:val="002F0354"/>
    <w:rsid w:val="002F1063"/>
    <w:rsid w:val="002F14A4"/>
    <w:rsid w:val="002F17CF"/>
    <w:rsid w:val="002F4169"/>
    <w:rsid w:val="002F5D03"/>
    <w:rsid w:val="002F7B9B"/>
    <w:rsid w:val="002F7CB0"/>
    <w:rsid w:val="002F7D7B"/>
    <w:rsid w:val="003006DD"/>
    <w:rsid w:val="0030074D"/>
    <w:rsid w:val="00300F1C"/>
    <w:rsid w:val="00302CFA"/>
    <w:rsid w:val="00304498"/>
    <w:rsid w:val="003057BF"/>
    <w:rsid w:val="00306781"/>
    <w:rsid w:val="003068C0"/>
    <w:rsid w:val="00306E4E"/>
    <w:rsid w:val="003073DC"/>
    <w:rsid w:val="00307677"/>
    <w:rsid w:val="00307A30"/>
    <w:rsid w:val="003109BF"/>
    <w:rsid w:val="00310DC5"/>
    <w:rsid w:val="003117FC"/>
    <w:rsid w:val="0031379D"/>
    <w:rsid w:val="00314702"/>
    <w:rsid w:val="00314BE6"/>
    <w:rsid w:val="003155FA"/>
    <w:rsid w:val="0032087B"/>
    <w:rsid w:val="003208BE"/>
    <w:rsid w:val="00321DAA"/>
    <w:rsid w:val="00323C7C"/>
    <w:rsid w:val="003249C7"/>
    <w:rsid w:val="00326BE8"/>
    <w:rsid w:val="00327DB0"/>
    <w:rsid w:val="003336AE"/>
    <w:rsid w:val="00333B85"/>
    <w:rsid w:val="0033677D"/>
    <w:rsid w:val="003370FE"/>
    <w:rsid w:val="00337688"/>
    <w:rsid w:val="00340069"/>
    <w:rsid w:val="003407F1"/>
    <w:rsid w:val="00341ED0"/>
    <w:rsid w:val="003421E4"/>
    <w:rsid w:val="00342C98"/>
    <w:rsid w:val="00343215"/>
    <w:rsid w:val="00344754"/>
    <w:rsid w:val="00344D8C"/>
    <w:rsid w:val="00344FC1"/>
    <w:rsid w:val="003464C9"/>
    <w:rsid w:val="00350097"/>
    <w:rsid w:val="0035283F"/>
    <w:rsid w:val="003528C4"/>
    <w:rsid w:val="00354C99"/>
    <w:rsid w:val="00355148"/>
    <w:rsid w:val="003557B4"/>
    <w:rsid w:val="003557FC"/>
    <w:rsid w:val="00355CD1"/>
    <w:rsid w:val="00355D3F"/>
    <w:rsid w:val="003569A6"/>
    <w:rsid w:val="003605D1"/>
    <w:rsid w:val="003614BB"/>
    <w:rsid w:val="00361D96"/>
    <w:rsid w:val="00361E7F"/>
    <w:rsid w:val="0036268F"/>
    <w:rsid w:val="00363CDC"/>
    <w:rsid w:val="00364702"/>
    <w:rsid w:val="00364F3E"/>
    <w:rsid w:val="00366613"/>
    <w:rsid w:val="0036728A"/>
    <w:rsid w:val="0036746A"/>
    <w:rsid w:val="0036752F"/>
    <w:rsid w:val="00367EB4"/>
    <w:rsid w:val="003707A5"/>
    <w:rsid w:val="00373F5A"/>
    <w:rsid w:val="003745EA"/>
    <w:rsid w:val="00376C39"/>
    <w:rsid w:val="00377D74"/>
    <w:rsid w:val="00381B88"/>
    <w:rsid w:val="00382695"/>
    <w:rsid w:val="00384215"/>
    <w:rsid w:val="003845C9"/>
    <w:rsid w:val="00384D34"/>
    <w:rsid w:val="0038593E"/>
    <w:rsid w:val="00386914"/>
    <w:rsid w:val="003908CA"/>
    <w:rsid w:val="00390D41"/>
    <w:rsid w:val="0039102D"/>
    <w:rsid w:val="00394FF0"/>
    <w:rsid w:val="003959C0"/>
    <w:rsid w:val="00396423"/>
    <w:rsid w:val="00396F02"/>
    <w:rsid w:val="003A1AD6"/>
    <w:rsid w:val="003A1FC2"/>
    <w:rsid w:val="003A5194"/>
    <w:rsid w:val="003A5675"/>
    <w:rsid w:val="003A5A7C"/>
    <w:rsid w:val="003A62DB"/>
    <w:rsid w:val="003B120F"/>
    <w:rsid w:val="003B1C1E"/>
    <w:rsid w:val="003B2293"/>
    <w:rsid w:val="003B417B"/>
    <w:rsid w:val="003B4253"/>
    <w:rsid w:val="003B46A7"/>
    <w:rsid w:val="003B4F6C"/>
    <w:rsid w:val="003B5267"/>
    <w:rsid w:val="003B6644"/>
    <w:rsid w:val="003B7046"/>
    <w:rsid w:val="003B7E4D"/>
    <w:rsid w:val="003B7ED7"/>
    <w:rsid w:val="003C2376"/>
    <w:rsid w:val="003C3367"/>
    <w:rsid w:val="003C3F04"/>
    <w:rsid w:val="003C7204"/>
    <w:rsid w:val="003C7EA2"/>
    <w:rsid w:val="003D2F72"/>
    <w:rsid w:val="003D38E6"/>
    <w:rsid w:val="003D645A"/>
    <w:rsid w:val="003E12B0"/>
    <w:rsid w:val="003E2267"/>
    <w:rsid w:val="003E2E79"/>
    <w:rsid w:val="003E5393"/>
    <w:rsid w:val="003E5ED6"/>
    <w:rsid w:val="003E71E3"/>
    <w:rsid w:val="003E78DE"/>
    <w:rsid w:val="003F0758"/>
    <w:rsid w:val="003F1D63"/>
    <w:rsid w:val="003F31B9"/>
    <w:rsid w:val="003F31CB"/>
    <w:rsid w:val="003F3F83"/>
    <w:rsid w:val="00402554"/>
    <w:rsid w:val="00407B33"/>
    <w:rsid w:val="00410365"/>
    <w:rsid w:val="00410465"/>
    <w:rsid w:val="004116DE"/>
    <w:rsid w:val="00412181"/>
    <w:rsid w:val="00412B4E"/>
    <w:rsid w:val="00412B95"/>
    <w:rsid w:val="004147A4"/>
    <w:rsid w:val="004151DE"/>
    <w:rsid w:val="00415851"/>
    <w:rsid w:val="0041704A"/>
    <w:rsid w:val="00417457"/>
    <w:rsid w:val="00417D6C"/>
    <w:rsid w:val="00421C57"/>
    <w:rsid w:val="004223A8"/>
    <w:rsid w:val="0042386A"/>
    <w:rsid w:val="00424498"/>
    <w:rsid w:val="004258E7"/>
    <w:rsid w:val="00425FAF"/>
    <w:rsid w:val="00427EF4"/>
    <w:rsid w:val="0043437D"/>
    <w:rsid w:val="00434864"/>
    <w:rsid w:val="004351E5"/>
    <w:rsid w:val="00436554"/>
    <w:rsid w:val="00437334"/>
    <w:rsid w:val="0044013E"/>
    <w:rsid w:val="004403E6"/>
    <w:rsid w:val="00440640"/>
    <w:rsid w:val="0044333A"/>
    <w:rsid w:val="004438FB"/>
    <w:rsid w:val="00446924"/>
    <w:rsid w:val="00447528"/>
    <w:rsid w:val="00447D15"/>
    <w:rsid w:val="0045076D"/>
    <w:rsid w:val="0045161B"/>
    <w:rsid w:val="004519D2"/>
    <w:rsid w:val="00452B06"/>
    <w:rsid w:val="00454553"/>
    <w:rsid w:val="004561E1"/>
    <w:rsid w:val="004566CB"/>
    <w:rsid w:val="0045727A"/>
    <w:rsid w:val="004572A1"/>
    <w:rsid w:val="00461945"/>
    <w:rsid w:val="00462E6A"/>
    <w:rsid w:val="004632A7"/>
    <w:rsid w:val="00464FE8"/>
    <w:rsid w:val="00466185"/>
    <w:rsid w:val="00466816"/>
    <w:rsid w:val="0046720B"/>
    <w:rsid w:val="00471160"/>
    <w:rsid w:val="0047288F"/>
    <w:rsid w:val="00472AA3"/>
    <w:rsid w:val="00474EFE"/>
    <w:rsid w:val="00475154"/>
    <w:rsid w:val="0048000D"/>
    <w:rsid w:val="00481E45"/>
    <w:rsid w:val="004831A0"/>
    <w:rsid w:val="00484193"/>
    <w:rsid w:val="0049005D"/>
    <w:rsid w:val="004905DF"/>
    <w:rsid w:val="0049092D"/>
    <w:rsid w:val="00490F3D"/>
    <w:rsid w:val="00492B5D"/>
    <w:rsid w:val="004942E3"/>
    <w:rsid w:val="00495E9B"/>
    <w:rsid w:val="004970FB"/>
    <w:rsid w:val="00497E40"/>
    <w:rsid w:val="004A07E1"/>
    <w:rsid w:val="004A1148"/>
    <w:rsid w:val="004A1664"/>
    <w:rsid w:val="004A3BDE"/>
    <w:rsid w:val="004A3C69"/>
    <w:rsid w:val="004A5842"/>
    <w:rsid w:val="004A739C"/>
    <w:rsid w:val="004A7724"/>
    <w:rsid w:val="004A7C24"/>
    <w:rsid w:val="004A7E30"/>
    <w:rsid w:val="004B0169"/>
    <w:rsid w:val="004B12E5"/>
    <w:rsid w:val="004B151F"/>
    <w:rsid w:val="004B1947"/>
    <w:rsid w:val="004B271D"/>
    <w:rsid w:val="004B2EDE"/>
    <w:rsid w:val="004B3BBF"/>
    <w:rsid w:val="004B5180"/>
    <w:rsid w:val="004B6261"/>
    <w:rsid w:val="004B740A"/>
    <w:rsid w:val="004C0DE9"/>
    <w:rsid w:val="004C28CC"/>
    <w:rsid w:val="004C2E5E"/>
    <w:rsid w:val="004C44E3"/>
    <w:rsid w:val="004C631E"/>
    <w:rsid w:val="004C698F"/>
    <w:rsid w:val="004C7D39"/>
    <w:rsid w:val="004D15E7"/>
    <w:rsid w:val="004D3759"/>
    <w:rsid w:val="004D4970"/>
    <w:rsid w:val="004D4BFC"/>
    <w:rsid w:val="004D4FA5"/>
    <w:rsid w:val="004D6A29"/>
    <w:rsid w:val="004E0575"/>
    <w:rsid w:val="004E0F00"/>
    <w:rsid w:val="004E1416"/>
    <w:rsid w:val="004E2223"/>
    <w:rsid w:val="004E2D44"/>
    <w:rsid w:val="004E396F"/>
    <w:rsid w:val="004E3BAF"/>
    <w:rsid w:val="004E435E"/>
    <w:rsid w:val="004E50EA"/>
    <w:rsid w:val="004E7C17"/>
    <w:rsid w:val="004F088C"/>
    <w:rsid w:val="004F0F89"/>
    <w:rsid w:val="004F15F4"/>
    <w:rsid w:val="004F181B"/>
    <w:rsid w:val="004F1D74"/>
    <w:rsid w:val="004F2483"/>
    <w:rsid w:val="004F46B1"/>
    <w:rsid w:val="004F5801"/>
    <w:rsid w:val="004F7612"/>
    <w:rsid w:val="00500479"/>
    <w:rsid w:val="005011C1"/>
    <w:rsid w:val="005017EE"/>
    <w:rsid w:val="00502929"/>
    <w:rsid w:val="005049EE"/>
    <w:rsid w:val="00504EFE"/>
    <w:rsid w:val="0050536D"/>
    <w:rsid w:val="00505D11"/>
    <w:rsid w:val="00506808"/>
    <w:rsid w:val="005075A7"/>
    <w:rsid w:val="0051096A"/>
    <w:rsid w:val="00510EB0"/>
    <w:rsid w:val="00511F1E"/>
    <w:rsid w:val="005134B4"/>
    <w:rsid w:val="0051433E"/>
    <w:rsid w:val="00515A77"/>
    <w:rsid w:val="005169EC"/>
    <w:rsid w:val="00516C1E"/>
    <w:rsid w:val="00517010"/>
    <w:rsid w:val="00517818"/>
    <w:rsid w:val="0052006B"/>
    <w:rsid w:val="005202A9"/>
    <w:rsid w:val="00520932"/>
    <w:rsid w:val="005233B4"/>
    <w:rsid w:val="005239C7"/>
    <w:rsid w:val="0052407E"/>
    <w:rsid w:val="0052422A"/>
    <w:rsid w:val="00525BFE"/>
    <w:rsid w:val="00525DE7"/>
    <w:rsid w:val="00526412"/>
    <w:rsid w:val="005279FE"/>
    <w:rsid w:val="00527E24"/>
    <w:rsid w:val="00530045"/>
    <w:rsid w:val="005304F3"/>
    <w:rsid w:val="0053175F"/>
    <w:rsid w:val="00532207"/>
    <w:rsid w:val="00533C88"/>
    <w:rsid w:val="005360ED"/>
    <w:rsid w:val="00536335"/>
    <w:rsid w:val="005367CD"/>
    <w:rsid w:val="00536959"/>
    <w:rsid w:val="00536C38"/>
    <w:rsid w:val="00540C69"/>
    <w:rsid w:val="0054156D"/>
    <w:rsid w:val="005431C2"/>
    <w:rsid w:val="005435DE"/>
    <w:rsid w:val="00546C8D"/>
    <w:rsid w:val="005478D1"/>
    <w:rsid w:val="00547BF8"/>
    <w:rsid w:val="005500D3"/>
    <w:rsid w:val="005509C0"/>
    <w:rsid w:val="005511AC"/>
    <w:rsid w:val="00552055"/>
    <w:rsid w:val="00552A5B"/>
    <w:rsid w:val="00554563"/>
    <w:rsid w:val="005549A8"/>
    <w:rsid w:val="00555201"/>
    <w:rsid w:val="00555341"/>
    <w:rsid w:val="00556A8B"/>
    <w:rsid w:val="00557454"/>
    <w:rsid w:val="005602B5"/>
    <w:rsid w:val="00560A7C"/>
    <w:rsid w:val="00564683"/>
    <w:rsid w:val="00565B13"/>
    <w:rsid w:val="00566538"/>
    <w:rsid w:val="00566A4A"/>
    <w:rsid w:val="00567589"/>
    <w:rsid w:val="00571373"/>
    <w:rsid w:val="005732DB"/>
    <w:rsid w:val="0057360D"/>
    <w:rsid w:val="00573B0A"/>
    <w:rsid w:val="00574BB6"/>
    <w:rsid w:val="005806BC"/>
    <w:rsid w:val="0058172B"/>
    <w:rsid w:val="00583448"/>
    <w:rsid w:val="00583FEF"/>
    <w:rsid w:val="00584434"/>
    <w:rsid w:val="005846B7"/>
    <w:rsid w:val="00584FFD"/>
    <w:rsid w:val="00585DB8"/>
    <w:rsid w:val="00586802"/>
    <w:rsid w:val="00587383"/>
    <w:rsid w:val="00590451"/>
    <w:rsid w:val="005904EB"/>
    <w:rsid w:val="00591305"/>
    <w:rsid w:val="005925F0"/>
    <w:rsid w:val="00592729"/>
    <w:rsid w:val="00594361"/>
    <w:rsid w:val="00595B9C"/>
    <w:rsid w:val="00596111"/>
    <w:rsid w:val="0059665B"/>
    <w:rsid w:val="00597016"/>
    <w:rsid w:val="005A0F34"/>
    <w:rsid w:val="005A144A"/>
    <w:rsid w:val="005A2DA7"/>
    <w:rsid w:val="005A326C"/>
    <w:rsid w:val="005A37A7"/>
    <w:rsid w:val="005A4DD9"/>
    <w:rsid w:val="005A534F"/>
    <w:rsid w:val="005A53CB"/>
    <w:rsid w:val="005A56B9"/>
    <w:rsid w:val="005A5E9C"/>
    <w:rsid w:val="005A6B6E"/>
    <w:rsid w:val="005A7435"/>
    <w:rsid w:val="005A7927"/>
    <w:rsid w:val="005B0BF2"/>
    <w:rsid w:val="005B0F58"/>
    <w:rsid w:val="005B1ACD"/>
    <w:rsid w:val="005B2491"/>
    <w:rsid w:val="005B2F27"/>
    <w:rsid w:val="005B4B64"/>
    <w:rsid w:val="005B52F2"/>
    <w:rsid w:val="005B624A"/>
    <w:rsid w:val="005B752F"/>
    <w:rsid w:val="005B77E4"/>
    <w:rsid w:val="005B7A48"/>
    <w:rsid w:val="005C0B2D"/>
    <w:rsid w:val="005C1068"/>
    <w:rsid w:val="005C1788"/>
    <w:rsid w:val="005C24AC"/>
    <w:rsid w:val="005C25E7"/>
    <w:rsid w:val="005C4D8D"/>
    <w:rsid w:val="005C4EE1"/>
    <w:rsid w:val="005C6156"/>
    <w:rsid w:val="005C6A1F"/>
    <w:rsid w:val="005C7056"/>
    <w:rsid w:val="005D0532"/>
    <w:rsid w:val="005D2227"/>
    <w:rsid w:val="005D28F0"/>
    <w:rsid w:val="005D31FE"/>
    <w:rsid w:val="005D3F6C"/>
    <w:rsid w:val="005D4B8B"/>
    <w:rsid w:val="005D4CC0"/>
    <w:rsid w:val="005D6D8A"/>
    <w:rsid w:val="005E0B6F"/>
    <w:rsid w:val="005E1889"/>
    <w:rsid w:val="005E1ADF"/>
    <w:rsid w:val="005E1C44"/>
    <w:rsid w:val="005E2F3B"/>
    <w:rsid w:val="005E6C98"/>
    <w:rsid w:val="005E6E5F"/>
    <w:rsid w:val="005F129C"/>
    <w:rsid w:val="005F310B"/>
    <w:rsid w:val="005F3A9F"/>
    <w:rsid w:val="005F6A08"/>
    <w:rsid w:val="005F6A23"/>
    <w:rsid w:val="005F7488"/>
    <w:rsid w:val="00601595"/>
    <w:rsid w:val="00601D77"/>
    <w:rsid w:val="0060281E"/>
    <w:rsid w:val="00602FCA"/>
    <w:rsid w:val="00604080"/>
    <w:rsid w:val="006040AB"/>
    <w:rsid w:val="0060419A"/>
    <w:rsid w:val="0060470C"/>
    <w:rsid w:val="00605E3C"/>
    <w:rsid w:val="0060686E"/>
    <w:rsid w:val="006070FA"/>
    <w:rsid w:val="00611FAD"/>
    <w:rsid w:val="00612896"/>
    <w:rsid w:val="00612B75"/>
    <w:rsid w:val="0061411F"/>
    <w:rsid w:val="0061422B"/>
    <w:rsid w:val="00615E83"/>
    <w:rsid w:val="0061779E"/>
    <w:rsid w:val="0062038D"/>
    <w:rsid w:val="00620F05"/>
    <w:rsid w:val="006212EE"/>
    <w:rsid w:val="00623291"/>
    <w:rsid w:val="00626382"/>
    <w:rsid w:val="006273AD"/>
    <w:rsid w:val="006277BE"/>
    <w:rsid w:val="00627B53"/>
    <w:rsid w:val="00627F34"/>
    <w:rsid w:val="00630223"/>
    <w:rsid w:val="00630C63"/>
    <w:rsid w:val="00632E11"/>
    <w:rsid w:val="00637D16"/>
    <w:rsid w:val="00637FF0"/>
    <w:rsid w:val="00642BAE"/>
    <w:rsid w:val="00643282"/>
    <w:rsid w:val="00643D90"/>
    <w:rsid w:val="006443A5"/>
    <w:rsid w:val="006446AA"/>
    <w:rsid w:val="0064540D"/>
    <w:rsid w:val="0064713B"/>
    <w:rsid w:val="00647DDA"/>
    <w:rsid w:val="00651B3B"/>
    <w:rsid w:val="0065378B"/>
    <w:rsid w:val="0065379F"/>
    <w:rsid w:val="00654C88"/>
    <w:rsid w:val="006551BC"/>
    <w:rsid w:val="00655D8C"/>
    <w:rsid w:val="00660D5C"/>
    <w:rsid w:val="00661F57"/>
    <w:rsid w:val="00663696"/>
    <w:rsid w:val="006637B4"/>
    <w:rsid w:val="00663871"/>
    <w:rsid w:val="0066507C"/>
    <w:rsid w:val="0066607E"/>
    <w:rsid w:val="006718A4"/>
    <w:rsid w:val="00671B1A"/>
    <w:rsid w:val="00671E38"/>
    <w:rsid w:val="00672C5F"/>
    <w:rsid w:val="00673437"/>
    <w:rsid w:val="006737EF"/>
    <w:rsid w:val="00674213"/>
    <w:rsid w:val="00674432"/>
    <w:rsid w:val="00674799"/>
    <w:rsid w:val="00674DB7"/>
    <w:rsid w:val="00677269"/>
    <w:rsid w:val="006806DF"/>
    <w:rsid w:val="00680F93"/>
    <w:rsid w:val="00681004"/>
    <w:rsid w:val="00681402"/>
    <w:rsid w:val="006830E8"/>
    <w:rsid w:val="00684F5F"/>
    <w:rsid w:val="006855E7"/>
    <w:rsid w:val="006866F5"/>
    <w:rsid w:val="00686D91"/>
    <w:rsid w:val="006903E2"/>
    <w:rsid w:val="006914CF"/>
    <w:rsid w:val="00691AED"/>
    <w:rsid w:val="00691B15"/>
    <w:rsid w:val="00691DD0"/>
    <w:rsid w:val="00692119"/>
    <w:rsid w:val="006962A6"/>
    <w:rsid w:val="00696346"/>
    <w:rsid w:val="006A0066"/>
    <w:rsid w:val="006A0C83"/>
    <w:rsid w:val="006A0CAC"/>
    <w:rsid w:val="006A3472"/>
    <w:rsid w:val="006A621C"/>
    <w:rsid w:val="006A681A"/>
    <w:rsid w:val="006A6A6F"/>
    <w:rsid w:val="006A6D7E"/>
    <w:rsid w:val="006B0D0D"/>
    <w:rsid w:val="006B0F0E"/>
    <w:rsid w:val="006B185F"/>
    <w:rsid w:val="006B1CBD"/>
    <w:rsid w:val="006B2C37"/>
    <w:rsid w:val="006B4A1D"/>
    <w:rsid w:val="006B544D"/>
    <w:rsid w:val="006B557B"/>
    <w:rsid w:val="006B5A1E"/>
    <w:rsid w:val="006B7C80"/>
    <w:rsid w:val="006C12F7"/>
    <w:rsid w:val="006C18A3"/>
    <w:rsid w:val="006C1DC0"/>
    <w:rsid w:val="006C342D"/>
    <w:rsid w:val="006C4B42"/>
    <w:rsid w:val="006C6965"/>
    <w:rsid w:val="006D0471"/>
    <w:rsid w:val="006D1896"/>
    <w:rsid w:val="006D1AC9"/>
    <w:rsid w:val="006D303B"/>
    <w:rsid w:val="006D3529"/>
    <w:rsid w:val="006D41F7"/>
    <w:rsid w:val="006D438D"/>
    <w:rsid w:val="006D4FF6"/>
    <w:rsid w:val="006D62D1"/>
    <w:rsid w:val="006D62EF"/>
    <w:rsid w:val="006D6495"/>
    <w:rsid w:val="006D6744"/>
    <w:rsid w:val="006D6C52"/>
    <w:rsid w:val="006E075D"/>
    <w:rsid w:val="006E07B7"/>
    <w:rsid w:val="006E32C4"/>
    <w:rsid w:val="006E38F9"/>
    <w:rsid w:val="006E3D8F"/>
    <w:rsid w:val="006E4BC9"/>
    <w:rsid w:val="006E4D3D"/>
    <w:rsid w:val="006E57AB"/>
    <w:rsid w:val="006E75C8"/>
    <w:rsid w:val="006F001A"/>
    <w:rsid w:val="006F04E8"/>
    <w:rsid w:val="006F3349"/>
    <w:rsid w:val="006F4156"/>
    <w:rsid w:val="006F4420"/>
    <w:rsid w:val="006F46CD"/>
    <w:rsid w:val="006F4D85"/>
    <w:rsid w:val="006F59DE"/>
    <w:rsid w:val="006F7268"/>
    <w:rsid w:val="006F7434"/>
    <w:rsid w:val="006F762D"/>
    <w:rsid w:val="00700F96"/>
    <w:rsid w:val="007034EF"/>
    <w:rsid w:val="00703D7B"/>
    <w:rsid w:val="00704646"/>
    <w:rsid w:val="007052C3"/>
    <w:rsid w:val="007060B9"/>
    <w:rsid w:val="0070764F"/>
    <w:rsid w:val="0070787B"/>
    <w:rsid w:val="00712AAF"/>
    <w:rsid w:val="00712F2A"/>
    <w:rsid w:val="00713031"/>
    <w:rsid w:val="0071424B"/>
    <w:rsid w:val="0071430B"/>
    <w:rsid w:val="00714B0E"/>
    <w:rsid w:val="007151F0"/>
    <w:rsid w:val="00715E38"/>
    <w:rsid w:val="00716573"/>
    <w:rsid w:val="0071684B"/>
    <w:rsid w:val="0071741E"/>
    <w:rsid w:val="00717AE9"/>
    <w:rsid w:val="00720216"/>
    <w:rsid w:val="00720804"/>
    <w:rsid w:val="00721A39"/>
    <w:rsid w:val="00722777"/>
    <w:rsid w:val="00722C8C"/>
    <w:rsid w:val="00723434"/>
    <w:rsid w:val="0072434F"/>
    <w:rsid w:val="00724370"/>
    <w:rsid w:val="0073106D"/>
    <w:rsid w:val="00731CFC"/>
    <w:rsid w:val="0073201F"/>
    <w:rsid w:val="00735820"/>
    <w:rsid w:val="00736D6D"/>
    <w:rsid w:val="007409D3"/>
    <w:rsid w:val="00743273"/>
    <w:rsid w:val="00743A27"/>
    <w:rsid w:val="00747882"/>
    <w:rsid w:val="00750110"/>
    <w:rsid w:val="00751EFA"/>
    <w:rsid w:val="00753D55"/>
    <w:rsid w:val="00755226"/>
    <w:rsid w:val="00755947"/>
    <w:rsid w:val="00757855"/>
    <w:rsid w:val="00760A20"/>
    <w:rsid w:val="00760B92"/>
    <w:rsid w:val="007613F0"/>
    <w:rsid w:val="00762A81"/>
    <w:rsid w:val="00763EDD"/>
    <w:rsid w:val="00764E26"/>
    <w:rsid w:val="0076538F"/>
    <w:rsid w:val="00765C07"/>
    <w:rsid w:val="007664FF"/>
    <w:rsid w:val="00771132"/>
    <w:rsid w:val="00771E38"/>
    <w:rsid w:val="00772199"/>
    <w:rsid w:val="00775954"/>
    <w:rsid w:val="00776804"/>
    <w:rsid w:val="00776898"/>
    <w:rsid w:val="0077717B"/>
    <w:rsid w:val="00777424"/>
    <w:rsid w:val="007779F4"/>
    <w:rsid w:val="00780B36"/>
    <w:rsid w:val="00780C6B"/>
    <w:rsid w:val="00780CF1"/>
    <w:rsid w:val="00781C9B"/>
    <w:rsid w:val="00782754"/>
    <w:rsid w:val="00782E04"/>
    <w:rsid w:val="0078404F"/>
    <w:rsid w:val="0078565F"/>
    <w:rsid w:val="00790234"/>
    <w:rsid w:val="00790A70"/>
    <w:rsid w:val="00790D98"/>
    <w:rsid w:val="00791D27"/>
    <w:rsid w:val="007924C5"/>
    <w:rsid w:val="00793478"/>
    <w:rsid w:val="0079358E"/>
    <w:rsid w:val="0079467D"/>
    <w:rsid w:val="00796017"/>
    <w:rsid w:val="00797066"/>
    <w:rsid w:val="007A0232"/>
    <w:rsid w:val="007A0C71"/>
    <w:rsid w:val="007A0D37"/>
    <w:rsid w:val="007A27AF"/>
    <w:rsid w:val="007A3339"/>
    <w:rsid w:val="007A41EC"/>
    <w:rsid w:val="007A48FC"/>
    <w:rsid w:val="007A4AAC"/>
    <w:rsid w:val="007A616E"/>
    <w:rsid w:val="007A7B25"/>
    <w:rsid w:val="007B1409"/>
    <w:rsid w:val="007B256E"/>
    <w:rsid w:val="007B33A8"/>
    <w:rsid w:val="007B3931"/>
    <w:rsid w:val="007B3BEC"/>
    <w:rsid w:val="007B3D2A"/>
    <w:rsid w:val="007B4A6A"/>
    <w:rsid w:val="007B7E64"/>
    <w:rsid w:val="007C0964"/>
    <w:rsid w:val="007C2765"/>
    <w:rsid w:val="007C3FBA"/>
    <w:rsid w:val="007C42A8"/>
    <w:rsid w:val="007C4A54"/>
    <w:rsid w:val="007C620B"/>
    <w:rsid w:val="007C6C8D"/>
    <w:rsid w:val="007C6FD6"/>
    <w:rsid w:val="007D0859"/>
    <w:rsid w:val="007D0BC0"/>
    <w:rsid w:val="007D0C8D"/>
    <w:rsid w:val="007D0CAA"/>
    <w:rsid w:val="007D2E3A"/>
    <w:rsid w:val="007D3078"/>
    <w:rsid w:val="007D37FE"/>
    <w:rsid w:val="007D38DB"/>
    <w:rsid w:val="007D451A"/>
    <w:rsid w:val="007D50BD"/>
    <w:rsid w:val="007D6D07"/>
    <w:rsid w:val="007D7320"/>
    <w:rsid w:val="007D7A74"/>
    <w:rsid w:val="007E03CF"/>
    <w:rsid w:val="007E4C21"/>
    <w:rsid w:val="007E5AFC"/>
    <w:rsid w:val="007E7315"/>
    <w:rsid w:val="007F029B"/>
    <w:rsid w:val="007F08DA"/>
    <w:rsid w:val="007F2148"/>
    <w:rsid w:val="007F2847"/>
    <w:rsid w:val="007F3244"/>
    <w:rsid w:val="007F487E"/>
    <w:rsid w:val="007F62F9"/>
    <w:rsid w:val="007F64BA"/>
    <w:rsid w:val="007F7CD2"/>
    <w:rsid w:val="00800BAE"/>
    <w:rsid w:val="00802543"/>
    <w:rsid w:val="008043D1"/>
    <w:rsid w:val="0080452F"/>
    <w:rsid w:val="0081017D"/>
    <w:rsid w:val="008108E5"/>
    <w:rsid w:val="00810D1D"/>
    <w:rsid w:val="00811A98"/>
    <w:rsid w:val="00812485"/>
    <w:rsid w:val="00813927"/>
    <w:rsid w:val="00813A6C"/>
    <w:rsid w:val="008167D9"/>
    <w:rsid w:val="0081718C"/>
    <w:rsid w:val="00817494"/>
    <w:rsid w:val="00820971"/>
    <w:rsid w:val="0082346C"/>
    <w:rsid w:val="00824EB5"/>
    <w:rsid w:val="00825CC2"/>
    <w:rsid w:val="00826F1F"/>
    <w:rsid w:val="00827947"/>
    <w:rsid w:val="00831C4D"/>
    <w:rsid w:val="00831DC5"/>
    <w:rsid w:val="00831FDB"/>
    <w:rsid w:val="00833391"/>
    <w:rsid w:val="0083340F"/>
    <w:rsid w:val="00833F42"/>
    <w:rsid w:val="008346E3"/>
    <w:rsid w:val="00834F85"/>
    <w:rsid w:val="00836B0B"/>
    <w:rsid w:val="00836B46"/>
    <w:rsid w:val="00837271"/>
    <w:rsid w:val="00837DFD"/>
    <w:rsid w:val="008401FD"/>
    <w:rsid w:val="0084092E"/>
    <w:rsid w:val="008409E6"/>
    <w:rsid w:val="00840B55"/>
    <w:rsid w:val="00840C6F"/>
    <w:rsid w:val="00842383"/>
    <w:rsid w:val="008428E7"/>
    <w:rsid w:val="008429CF"/>
    <w:rsid w:val="00843C77"/>
    <w:rsid w:val="00843E88"/>
    <w:rsid w:val="00844BC4"/>
    <w:rsid w:val="00844E89"/>
    <w:rsid w:val="00845DCC"/>
    <w:rsid w:val="00846BE3"/>
    <w:rsid w:val="00846C26"/>
    <w:rsid w:val="00847DF5"/>
    <w:rsid w:val="00850505"/>
    <w:rsid w:val="00851AB1"/>
    <w:rsid w:val="00852C01"/>
    <w:rsid w:val="00853B6A"/>
    <w:rsid w:val="008548EA"/>
    <w:rsid w:val="008550FC"/>
    <w:rsid w:val="00855C28"/>
    <w:rsid w:val="0085716B"/>
    <w:rsid w:val="008579BD"/>
    <w:rsid w:val="008579C1"/>
    <w:rsid w:val="00860A82"/>
    <w:rsid w:val="00860C7B"/>
    <w:rsid w:val="00861538"/>
    <w:rsid w:val="008619BE"/>
    <w:rsid w:val="00861A7C"/>
    <w:rsid w:val="00861AC6"/>
    <w:rsid w:val="00862A75"/>
    <w:rsid w:val="00862D37"/>
    <w:rsid w:val="00865820"/>
    <w:rsid w:val="00867F77"/>
    <w:rsid w:val="00870F25"/>
    <w:rsid w:val="00871B97"/>
    <w:rsid w:val="008723A0"/>
    <w:rsid w:val="00872DA9"/>
    <w:rsid w:val="0087440B"/>
    <w:rsid w:val="0087484B"/>
    <w:rsid w:val="008753E6"/>
    <w:rsid w:val="00875EB1"/>
    <w:rsid w:val="0087626F"/>
    <w:rsid w:val="00877661"/>
    <w:rsid w:val="00877AC0"/>
    <w:rsid w:val="00880CB9"/>
    <w:rsid w:val="008813B0"/>
    <w:rsid w:val="00881407"/>
    <w:rsid w:val="00881825"/>
    <w:rsid w:val="00881BDA"/>
    <w:rsid w:val="008826F3"/>
    <w:rsid w:val="008828AD"/>
    <w:rsid w:val="00883A29"/>
    <w:rsid w:val="00883AF4"/>
    <w:rsid w:val="00884776"/>
    <w:rsid w:val="0088493D"/>
    <w:rsid w:val="00884C0D"/>
    <w:rsid w:val="0088721D"/>
    <w:rsid w:val="00890EAB"/>
    <w:rsid w:val="0089109E"/>
    <w:rsid w:val="00891F10"/>
    <w:rsid w:val="00896E62"/>
    <w:rsid w:val="008976FA"/>
    <w:rsid w:val="008A0EC0"/>
    <w:rsid w:val="008A166C"/>
    <w:rsid w:val="008A357C"/>
    <w:rsid w:val="008A3584"/>
    <w:rsid w:val="008A366D"/>
    <w:rsid w:val="008A53C0"/>
    <w:rsid w:val="008A5786"/>
    <w:rsid w:val="008A60BA"/>
    <w:rsid w:val="008A6974"/>
    <w:rsid w:val="008B04DB"/>
    <w:rsid w:val="008B07ED"/>
    <w:rsid w:val="008B1A90"/>
    <w:rsid w:val="008B3922"/>
    <w:rsid w:val="008B432F"/>
    <w:rsid w:val="008B68B6"/>
    <w:rsid w:val="008B6939"/>
    <w:rsid w:val="008B6CC2"/>
    <w:rsid w:val="008B7677"/>
    <w:rsid w:val="008B7D02"/>
    <w:rsid w:val="008C0FA1"/>
    <w:rsid w:val="008C1E3B"/>
    <w:rsid w:val="008C4452"/>
    <w:rsid w:val="008C4F88"/>
    <w:rsid w:val="008C64B8"/>
    <w:rsid w:val="008C655B"/>
    <w:rsid w:val="008C6E3F"/>
    <w:rsid w:val="008C756E"/>
    <w:rsid w:val="008C7EE6"/>
    <w:rsid w:val="008D0BB1"/>
    <w:rsid w:val="008D1261"/>
    <w:rsid w:val="008D243B"/>
    <w:rsid w:val="008D2861"/>
    <w:rsid w:val="008D4A46"/>
    <w:rsid w:val="008D52DB"/>
    <w:rsid w:val="008D5336"/>
    <w:rsid w:val="008D67BB"/>
    <w:rsid w:val="008D6E92"/>
    <w:rsid w:val="008D7644"/>
    <w:rsid w:val="008D77A5"/>
    <w:rsid w:val="008D7AD0"/>
    <w:rsid w:val="008E1265"/>
    <w:rsid w:val="008E222B"/>
    <w:rsid w:val="008E2CF2"/>
    <w:rsid w:val="008E3D7C"/>
    <w:rsid w:val="008E3D9F"/>
    <w:rsid w:val="008E411E"/>
    <w:rsid w:val="008E4A34"/>
    <w:rsid w:val="008E5B8C"/>
    <w:rsid w:val="008E6005"/>
    <w:rsid w:val="008E7C9C"/>
    <w:rsid w:val="008E7FA0"/>
    <w:rsid w:val="008F1541"/>
    <w:rsid w:val="008F1E1B"/>
    <w:rsid w:val="008F2252"/>
    <w:rsid w:val="008F3C6C"/>
    <w:rsid w:val="008F5F0A"/>
    <w:rsid w:val="00900406"/>
    <w:rsid w:val="009008A4"/>
    <w:rsid w:val="00901961"/>
    <w:rsid w:val="009024EA"/>
    <w:rsid w:val="00903A25"/>
    <w:rsid w:val="00903E82"/>
    <w:rsid w:val="00904982"/>
    <w:rsid w:val="00904C53"/>
    <w:rsid w:val="0090511A"/>
    <w:rsid w:val="009064EC"/>
    <w:rsid w:val="009066DE"/>
    <w:rsid w:val="0090673E"/>
    <w:rsid w:val="00906E32"/>
    <w:rsid w:val="009074E9"/>
    <w:rsid w:val="009137E7"/>
    <w:rsid w:val="00914258"/>
    <w:rsid w:val="00915024"/>
    <w:rsid w:val="00916CAA"/>
    <w:rsid w:val="00916EAA"/>
    <w:rsid w:val="00920C65"/>
    <w:rsid w:val="00921EEA"/>
    <w:rsid w:val="009234F0"/>
    <w:rsid w:val="00924165"/>
    <w:rsid w:val="00924CBD"/>
    <w:rsid w:val="00925A3C"/>
    <w:rsid w:val="00925E8B"/>
    <w:rsid w:val="00927189"/>
    <w:rsid w:val="00927573"/>
    <w:rsid w:val="00927FCC"/>
    <w:rsid w:val="00930607"/>
    <w:rsid w:val="009308B2"/>
    <w:rsid w:val="0093096C"/>
    <w:rsid w:val="00931DF5"/>
    <w:rsid w:val="0093281E"/>
    <w:rsid w:val="00932D0E"/>
    <w:rsid w:val="00936C05"/>
    <w:rsid w:val="00937631"/>
    <w:rsid w:val="00940546"/>
    <w:rsid w:val="00941ABC"/>
    <w:rsid w:val="00941E85"/>
    <w:rsid w:val="00945399"/>
    <w:rsid w:val="00945EDB"/>
    <w:rsid w:val="0095149E"/>
    <w:rsid w:val="00951C83"/>
    <w:rsid w:val="009522AA"/>
    <w:rsid w:val="009555DE"/>
    <w:rsid w:val="009573A4"/>
    <w:rsid w:val="00957D1C"/>
    <w:rsid w:val="009605C8"/>
    <w:rsid w:val="00962F9E"/>
    <w:rsid w:val="0096300C"/>
    <w:rsid w:val="009643E5"/>
    <w:rsid w:val="00964B3F"/>
    <w:rsid w:val="00965186"/>
    <w:rsid w:val="0096538C"/>
    <w:rsid w:val="00967BAA"/>
    <w:rsid w:val="009725F4"/>
    <w:rsid w:val="009728F3"/>
    <w:rsid w:val="00972A22"/>
    <w:rsid w:val="00972B5B"/>
    <w:rsid w:val="00972FDE"/>
    <w:rsid w:val="00973EAB"/>
    <w:rsid w:val="0097500D"/>
    <w:rsid w:val="00975E30"/>
    <w:rsid w:val="00977C63"/>
    <w:rsid w:val="0098037D"/>
    <w:rsid w:val="0098059A"/>
    <w:rsid w:val="0098097B"/>
    <w:rsid w:val="00983901"/>
    <w:rsid w:val="00983BC2"/>
    <w:rsid w:val="00984FC2"/>
    <w:rsid w:val="0098582D"/>
    <w:rsid w:val="00985CA4"/>
    <w:rsid w:val="00985CF0"/>
    <w:rsid w:val="009861CD"/>
    <w:rsid w:val="009931D6"/>
    <w:rsid w:val="00994C35"/>
    <w:rsid w:val="00995B20"/>
    <w:rsid w:val="009960EA"/>
    <w:rsid w:val="00997DEE"/>
    <w:rsid w:val="00997ED5"/>
    <w:rsid w:val="009A12D8"/>
    <w:rsid w:val="009A16EB"/>
    <w:rsid w:val="009A3655"/>
    <w:rsid w:val="009A56D3"/>
    <w:rsid w:val="009A5863"/>
    <w:rsid w:val="009B0411"/>
    <w:rsid w:val="009B066C"/>
    <w:rsid w:val="009B084C"/>
    <w:rsid w:val="009B0DC1"/>
    <w:rsid w:val="009B1DF1"/>
    <w:rsid w:val="009B3786"/>
    <w:rsid w:val="009B46A0"/>
    <w:rsid w:val="009B4B64"/>
    <w:rsid w:val="009B4DD2"/>
    <w:rsid w:val="009B5F39"/>
    <w:rsid w:val="009B6980"/>
    <w:rsid w:val="009C0336"/>
    <w:rsid w:val="009C10D5"/>
    <w:rsid w:val="009C1CCD"/>
    <w:rsid w:val="009C32F1"/>
    <w:rsid w:val="009C40C3"/>
    <w:rsid w:val="009C560A"/>
    <w:rsid w:val="009C6045"/>
    <w:rsid w:val="009C6957"/>
    <w:rsid w:val="009C7227"/>
    <w:rsid w:val="009C7531"/>
    <w:rsid w:val="009C7C40"/>
    <w:rsid w:val="009D0F0C"/>
    <w:rsid w:val="009D0FE9"/>
    <w:rsid w:val="009D16DC"/>
    <w:rsid w:val="009D25C4"/>
    <w:rsid w:val="009D3125"/>
    <w:rsid w:val="009D4E9A"/>
    <w:rsid w:val="009D524F"/>
    <w:rsid w:val="009D5AC8"/>
    <w:rsid w:val="009D5B2F"/>
    <w:rsid w:val="009D70FF"/>
    <w:rsid w:val="009D7722"/>
    <w:rsid w:val="009E3265"/>
    <w:rsid w:val="009E330E"/>
    <w:rsid w:val="009E5E2E"/>
    <w:rsid w:val="009E72A5"/>
    <w:rsid w:val="009F02DF"/>
    <w:rsid w:val="009F0D9E"/>
    <w:rsid w:val="009F24E6"/>
    <w:rsid w:val="009F422B"/>
    <w:rsid w:val="009F4285"/>
    <w:rsid w:val="009F4446"/>
    <w:rsid w:val="009F4690"/>
    <w:rsid w:val="009F4BEF"/>
    <w:rsid w:val="009F5397"/>
    <w:rsid w:val="009F636E"/>
    <w:rsid w:val="009F6B08"/>
    <w:rsid w:val="009F724F"/>
    <w:rsid w:val="009F77A8"/>
    <w:rsid w:val="00A0087D"/>
    <w:rsid w:val="00A01493"/>
    <w:rsid w:val="00A017D7"/>
    <w:rsid w:val="00A03502"/>
    <w:rsid w:val="00A06474"/>
    <w:rsid w:val="00A075DE"/>
    <w:rsid w:val="00A10088"/>
    <w:rsid w:val="00A10491"/>
    <w:rsid w:val="00A10543"/>
    <w:rsid w:val="00A107B7"/>
    <w:rsid w:val="00A11307"/>
    <w:rsid w:val="00A13094"/>
    <w:rsid w:val="00A13176"/>
    <w:rsid w:val="00A1342D"/>
    <w:rsid w:val="00A142CC"/>
    <w:rsid w:val="00A15C57"/>
    <w:rsid w:val="00A207A0"/>
    <w:rsid w:val="00A20871"/>
    <w:rsid w:val="00A20EE5"/>
    <w:rsid w:val="00A21EF2"/>
    <w:rsid w:val="00A2242A"/>
    <w:rsid w:val="00A23FD9"/>
    <w:rsid w:val="00A2682E"/>
    <w:rsid w:val="00A311EF"/>
    <w:rsid w:val="00A3238F"/>
    <w:rsid w:val="00A32625"/>
    <w:rsid w:val="00A328A2"/>
    <w:rsid w:val="00A334B2"/>
    <w:rsid w:val="00A33DBE"/>
    <w:rsid w:val="00A34024"/>
    <w:rsid w:val="00A358FE"/>
    <w:rsid w:val="00A36362"/>
    <w:rsid w:val="00A36D95"/>
    <w:rsid w:val="00A4026A"/>
    <w:rsid w:val="00A408BA"/>
    <w:rsid w:val="00A40B00"/>
    <w:rsid w:val="00A40E88"/>
    <w:rsid w:val="00A416E1"/>
    <w:rsid w:val="00A4224D"/>
    <w:rsid w:val="00A4225D"/>
    <w:rsid w:val="00A429E3"/>
    <w:rsid w:val="00A42B53"/>
    <w:rsid w:val="00A430BF"/>
    <w:rsid w:val="00A43989"/>
    <w:rsid w:val="00A43FD4"/>
    <w:rsid w:val="00A4582E"/>
    <w:rsid w:val="00A5006B"/>
    <w:rsid w:val="00A522DD"/>
    <w:rsid w:val="00A52A7A"/>
    <w:rsid w:val="00A53665"/>
    <w:rsid w:val="00A53E92"/>
    <w:rsid w:val="00A5407A"/>
    <w:rsid w:val="00A5418F"/>
    <w:rsid w:val="00A57528"/>
    <w:rsid w:val="00A57567"/>
    <w:rsid w:val="00A63732"/>
    <w:rsid w:val="00A6445B"/>
    <w:rsid w:val="00A666F6"/>
    <w:rsid w:val="00A67F41"/>
    <w:rsid w:val="00A7047C"/>
    <w:rsid w:val="00A70F58"/>
    <w:rsid w:val="00A71FD4"/>
    <w:rsid w:val="00A7225C"/>
    <w:rsid w:val="00A72583"/>
    <w:rsid w:val="00A72B24"/>
    <w:rsid w:val="00A72B28"/>
    <w:rsid w:val="00A73809"/>
    <w:rsid w:val="00A73ED4"/>
    <w:rsid w:val="00A7456B"/>
    <w:rsid w:val="00A74B0D"/>
    <w:rsid w:val="00A764BC"/>
    <w:rsid w:val="00A76DA0"/>
    <w:rsid w:val="00A80443"/>
    <w:rsid w:val="00A811DB"/>
    <w:rsid w:val="00A826DC"/>
    <w:rsid w:val="00A838CE"/>
    <w:rsid w:val="00A84A5F"/>
    <w:rsid w:val="00A850F2"/>
    <w:rsid w:val="00A865C2"/>
    <w:rsid w:val="00A8666B"/>
    <w:rsid w:val="00A86A6F"/>
    <w:rsid w:val="00A86B61"/>
    <w:rsid w:val="00A87895"/>
    <w:rsid w:val="00A87B30"/>
    <w:rsid w:val="00A90539"/>
    <w:rsid w:val="00A90D5B"/>
    <w:rsid w:val="00A919F0"/>
    <w:rsid w:val="00A92051"/>
    <w:rsid w:val="00A936E8"/>
    <w:rsid w:val="00A94F8E"/>
    <w:rsid w:val="00A95F48"/>
    <w:rsid w:val="00A96F43"/>
    <w:rsid w:val="00A97379"/>
    <w:rsid w:val="00A97B6F"/>
    <w:rsid w:val="00AA0191"/>
    <w:rsid w:val="00AA17ED"/>
    <w:rsid w:val="00AA182F"/>
    <w:rsid w:val="00AA380D"/>
    <w:rsid w:val="00AA41FA"/>
    <w:rsid w:val="00AA51A4"/>
    <w:rsid w:val="00AA5E21"/>
    <w:rsid w:val="00AA6961"/>
    <w:rsid w:val="00AA7FE4"/>
    <w:rsid w:val="00AB414A"/>
    <w:rsid w:val="00AB4688"/>
    <w:rsid w:val="00AB51CD"/>
    <w:rsid w:val="00AB5EA6"/>
    <w:rsid w:val="00AB6E8C"/>
    <w:rsid w:val="00AB6EC5"/>
    <w:rsid w:val="00AC0577"/>
    <w:rsid w:val="00AC0646"/>
    <w:rsid w:val="00AC101A"/>
    <w:rsid w:val="00AC1721"/>
    <w:rsid w:val="00AC1A89"/>
    <w:rsid w:val="00AC2F2C"/>
    <w:rsid w:val="00AC31FA"/>
    <w:rsid w:val="00AC564D"/>
    <w:rsid w:val="00AC5DC2"/>
    <w:rsid w:val="00AC71D3"/>
    <w:rsid w:val="00AC75F9"/>
    <w:rsid w:val="00AD3495"/>
    <w:rsid w:val="00AD3603"/>
    <w:rsid w:val="00AD4090"/>
    <w:rsid w:val="00AD6F3B"/>
    <w:rsid w:val="00AE2924"/>
    <w:rsid w:val="00AE3155"/>
    <w:rsid w:val="00AE442F"/>
    <w:rsid w:val="00AE628B"/>
    <w:rsid w:val="00AE6B4B"/>
    <w:rsid w:val="00AE6E07"/>
    <w:rsid w:val="00AF037B"/>
    <w:rsid w:val="00AF043B"/>
    <w:rsid w:val="00AF1F6E"/>
    <w:rsid w:val="00AF2481"/>
    <w:rsid w:val="00AF2515"/>
    <w:rsid w:val="00B00AD1"/>
    <w:rsid w:val="00B03330"/>
    <w:rsid w:val="00B03C31"/>
    <w:rsid w:val="00B03D30"/>
    <w:rsid w:val="00B0415C"/>
    <w:rsid w:val="00B04D6A"/>
    <w:rsid w:val="00B04E75"/>
    <w:rsid w:val="00B05CAF"/>
    <w:rsid w:val="00B0739D"/>
    <w:rsid w:val="00B0772A"/>
    <w:rsid w:val="00B14271"/>
    <w:rsid w:val="00B14A0A"/>
    <w:rsid w:val="00B17530"/>
    <w:rsid w:val="00B206A6"/>
    <w:rsid w:val="00B24F81"/>
    <w:rsid w:val="00B251F5"/>
    <w:rsid w:val="00B25A55"/>
    <w:rsid w:val="00B26DAC"/>
    <w:rsid w:val="00B2723B"/>
    <w:rsid w:val="00B2790D"/>
    <w:rsid w:val="00B30ABA"/>
    <w:rsid w:val="00B30C1A"/>
    <w:rsid w:val="00B311BE"/>
    <w:rsid w:val="00B32952"/>
    <w:rsid w:val="00B32C70"/>
    <w:rsid w:val="00B33ABA"/>
    <w:rsid w:val="00B35664"/>
    <w:rsid w:val="00B362A0"/>
    <w:rsid w:val="00B36560"/>
    <w:rsid w:val="00B36DE8"/>
    <w:rsid w:val="00B36F8C"/>
    <w:rsid w:val="00B417B4"/>
    <w:rsid w:val="00B448C4"/>
    <w:rsid w:val="00B47214"/>
    <w:rsid w:val="00B4740F"/>
    <w:rsid w:val="00B51874"/>
    <w:rsid w:val="00B539B4"/>
    <w:rsid w:val="00B55F08"/>
    <w:rsid w:val="00B56400"/>
    <w:rsid w:val="00B57074"/>
    <w:rsid w:val="00B57889"/>
    <w:rsid w:val="00B616E9"/>
    <w:rsid w:val="00B62E8B"/>
    <w:rsid w:val="00B649AF"/>
    <w:rsid w:val="00B649D4"/>
    <w:rsid w:val="00B65CE4"/>
    <w:rsid w:val="00B676BF"/>
    <w:rsid w:val="00B702D2"/>
    <w:rsid w:val="00B705A0"/>
    <w:rsid w:val="00B705A5"/>
    <w:rsid w:val="00B714AA"/>
    <w:rsid w:val="00B7301D"/>
    <w:rsid w:val="00B745E3"/>
    <w:rsid w:val="00B762DA"/>
    <w:rsid w:val="00B76C83"/>
    <w:rsid w:val="00B76E03"/>
    <w:rsid w:val="00B80118"/>
    <w:rsid w:val="00B80B56"/>
    <w:rsid w:val="00B8197E"/>
    <w:rsid w:val="00B81C65"/>
    <w:rsid w:val="00B81DE7"/>
    <w:rsid w:val="00B83322"/>
    <w:rsid w:val="00B83C9B"/>
    <w:rsid w:val="00B83EA4"/>
    <w:rsid w:val="00B8414B"/>
    <w:rsid w:val="00B84776"/>
    <w:rsid w:val="00B8588F"/>
    <w:rsid w:val="00B87921"/>
    <w:rsid w:val="00B9136D"/>
    <w:rsid w:val="00B917FF"/>
    <w:rsid w:val="00B91F4F"/>
    <w:rsid w:val="00B92E9B"/>
    <w:rsid w:val="00B939E1"/>
    <w:rsid w:val="00B943BD"/>
    <w:rsid w:val="00B958F3"/>
    <w:rsid w:val="00B95B65"/>
    <w:rsid w:val="00B95CDA"/>
    <w:rsid w:val="00B96512"/>
    <w:rsid w:val="00B97F5F"/>
    <w:rsid w:val="00BA0EEB"/>
    <w:rsid w:val="00BA2D97"/>
    <w:rsid w:val="00BA3E78"/>
    <w:rsid w:val="00BA4FFB"/>
    <w:rsid w:val="00BA5282"/>
    <w:rsid w:val="00BA5786"/>
    <w:rsid w:val="00BA5A25"/>
    <w:rsid w:val="00BA6DC1"/>
    <w:rsid w:val="00BA75F2"/>
    <w:rsid w:val="00BA7854"/>
    <w:rsid w:val="00BA7A40"/>
    <w:rsid w:val="00BA7F31"/>
    <w:rsid w:val="00BB0557"/>
    <w:rsid w:val="00BB1EE7"/>
    <w:rsid w:val="00BB34E9"/>
    <w:rsid w:val="00BB37FB"/>
    <w:rsid w:val="00BB5224"/>
    <w:rsid w:val="00BB5685"/>
    <w:rsid w:val="00BB7556"/>
    <w:rsid w:val="00BB780F"/>
    <w:rsid w:val="00BB7B8E"/>
    <w:rsid w:val="00BC0FE4"/>
    <w:rsid w:val="00BC1901"/>
    <w:rsid w:val="00BC3CA1"/>
    <w:rsid w:val="00BC4171"/>
    <w:rsid w:val="00BC4BAB"/>
    <w:rsid w:val="00BC4FCF"/>
    <w:rsid w:val="00BC507D"/>
    <w:rsid w:val="00BC5A86"/>
    <w:rsid w:val="00BC74F6"/>
    <w:rsid w:val="00BC7527"/>
    <w:rsid w:val="00BD09FB"/>
    <w:rsid w:val="00BD1746"/>
    <w:rsid w:val="00BD1EC9"/>
    <w:rsid w:val="00BD2282"/>
    <w:rsid w:val="00BD3340"/>
    <w:rsid w:val="00BD457E"/>
    <w:rsid w:val="00BD50AE"/>
    <w:rsid w:val="00BD5365"/>
    <w:rsid w:val="00BD5AE5"/>
    <w:rsid w:val="00BD6A08"/>
    <w:rsid w:val="00BD7EDB"/>
    <w:rsid w:val="00BE1D30"/>
    <w:rsid w:val="00BE2E65"/>
    <w:rsid w:val="00BE4C13"/>
    <w:rsid w:val="00BE5186"/>
    <w:rsid w:val="00BE5681"/>
    <w:rsid w:val="00BE5932"/>
    <w:rsid w:val="00BE5BF5"/>
    <w:rsid w:val="00BE6BBF"/>
    <w:rsid w:val="00BE7418"/>
    <w:rsid w:val="00BE7B97"/>
    <w:rsid w:val="00BF0711"/>
    <w:rsid w:val="00BF17C4"/>
    <w:rsid w:val="00BF2AD3"/>
    <w:rsid w:val="00BF61FA"/>
    <w:rsid w:val="00BF638E"/>
    <w:rsid w:val="00BF6BB2"/>
    <w:rsid w:val="00C00DA8"/>
    <w:rsid w:val="00C03E5B"/>
    <w:rsid w:val="00C04B20"/>
    <w:rsid w:val="00C057CC"/>
    <w:rsid w:val="00C060FF"/>
    <w:rsid w:val="00C108D1"/>
    <w:rsid w:val="00C1141E"/>
    <w:rsid w:val="00C11F5F"/>
    <w:rsid w:val="00C11F6B"/>
    <w:rsid w:val="00C12154"/>
    <w:rsid w:val="00C12F61"/>
    <w:rsid w:val="00C138B2"/>
    <w:rsid w:val="00C14B87"/>
    <w:rsid w:val="00C14D4D"/>
    <w:rsid w:val="00C14F38"/>
    <w:rsid w:val="00C1666C"/>
    <w:rsid w:val="00C17001"/>
    <w:rsid w:val="00C17D91"/>
    <w:rsid w:val="00C21821"/>
    <w:rsid w:val="00C223C3"/>
    <w:rsid w:val="00C23511"/>
    <w:rsid w:val="00C24678"/>
    <w:rsid w:val="00C24734"/>
    <w:rsid w:val="00C2508E"/>
    <w:rsid w:val="00C27719"/>
    <w:rsid w:val="00C30F4D"/>
    <w:rsid w:val="00C31BF9"/>
    <w:rsid w:val="00C31D35"/>
    <w:rsid w:val="00C3288B"/>
    <w:rsid w:val="00C33770"/>
    <w:rsid w:val="00C34160"/>
    <w:rsid w:val="00C34E14"/>
    <w:rsid w:val="00C35EBF"/>
    <w:rsid w:val="00C36A11"/>
    <w:rsid w:val="00C36F80"/>
    <w:rsid w:val="00C37634"/>
    <w:rsid w:val="00C426A8"/>
    <w:rsid w:val="00C429CB"/>
    <w:rsid w:val="00C433FB"/>
    <w:rsid w:val="00C45600"/>
    <w:rsid w:val="00C46172"/>
    <w:rsid w:val="00C46B3C"/>
    <w:rsid w:val="00C46B74"/>
    <w:rsid w:val="00C47131"/>
    <w:rsid w:val="00C4795A"/>
    <w:rsid w:val="00C52526"/>
    <w:rsid w:val="00C537A5"/>
    <w:rsid w:val="00C53B66"/>
    <w:rsid w:val="00C53D71"/>
    <w:rsid w:val="00C53FE9"/>
    <w:rsid w:val="00C54D6F"/>
    <w:rsid w:val="00C61BD1"/>
    <w:rsid w:val="00C61C75"/>
    <w:rsid w:val="00C61FAD"/>
    <w:rsid w:val="00C6237F"/>
    <w:rsid w:val="00C62496"/>
    <w:rsid w:val="00C62582"/>
    <w:rsid w:val="00C62A8C"/>
    <w:rsid w:val="00C648E4"/>
    <w:rsid w:val="00C65A60"/>
    <w:rsid w:val="00C65B3F"/>
    <w:rsid w:val="00C67451"/>
    <w:rsid w:val="00C6772E"/>
    <w:rsid w:val="00C67F48"/>
    <w:rsid w:val="00C70282"/>
    <w:rsid w:val="00C723B0"/>
    <w:rsid w:val="00C73431"/>
    <w:rsid w:val="00C734AC"/>
    <w:rsid w:val="00C73FBA"/>
    <w:rsid w:val="00C74F4B"/>
    <w:rsid w:val="00C763C2"/>
    <w:rsid w:val="00C76873"/>
    <w:rsid w:val="00C7694A"/>
    <w:rsid w:val="00C7724E"/>
    <w:rsid w:val="00C773A4"/>
    <w:rsid w:val="00C82C74"/>
    <w:rsid w:val="00C82ED5"/>
    <w:rsid w:val="00C85259"/>
    <w:rsid w:val="00C855C6"/>
    <w:rsid w:val="00C86492"/>
    <w:rsid w:val="00C86770"/>
    <w:rsid w:val="00C90163"/>
    <w:rsid w:val="00C92D96"/>
    <w:rsid w:val="00C941C9"/>
    <w:rsid w:val="00C948CB"/>
    <w:rsid w:val="00C95205"/>
    <w:rsid w:val="00C9530D"/>
    <w:rsid w:val="00C966B8"/>
    <w:rsid w:val="00C976F4"/>
    <w:rsid w:val="00CA0DA3"/>
    <w:rsid w:val="00CA0E5B"/>
    <w:rsid w:val="00CA1222"/>
    <w:rsid w:val="00CA186D"/>
    <w:rsid w:val="00CA19F8"/>
    <w:rsid w:val="00CA2D60"/>
    <w:rsid w:val="00CA2D9D"/>
    <w:rsid w:val="00CA4E7C"/>
    <w:rsid w:val="00CA634A"/>
    <w:rsid w:val="00CA6EB5"/>
    <w:rsid w:val="00CA7038"/>
    <w:rsid w:val="00CA7470"/>
    <w:rsid w:val="00CA7AC8"/>
    <w:rsid w:val="00CB0A74"/>
    <w:rsid w:val="00CB4734"/>
    <w:rsid w:val="00CB6FEC"/>
    <w:rsid w:val="00CB7DF1"/>
    <w:rsid w:val="00CC0E6E"/>
    <w:rsid w:val="00CC1111"/>
    <w:rsid w:val="00CC146C"/>
    <w:rsid w:val="00CC18D6"/>
    <w:rsid w:val="00CC3599"/>
    <w:rsid w:val="00CC3C55"/>
    <w:rsid w:val="00CC472E"/>
    <w:rsid w:val="00CC4F1E"/>
    <w:rsid w:val="00CC4FC8"/>
    <w:rsid w:val="00CC61D9"/>
    <w:rsid w:val="00CC65C8"/>
    <w:rsid w:val="00CC706C"/>
    <w:rsid w:val="00CC7A07"/>
    <w:rsid w:val="00CC7D61"/>
    <w:rsid w:val="00CD0237"/>
    <w:rsid w:val="00CD2DA0"/>
    <w:rsid w:val="00CD3B24"/>
    <w:rsid w:val="00CD47E6"/>
    <w:rsid w:val="00CD4C4F"/>
    <w:rsid w:val="00CD4CC8"/>
    <w:rsid w:val="00CD50FC"/>
    <w:rsid w:val="00CD5323"/>
    <w:rsid w:val="00CD5E4F"/>
    <w:rsid w:val="00CD6055"/>
    <w:rsid w:val="00CE170B"/>
    <w:rsid w:val="00CE1B96"/>
    <w:rsid w:val="00CE24B8"/>
    <w:rsid w:val="00CE35C1"/>
    <w:rsid w:val="00CE367E"/>
    <w:rsid w:val="00CE3CF7"/>
    <w:rsid w:val="00CE47D8"/>
    <w:rsid w:val="00CE4FC7"/>
    <w:rsid w:val="00CE6961"/>
    <w:rsid w:val="00CF02B4"/>
    <w:rsid w:val="00CF0362"/>
    <w:rsid w:val="00CF1747"/>
    <w:rsid w:val="00CF20CB"/>
    <w:rsid w:val="00CF2DC1"/>
    <w:rsid w:val="00CF2DC3"/>
    <w:rsid w:val="00CF6DAA"/>
    <w:rsid w:val="00CF6E9D"/>
    <w:rsid w:val="00CF766C"/>
    <w:rsid w:val="00D01D22"/>
    <w:rsid w:val="00D02FE5"/>
    <w:rsid w:val="00D0330E"/>
    <w:rsid w:val="00D03EE2"/>
    <w:rsid w:val="00D054B9"/>
    <w:rsid w:val="00D05F6B"/>
    <w:rsid w:val="00D062EC"/>
    <w:rsid w:val="00D07429"/>
    <w:rsid w:val="00D07E61"/>
    <w:rsid w:val="00D106A2"/>
    <w:rsid w:val="00D114D8"/>
    <w:rsid w:val="00D11DC7"/>
    <w:rsid w:val="00D121F3"/>
    <w:rsid w:val="00D12ADE"/>
    <w:rsid w:val="00D13A1F"/>
    <w:rsid w:val="00D15232"/>
    <w:rsid w:val="00D16167"/>
    <w:rsid w:val="00D16CC5"/>
    <w:rsid w:val="00D172BF"/>
    <w:rsid w:val="00D17FF2"/>
    <w:rsid w:val="00D203EB"/>
    <w:rsid w:val="00D2094B"/>
    <w:rsid w:val="00D238D5"/>
    <w:rsid w:val="00D24063"/>
    <w:rsid w:val="00D24482"/>
    <w:rsid w:val="00D248A2"/>
    <w:rsid w:val="00D24B94"/>
    <w:rsid w:val="00D24E5C"/>
    <w:rsid w:val="00D25494"/>
    <w:rsid w:val="00D2684E"/>
    <w:rsid w:val="00D27B00"/>
    <w:rsid w:val="00D3060A"/>
    <w:rsid w:val="00D35577"/>
    <w:rsid w:val="00D36BC6"/>
    <w:rsid w:val="00D37BCB"/>
    <w:rsid w:val="00D4071D"/>
    <w:rsid w:val="00D41CD7"/>
    <w:rsid w:val="00D41D46"/>
    <w:rsid w:val="00D41DA8"/>
    <w:rsid w:val="00D41EEB"/>
    <w:rsid w:val="00D43CAD"/>
    <w:rsid w:val="00D43D4C"/>
    <w:rsid w:val="00D4485A"/>
    <w:rsid w:val="00D44CFB"/>
    <w:rsid w:val="00D45403"/>
    <w:rsid w:val="00D47B4A"/>
    <w:rsid w:val="00D505AE"/>
    <w:rsid w:val="00D516F3"/>
    <w:rsid w:val="00D51702"/>
    <w:rsid w:val="00D5361B"/>
    <w:rsid w:val="00D53C67"/>
    <w:rsid w:val="00D53FA4"/>
    <w:rsid w:val="00D541BD"/>
    <w:rsid w:val="00D56439"/>
    <w:rsid w:val="00D60730"/>
    <w:rsid w:val="00D6195B"/>
    <w:rsid w:val="00D628BF"/>
    <w:rsid w:val="00D631D1"/>
    <w:rsid w:val="00D634E0"/>
    <w:rsid w:val="00D64CC3"/>
    <w:rsid w:val="00D65467"/>
    <w:rsid w:val="00D6772C"/>
    <w:rsid w:val="00D67E15"/>
    <w:rsid w:val="00D700E7"/>
    <w:rsid w:val="00D70DA6"/>
    <w:rsid w:val="00D72D9D"/>
    <w:rsid w:val="00D74D6A"/>
    <w:rsid w:val="00D76D5F"/>
    <w:rsid w:val="00D817C4"/>
    <w:rsid w:val="00D82B3F"/>
    <w:rsid w:val="00D82C9F"/>
    <w:rsid w:val="00D83092"/>
    <w:rsid w:val="00D84D4B"/>
    <w:rsid w:val="00D8628E"/>
    <w:rsid w:val="00D876A7"/>
    <w:rsid w:val="00D87ECF"/>
    <w:rsid w:val="00D905FF"/>
    <w:rsid w:val="00D9118D"/>
    <w:rsid w:val="00D919C7"/>
    <w:rsid w:val="00D9250A"/>
    <w:rsid w:val="00D931C8"/>
    <w:rsid w:val="00D93D44"/>
    <w:rsid w:val="00D9417E"/>
    <w:rsid w:val="00D94918"/>
    <w:rsid w:val="00D952EE"/>
    <w:rsid w:val="00D95CE1"/>
    <w:rsid w:val="00D9659D"/>
    <w:rsid w:val="00D97816"/>
    <w:rsid w:val="00DA0647"/>
    <w:rsid w:val="00DA148E"/>
    <w:rsid w:val="00DA32AD"/>
    <w:rsid w:val="00DA5252"/>
    <w:rsid w:val="00DA5F83"/>
    <w:rsid w:val="00DA6E55"/>
    <w:rsid w:val="00DB1280"/>
    <w:rsid w:val="00DB1E9F"/>
    <w:rsid w:val="00DB2BD6"/>
    <w:rsid w:val="00DB4924"/>
    <w:rsid w:val="00DB4934"/>
    <w:rsid w:val="00DB4AAF"/>
    <w:rsid w:val="00DB5DBE"/>
    <w:rsid w:val="00DB680C"/>
    <w:rsid w:val="00DB745C"/>
    <w:rsid w:val="00DB78E0"/>
    <w:rsid w:val="00DB7E27"/>
    <w:rsid w:val="00DC035F"/>
    <w:rsid w:val="00DC0B52"/>
    <w:rsid w:val="00DC21B1"/>
    <w:rsid w:val="00DC2906"/>
    <w:rsid w:val="00DC3D81"/>
    <w:rsid w:val="00DC4B39"/>
    <w:rsid w:val="00DC4BF6"/>
    <w:rsid w:val="00DC5F33"/>
    <w:rsid w:val="00DC61F1"/>
    <w:rsid w:val="00DC68CE"/>
    <w:rsid w:val="00DC6A27"/>
    <w:rsid w:val="00DD057B"/>
    <w:rsid w:val="00DD119A"/>
    <w:rsid w:val="00DD141B"/>
    <w:rsid w:val="00DD157B"/>
    <w:rsid w:val="00DD15A2"/>
    <w:rsid w:val="00DD1B26"/>
    <w:rsid w:val="00DD3C32"/>
    <w:rsid w:val="00DD3FEB"/>
    <w:rsid w:val="00DD53C4"/>
    <w:rsid w:val="00DD551A"/>
    <w:rsid w:val="00DD6118"/>
    <w:rsid w:val="00DD65A7"/>
    <w:rsid w:val="00DD6FD7"/>
    <w:rsid w:val="00DD7565"/>
    <w:rsid w:val="00DE32FD"/>
    <w:rsid w:val="00DE347B"/>
    <w:rsid w:val="00DE3A00"/>
    <w:rsid w:val="00DF0A4B"/>
    <w:rsid w:val="00DF356D"/>
    <w:rsid w:val="00DF3B3B"/>
    <w:rsid w:val="00DF57C3"/>
    <w:rsid w:val="00DF7060"/>
    <w:rsid w:val="00DF75B8"/>
    <w:rsid w:val="00E0041A"/>
    <w:rsid w:val="00E00EFB"/>
    <w:rsid w:val="00E02051"/>
    <w:rsid w:val="00E02C19"/>
    <w:rsid w:val="00E031E9"/>
    <w:rsid w:val="00E03E5A"/>
    <w:rsid w:val="00E0522F"/>
    <w:rsid w:val="00E05E2B"/>
    <w:rsid w:val="00E0623B"/>
    <w:rsid w:val="00E0758B"/>
    <w:rsid w:val="00E078CC"/>
    <w:rsid w:val="00E13CFD"/>
    <w:rsid w:val="00E15C17"/>
    <w:rsid w:val="00E16D58"/>
    <w:rsid w:val="00E1703D"/>
    <w:rsid w:val="00E17274"/>
    <w:rsid w:val="00E177B0"/>
    <w:rsid w:val="00E20A80"/>
    <w:rsid w:val="00E228C2"/>
    <w:rsid w:val="00E24C0A"/>
    <w:rsid w:val="00E25105"/>
    <w:rsid w:val="00E2564C"/>
    <w:rsid w:val="00E25BEF"/>
    <w:rsid w:val="00E264EB"/>
    <w:rsid w:val="00E266F3"/>
    <w:rsid w:val="00E272F1"/>
    <w:rsid w:val="00E274A2"/>
    <w:rsid w:val="00E3117D"/>
    <w:rsid w:val="00E3172E"/>
    <w:rsid w:val="00E31803"/>
    <w:rsid w:val="00E31C31"/>
    <w:rsid w:val="00E34157"/>
    <w:rsid w:val="00E35877"/>
    <w:rsid w:val="00E36D04"/>
    <w:rsid w:val="00E40577"/>
    <w:rsid w:val="00E409B1"/>
    <w:rsid w:val="00E42C65"/>
    <w:rsid w:val="00E43258"/>
    <w:rsid w:val="00E44950"/>
    <w:rsid w:val="00E44A14"/>
    <w:rsid w:val="00E44AE0"/>
    <w:rsid w:val="00E44DA7"/>
    <w:rsid w:val="00E44E41"/>
    <w:rsid w:val="00E45686"/>
    <w:rsid w:val="00E4609C"/>
    <w:rsid w:val="00E5037F"/>
    <w:rsid w:val="00E522D2"/>
    <w:rsid w:val="00E52AE5"/>
    <w:rsid w:val="00E53F88"/>
    <w:rsid w:val="00E540CF"/>
    <w:rsid w:val="00E5489E"/>
    <w:rsid w:val="00E55450"/>
    <w:rsid w:val="00E55C10"/>
    <w:rsid w:val="00E56188"/>
    <w:rsid w:val="00E57082"/>
    <w:rsid w:val="00E57C57"/>
    <w:rsid w:val="00E60818"/>
    <w:rsid w:val="00E62F15"/>
    <w:rsid w:val="00E63761"/>
    <w:rsid w:val="00E65251"/>
    <w:rsid w:val="00E65359"/>
    <w:rsid w:val="00E66338"/>
    <w:rsid w:val="00E66A9C"/>
    <w:rsid w:val="00E66AB2"/>
    <w:rsid w:val="00E70093"/>
    <w:rsid w:val="00E7045E"/>
    <w:rsid w:val="00E7070D"/>
    <w:rsid w:val="00E708C3"/>
    <w:rsid w:val="00E70D0E"/>
    <w:rsid w:val="00E722BE"/>
    <w:rsid w:val="00E72C2C"/>
    <w:rsid w:val="00E7347D"/>
    <w:rsid w:val="00E76B41"/>
    <w:rsid w:val="00E7757F"/>
    <w:rsid w:val="00E804A3"/>
    <w:rsid w:val="00E81537"/>
    <w:rsid w:val="00E825C4"/>
    <w:rsid w:val="00E82AE0"/>
    <w:rsid w:val="00E83517"/>
    <w:rsid w:val="00E83BD0"/>
    <w:rsid w:val="00E84430"/>
    <w:rsid w:val="00E8533C"/>
    <w:rsid w:val="00E85A3E"/>
    <w:rsid w:val="00E86533"/>
    <w:rsid w:val="00E86E5F"/>
    <w:rsid w:val="00E87417"/>
    <w:rsid w:val="00E879B9"/>
    <w:rsid w:val="00E90D0A"/>
    <w:rsid w:val="00E91D2E"/>
    <w:rsid w:val="00E93B61"/>
    <w:rsid w:val="00E944A5"/>
    <w:rsid w:val="00E952C8"/>
    <w:rsid w:val="00E9555A"/>
    <w:rsid w:val="00E97206"/>
    <w:rsid w:val="00E972C1"/>
    <w:rsid w:val="00E978A1"/>
    <w:rsid w:val="00EA0FAC"/>
    <w:rsid w:val="00EA2259"/>
    <w:rsid w:val="00EA2568"/>
    <w:rsid w:val="00EA2D87"/>
    <w:rsid w:val="00EA3894"/>
    <w:rsid w:val="00EA4073"/>
    <w:rsid w:val="00EA4621"/>
    <w:rsid w:val="00EA58C9"/>
    <w:rsid w:val="00EA712C"/>
    <w:rsid w:val="00EB0810"/>
    <w:rsid w:val="00EB338C"/>
    <w:rsid w:val="00EB401F"/>
    <w:rsid w:val="00EB4600"/>
    <w:rsid w:val="00EB4B8A"/>
    <w:rsid w:val="00EB5727"/>
    <w:rsid w:val="00EB5CA1"/>
    <w:rsid w:val="00EB7B6B"/>
    <w:rsid w:val="00EB7C03"/>
    <w:rsid w:val="00EB7D0E"/>
    <w:rsid w:val="00EC0192"/>
    <w:rsid w:val="00EC045C"/>
    <w:rsid w:val="00EC23C7"/>
    <w:rsid w:val="00EC27ED"/>
    <w:rsid w:val="00EC4775"/>
    <w:rsid w:val="00EC54E4"/>
    <w:rsid w:val="00EC59CA"/>
    <w:rsid w:val="00EC61B7"/>
    <w:rsid w:val="00EC64EA"/>
    <w:rsid w:val="00EC7274"/>
    <w:rsid w:val="00ED1E92"/>
    <w:rsid w:val="00ED226A"/>
    <w:rsid w:val="00ED30A3"/>
    <w:rsid w:val="00ED3CD3"/>
    <w:rsid w:val="00ED3E7B"/>
    <w:rsid w:val="00ED7BA4"/>
    <w:rsid w:val="00EE1432"/>
    <w:rsid w:val="00EE2F3F"/>
    <w:rsid w:val="00EE2FA2"/>
    <w:rsid w:val="00EE3352"/>
    <w:rsid w:val="00EE3E69"/>
    <w:rsid w:val="00EE42FF"/>
    <w:rsid w:val="00EE47E1"/>
    <w:rsid w:val="00EE580F"/>
    <w:rsid w:val="00EE6139"/>
    <w:rsid w:val="00EE64DA"/>
    <w:rsid w:val="00EE79F5"/>
    <w:rsid w:val="00EF0126"/>
    <w:rsid w:val="00EF0C5D"/>
    <w:rsid w:val="00EF0D30"/>
    <w:rsid w:val="00EF62A6"/>
    <w:rsid w:val="00EF67A6"/>
    <w:rsid w:val="00EF7900"/>
    <w:rsid w:val="00EF79BE"/>
    <w:rsid w:val="00F034FD"/>
    <w:rsid w:val="00F03929"/>
    <w:rsid w:val="00F04673"/>
    <w:rsid w:val="00F04D95"/>
    <w:rsid w:val="00F04FBA"/>
    <w:rsid w:val="00F06D94"/>
    <w:rsid w:val="00F11325"/>
    <w:rsid w:val="00F11D12"/>
    <w:rsid w:val="00F120EC"/>
    <w:rsid w:val="00F1508E"/>
    <w:rsid w:val="00F17554"/>
    <w:rsid w:val="00F214CF"/>
    <w:rsid w:val="00F21F91"/>
    <w:rsid w:val="00F266BF"/>
    <w:rsid w:val="00F27330"/>
    <w:rsid w:val="00F303C1"/>
    <w:rsid w:val="00F307F8"/>
    <w:rsid w:val="00F30AF6"/>
    <w:rsid w:val="00F314E1"/>
    <w:rsid w:val="00F3194D"/>
    <w:rsid w:val="00F31FE2"/>
    <w:rsid w:val="00F32C35"/>
    <w:rsid w:val="00F35019"/>
    <w:rsid w:val="00F35678"/>
    <w:rsid w:val="00F357ED"/>
    <w:rsid w:val="00F35901"/>
    <w:rsid w:val="00F36860"/>
    <w:rsid w:val="00F372C6"/>
    <w:rsid w:val="00F40CD7"/>
    <w:rsid w:val="00F41046"/>
    <w:rsid w:val="00F430FF"/>
    <w:rsid w:val="00F44472"/>
    <w:rsid w:val="00F4460F"/>
    <w:rsid w:val="00F44ACC"/>
    <w:rsid w:val="00F44B33"/>
    <w:rsid w:val="00F45118"/>
    <w:rsid w:val="00F451C4"/>
    <w:rsid w:val="00F460AB"/>
    <w:rsid w:val="00F4636C"/>
    <w:rsid w:val="00F46FDE"/>
    <w:rsid w:val="00F47560"/>
    <w:rsid w:val="00F507FE"/>
    <w:rsid w:val="00F50B77"/>
    <w:rsid w:val="00F50C74"/>
    <w:rsid w:val="00F51406"/>
    <w:rsid w:val="00F51B93"/>
    <w:rsid w:val="00F53155"/>
    <w:rsid w:val="00F53742"/>
    <w:rsid w:val="00F539BD"/>
    <w:rsid w:val="00F54290"/>
    <w:rsid w:val="00F54623"/>
    <w:rsid w:val="00F54BE5"/>
    <w:rsid w:val="00F553F1"/>
    <w:rsid w:val="00F55FE5"/>
    <w:rsid w:val="00F57803"/>
    <w:rsid w:val="00F61602"/>
    <w:rsid w:val="00F61BE0"/>
    <w:rsid w:val="00F6286D"/>
    <w:rsid w:val="00F62D9F"/>
    <w:rsid w:val="00F635FA"/>
    <w:rsid w:val="00F709AA"/>
    <w:rsid w:val="00F71FB5"/>
    <w:rsid w:val="00F72A45"/>
    <w:rsid w:val="00F72E61"/>
    <w:rsid w:val="00F739CF"/>
    <w:rsid w:val="00F74B52"/>
    <w:rsid w:val="00F75FDE"/>
    <w:rsid w:val="00F767DD"/>
    <w:rsid w:val="00F767F8"/>
    <w:rsid w:val="00F81C1E"/>
    <w:rsid w:val="00F8635A"/>
    <w:rsid w:val="00F867CC"/>
    <w:rsid w:val="00F86B1D"/>
    <w:rsid w:val="00F8716F"/>
    <w:rsid w:val="00F9149E"/>
    <w:rsid w:val="00F91A34"/>
    <w:rsid w:val="00F92059"/>
    <w:rsid w:val="00F930B6"/>
    <w:rsid w:val="00F946BF"/>
    <w:rsid w:val="00F954D6"/>
    <w:rsid w:val="00F958F0"/>
    <w:rsid w:val="00F9631B"/>
    <w:rsid w:val="00F978F4"/>
    <w:rsid w:val="00FA0022"/>
    <w:rsid w:val="00FA037E"/>
    <w:rsid w:val="00FA1E46"/>
    <w:rsid w:val="00FA342C"/>
    <w:rsid w:val="00FA41C4"/>
    <w:rsid w:val="00FA42CB"/>
    <w:rsid w:val="00FA6B18"/>
    <w:rsid w:val="00FA751E"/>
    <w:rsid w:val="00FB519E"/>
    <w:rsid w:val="00FB6B35"/>
    <w:rsid w:val="00FB7872"/>
    <w:rsid w:val="00FB7B6B"/>
    <w:rsid w:val="00FC006F"/>
    <w:rsid w:val="00FC0472"/>
    <w:rsid w:val="00FC0FB5"/>
    <w:rsid w:val="00FC1311"/>
    <w:rsid w:val="00FC1438"/>
    <w:rsid w:val="00FC1841"/>
    <w:rsid w:val="00FC25EE"/>
    <w:rsid w:val="00FC2C3B"/>
    <w:rsid w:val="00FC3991"/>
    <w:rsid w:val="00FC4EB3"/>
    <w:rsid w:val="00FD0406"/>
    <w:rsid w:val="00FD08F8"/>
    <w:rsid w:val="00FD1B55"/>
    <w:rsid w:val="00FD2EDA"/>
    <w:rsid w:val="00FD3EA3"/>
    <w:rsid w:val="00FD4C7C"/>
    <w:rsid w:val="00FD5AA4"/>
    <w:rsid w:val="00FD5DBF"/>
    <w:rsid w:val="00FD694A"/>
    <w:rsid w:val="00FD6D96"/>
    <w:rsid w:val="00FD742E"/>
    <w:rsid w:val="00FE1C85"/>
    <w:rsid w:val="00FE2C2C"/>
    <w:rsid w:val="00FE535F"/>
    <w:rsid w:val="00FE57C3"/>
    <w:rsid w:val="00FE678B"/>
    <w:rsid w:val="00FF3EA7"/>
    <w:rsid w:val="00FF4FEE"/>
    <w:rsid w:val="00FF711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69"/>
    <w:rPr>
      <w:sz w:val="24"/>
      <w:szCs w:val="24"/>
      <w:lang w:eastAsia="en-US"/>
    </w:rPr>
  </w:style>
  <w:style w:type="paragraph" w:styleId="Titre1">
    <w:name w:val="heading 1"/>
    <w:basedOn w:val="Normal"/>
    <w:next w:val="Normal"/>
    <w:link w:val="Titre1Car"/>
    <w:qFormat/>
    <w:rsid w:val="00DA5F83"/>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nhideWhenUsed/>
    <w:qFormat/>
    <w:rsid w:val="00F46FDE"/>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5D2227"/>
    <w:pPr>
      <w:keepNext/>
      <w:spacing w:before="240" w:after="60"/>
      <w:outlineLvl w:val="2"/>
    </w:pPr>
    <w:rPr>
      <w:rFonts w:ascii="Cambria" w:hAnsi="Cambria"/>
      <w:b/>
      <w:bCs/>
      <w:sz w:val="26"/>
      <w:szCs w:val="26"/>
    </w:rPr>
  </w:style>
  <w:style w:type="paragraph" w:styleId="Titre4">
    <w:name w:val="heading 4"/>
    <w:basedOn w:val="Normal"/>
    <w:next w:val="Normal"/>
    <w:link w:val="Titre4Car"/>
    <w:unhideWhenUsed/>
    <w:qFormat/>
    <w:rsid w:val="00E7757F"/>
    <w:pPr>
      <w:keepNext/>
      <w:keepLines/>
      <w:spacing w:before="200"/>
      <w:outlineLvl w:val="3"/>
    </w:pPr>
    <w:rPr>
      <w:rFonts w:ascii="Cambria" w:hAnsi="Cambria"/>
      <w:b/>
      <w:bCs/>
      <w:i/>
      <w:iCs/>
      <w:color w:val="4F81BD"/>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1">
    <w:name w:val="List Paragraph1"/>
    <w:basedOn w:val="Normal"/>
    <w:uiPriority w:val="34"/>
    <w:qFormat/>
    <w:rsid w:val="002F4169"/>
    <w:pPr>
      <w:ind w:left="720"/>
      <w:contextualSpacing/>
    </w:pPr>
  </w:style>
  <w:style w:type="paragraph" w:customStyle="1" w:styleId="CharChar1">
    <w:name w:val="Char Char1"/>
    <w:basedOn w:val="Normal"/>
    <w:next w:val="Normal"/>
    <w:rsid w:val="00D41DA8"/>
    <w:pPr>
      <w:spacing w:after="160" w:line="240" w:lineRule="exact"/>
    </w:pPr>
    <w:rPr>
      <w:rFonts w:ascii="Tahoma" w:hAnsi="Tahoma"/>
      <w:szCs w:val="20"/>
      <w:lang w:val="en-US"/>
    </w:rPr>
  </w:style>
  <w:style w:type="table" w:styleId="Grilledutableau">
    <w:name w:val="Table Grid"/>
    <w:basedOn w:val="TableauNormal"/>
    <w:rsid w:val="00246A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rsid w:val="00E44950"/>
    <w:pPr>
      <w:widowControl w:val="0"/>
      <w:tabs>
        <w:tab w:val="left" w:pos="720"/>
        <w:tab w:val="left" w:pos="1440"/>
        <w:tab w:val="left" w:pos="2160"/>
        <w:tab w:val="left" w:pos="7920"/>
        <w:tab w:val="left" w:pos="8640"/>
        <w:tab w:val="right" w:leader="dot" w:pos="9026"/>
      </w:tabs>
      <w:suppressAutoHyphens/>
      <w:autoSpaceDE w:val="0"/>
      <w:autoSpaceDN w:val="0"/>
      <w:adjustRightInd w:val="0"/>
      <w:spacing w:line="204" w:lineRule="atLeast"/>
      <w:jc w:val="both"/>
    </w:pPr>
    <w:rPr>
      <w:rFonts w:ascii="Garamond" w:hAnsi="Garamond"/>
      <w:spacing w:val="-2"/>
      <w:sz w:val="20"/>
      <w:szCs w:val="20"/>
      <w:lang w:eastAsia="fr-FR"/>
    </w:rPr>
  </w:style>
  <w:style w:type="character" w:customStyle="1" w:styleId="CorpsdetexteCar">
    <w:name w:val="Corps de texte Car"/>
    <w:link w:val="Corpsdetexte"/>
    <w:rsid w:val="00E44950"/>
    <w:rPr>
      <w:rFonts w:ascii="Garamond" w:hAnsi="Garamond"/>
      <w:spacing w:val="-2"/>
      <w:lang w:val="fr-FR" w:eastAsia="fr-FR"/>
    </w:rPr>
  </w:style>
  <w:style w:type="paragraph" w:customStyle="1" w:styleId="StyleTitre1ArialNarrow">
    <w:name w:val="Style Titre 1 + Arial Narrow"/>
    <w:basedOn w:val="Normal"/>
    <w:rsid w:val="00E44950"/>
    <w:pPr>
      <w:numPr>
        <w:numId w:val="1"/>
      </w:numPr>
    </w:pPr>
    <w:rPr>
      <w:lang w:eastAsia="fr-FR"/>
    </w:rPr>
  </w:style>
  <w:style w:type="paragraph" w:customStyle="1" w:styleId="StyleTitre2ArialNarrow">
    <w:name w:val="Style Titre 2 + Arial Narrow"/>
    <w:basedOn w:val="Normal"/>
    <w:rsid w:val="00E44950"/>
    <w:pPr>
      <w:numPr>
        <w:ilvl w:val="1"/>
        <w:numId w:val="1"/>
      </w:numPr>
    </w:pPr>
    <w:rPr>
      <w:lang w:eastAsia="fr-FR"/>
    </w:rPr>
  </w:style>
  <w:style w:type="paragraph" w:customStyle="1" w:styleId="StyleTitre3ArialNarrow">
    <w:name w:val="Style Titre 3 + Arial Narrow"/>
    <w:basedOn w:val="Normal"/>
    <w:rsid w:val="00E44950"/>
    <w:pPr>
      <w:numPr>
        <w:ilvl w:val="2"/>
        <w:numId w:val="1"/>
      </w:numPr>
    </w:pPr>
    <w:rPr>
      <w:lang w:eastAsia="fr-FR"/>
    </w:rPr>
  </w:style>
  <w:style w:type="paragraph" w:customStyle="1" w:styleId="StyleTitre4ArialNarrow">
    <w:name w:val="Style Titre 4 + Arial Narrow"/>
    <w:basedOn w:val="Normal"/>
    <w:rsid w:val="00E44950"/>
    <w:pPr>
      <w:numPr>
        <w:ilvl w:val="3"/>
        <w:numId w:val="1"/>
      </w:numPr>
    </w:pPr>
    <w:rPr>
      <w:lang w:eastAsia="fr-FR"/>
    </w:rPr>
  </w:style>
  <w:style w:type="paragraph" w:customStyle="1" w:styleId="StyleTitre5ArialNarrow">
    <w:name w:val="Style Titre 5 + Arial Narrow"/>
    <w:basedOn w:val="Normal"/>
    <w:rsid w:val="00E44950"/>
    <w:pPr>
      <w:numPr>
        <w:ilvl w:val="4"/>
        <w:numId w:val="1"/>
      </w:numPr>
    </w:pPr>
    <w:rPr>
      <w:lang w:eastAsia="fr-FR"/>
    </w:rPr>
  </w:style>
  <w:style w:type="character" w:styleId="Appelnotedebasdep">
    <w:name w:val="footnote reference"/>
    <w:aliases w:val="ftref"/>
    <w:uiPriority w:val="99"/>
    <w:semiHidden/>
    <w:rsid w:val="00E44950"/>
    <w:rPr>
      <w:vertAlign w:val="superscript"/>
    </w:rPr>
  </w:style>
  <w:style w:type="paragraph" w:styleId="Notedebasdepage">
    <w:name w:val="footnote text"/>
    <w:aliases w:val="FOOTNOTES,fn,single space,single space Char,Footnote Text Char Char Char,Footnote Text1 Char,Footnote Text2,Footnote Text Char Char Char1 Char,Footnote Text Char Char Char1,ft,ADB,footnote text,ALTS FOOTNOTE"/>
    <w:basedOn w:val="Normal"/>
    <w:link w:val="NotedebasdepageCar"/>
    <w:uiPriority w:val="99"/>
    <w:semiHidden/>
    <w:rsid w:val="00E44950"/>
    <w:pPr>
      <w:ind w:left="1134"/>
      <w:jc w:val="both"/>
    </w:pPr>
    <w:rPr>
      <w:sz w:val="18"/>
      <w:szCs w:val="20"/>
      <w:lang w:eastAsia="fr-FR"/>
    </w:rPr>
  </w:style>
  <w:style w:type="character" w:customStyle="1" w:styleId="NotedebasdepageCar">
    <w:name w:val="Note de bas de page Car"/>
    <w:aliases w:val="FOOTNOTES Car,fn Car,single space Car,single space Char Car,Footnote Text Char Char Char Car,Footnote Text1 Char Car,Footnote Text2 Car,Footnote Text Char Char Char1 Char Car,Footnote Text Char Char Char1 Car,ft Car,ADB Car"/>
    <w:link w:val="Notedebasdepage"/>
    <w:uiPriority w:val="99"/>
    <w:semiHidden/>
    <w:rsid w:val="00E44950"/>
    <w:rPr>
      <w:sz w:val="18"/>
      <w:lang w:val="fr-FR" w:eastAsia="fr-FR"/>
    </w:rPr>
  </w:style>
  <w:style w:type="paragraph" w:customStyle="1" w:styleId="ZDGName">
    <w:name w:val="Z_DGName"/>
    <w:basedOn w:val="Normal"/>
    <w:rsid w:val="0073106D"/>
    <w:pPr>
      <w:widowControl w:val="0"/>
      <w:ind w:right="85"/>
      <w:jc w:val="both"/>
    </w:pPr>
    <w:rPr>
      <w:rFonts w:ascii="Arial" w:hAnsi="Arial"/>
      <w:sz w:val="16"/>
      <w:szCs w:val="20"/>
      <w:lang w:val="en-GB" w:eastAsia="en-GB"/>
    </w:rPr>
  </w:style>
  <w:style w:type="paragraph" w:styleId="En-tte">
    <w:name w:val="header"/>
    <w:basedOn w:val="Normal"/>
    <w:link w:val="En-tteCar"/>
    <w:uiPriority w:val="99"/>
    <w:unhideWhenUsed/>
    <w:rsid w:val="00EB0810"/>
    <w:pPr>
      <w:tabs>
        <w:tab w:val="center" w:pos="4513"/>
        <w:tab w:val="right" w:pos="9026"/>
      </w:tabs>
    </w:pPr>
  </w:style>
  <w:style w:type="character" w:customStyle="1" w:styleId="En-tteCar">
    <w:name w:val="En-tête Car"/>
    <w:link w:val="En-tte"/>
    <w:uiPriority w:val="99"/>
    <w:rsid w:val="00EB0810"/>
    <w:rPr>
      <w:sz w:val="24"/>
      <w:szCs w:val="24"/>
      <w:lang w:val="fr-FR" w:eastAsia="en-US"/>
    </w:rPr>
  </w:style>
  <w:style w:type="paragraph" w:styleId="Pieddepage">
    <w:name w:val="footer"/>
    <w:basedOn w:val="Normal"/>
    <w:link w:val="PieddepageCar"/>
    <w:uiPriority w:val="99"/>
    <w:unhideWhenUsed/>
    <w:rsid w:val="00EB0810"/>
    <w:pPr>
      <w:tabs>
        <w:tab w:val="center" w:pos="4513"/>
        <w:tab w:val="right" w:pos="9026"/>
      </w:tabs>
    </w:pPr>
  </w:style>
  <w:style w:type="character" w:customStyle="1" w:styleId="PieddepageCar">
    <w:name w:val="Pied de page Car"/>
    <w:link w:val="Pieddepage"/>
    <w:uiPriority w:val="99"/>
    <w:rsid w:val="00EB0810"/>
    <w:rPr>
      <w:sz w:val="24"/>
      <w:szCs w:val="24"/>
      <w:lang w:val="fr-FR" w:eastAsia="en-US"/>
    </w:rPr>
  </w:style>
  <w:style w:type="paragraph" w:styleId="Textebrut">
    <w:name w:val="Plain Text"/>
    <w:basedOn w:val="Normal"/>
    <w:link w:val="TextebrutCar"/>
    <w:unhideWhenUsed/>
    <w:rsid w:val="00D25494"/>
    <w:rPr>
      <w:rFonts w:ascii="Consolas" w:eastAsia="Calibri" w:hAnsi="Consolas"/>
      <w:sz w:val="21"/>
      <w:szCs w:val="21"/>
    </w:rPr>
  </w:style>
  <w:style w:type="character" w:customStyle="1" w:styleId="TextebrutCar">
    <w:name w:val="Texte brut Car"/>
    <w:link w:val="Textebrut"/>
    <w:rsid w:val="00D25494"/>
    <w:rPr>
      <w:rFonts w:ascii="Consolas" w:eastAsia="Calibri" w:hAnsi="Consolas"/>
      <w:sz w:val="21"/>
      <w:szCs w:val="21"/>
      <w:lang w:val="fr-FR" w:eastAsia="en-US"/>
    </w:rPr>
  </w:style>
  <w:style w:type="paragraph" w:styleId="NormalWeb">
    <w:name w:val="Normal (Web)"/>
    <w:basedOn w:val="Normal"/>
    <w:uiPriority w:val="99"/>
    <w:unhideWhenUsed/>
    <w:rsid w:val="00A7456B"/>
    <w:pPr>
      <w:spacing w:before="100" w:beforeAutospacing="1" w:after="100" w:afterAutospacing="1"/>
    </w:pPr>
    <w:rPr>
      <w:lang w:val="en-GB" w:eastAsia="en-GB"/>
    </w:rPr>
  </w:style>
  <w:style w:type="character" w:styleId="Numrodepage">
    <w:name w:val="page number"/>
    <w:basedOn w:val="Policepardfaut"/>
    <w:rsid w:val="001F7A41"/>
  </w:style>
  <w:style w:type="paragraph" w:customStyle="1" w:styleId="ListParagraph2">
    <w:name w:val="List Paragraph2"/>
    <w:basedOn w:val="Normal"/>
    <w:uiPriority w:val="34"/>
    <w:qFormat/>
    <w:rsid w:val="00B80118"/>
    <w:pPr>
      <w:spacing w:after="200"/>
      <w:ind w:left="720"/>
      <w:contextualSpacing/>
    </w:pPr>
    <w:rPr>
      <w:rFonts w:ascii="Calibri" w:eastAsia="Calibri" w:hAnsi="Calibri"/>
      <w:sz w:val="22"/>
      <w:szCs w:val="22"/>
    </w:rPr>
  </w:style>
  <w:style w:type="character" w:styleId="Lienhypertexte">
    <w:name w:val="Hyperlink"/>
    <w:uiPriority w:val="99"/>
    <w:rsid w:val="00D03EE2"/>
    <w:rPr>
      <w:color w:val="0000FF"/>
      <w:u w:val="single"/>
    </w:rPr>
  </w:style>
  <w:style w:type="character" w:styleId="lev">
    <w:name w:val="Strong"/>
    <w:qFormat/>
    <w:rsid w:val="00F460AB"/>
    <w:rPr>
      <w:b/>
      <w:bCs/>
    </w:rPr>
  </w:style>
  <w:style w:type="paragraph" w:customStyle="1" w:styleId="NoSpacing1">
    <w:name w:val="No Spacing1"/>
    <w:uiPriority w:val="1"/>
    <w:qFormat/>
    <w:rsid w:val="00B26DAC"/>
    <w:rPr>
      <w:sz w:val="24"/>
      <w:szCs w:val="24"/>
    </w:rPr>
  </w:style>
  <w:style w:type="paragraph" w:customStyle="1" w:styleId="Paragraphedeliste1">
    <w:name w:val="Paragraphe de liste1"/>
    <w:basedOn w:val="Normal"/>
    <w:uiPriority w:val="34"/>
    <w:qFormat/>
    <w:rsid w:val="00CD5E4F"/>
    <w:pPr>
      <w:ind w:left="720"/>
      <w:contextualSpacing/>
    </w:pPr>
  </w:style>
  <w:style w:type="character" w:customStyle="1" w:styleId="Titre1Car">
    <w:name w:val="Titre 1 Car"/>
    <w:link w:val="Titre1"/>
    <w:rsid w:val="00DA5F83"/>
    <w:rPr>
      <w:rFonts w:ascii="Cambria" w:eastAsia="Times New Roman" w:hAnsi="Cambria" w:cs="Times New Roman"/>
      <w:b/>
      <w:bCs/>
      <w:kern w:val="32"/>
      <w:sz w:val="32"/>
      <w:szCs w:val="32"/>
      <w:lang w:eastAsia="en-US"/>
    </w:rPr>
  </w:style>
  <w:style w:type="paragraph" w:customStyle="1" w:styleId="TOCHeading1">
    <w:name w:val="TOC Heading1"/>
    <w:basedOn w:val="Titre1"/>
    <w:next w:val="Normal"/>
    <w:uiPriority w:val="39"/>
    <w:semiHidden/>
    <w:unhideWhenUsed/>
    <w:qFormat/>
    <w:rsid w:val="00DA5F83"/>
    <w:pPr>
      <w:keepLines/>
      <w:spacing w:before="480" w:after="0"/>
      <w:outlineLvl w:val="9"/>
    </w:pPr>
    <w:rPr>
      <w:color w:val="365F91"/>
      <w:kern w:val="0"/>
      <w:sz w:val="28"/>
      <w:szCs w:val="28"/>
    </w:rPr>
  </w:style>
  <w:style w:type="paragraph" w:styleId="TM1">
    <w:name w:val="toc 1"/>
    <w:basedOn w:val="Normal"/>
    <w:next w:val="Normal"/>
    <w:autoRedefine/>
    <w:uiPriority w:val="39"/>
    <w:unhideWhenUsed/>
    <w:qFormat/>
    <w:rsid w:val="00DA5F83"/>
  </w:style>
  <w:style w:type="paragraph" w:customStyle="1" w:styleId="Paragraphedeliste2">
    <w:name w:val="Paragraphe de liste2"/>
    <w:basedOn w:val="Normal"/>
    <w:uiPriority w:val="34"/>
    <w:qFormat/>
    <w:rsid w:val="0031379D"/>
    <w:pPr>
      <w:ind w:left="720"/>
      <w:contextualSpacing/>
    </w:pPr>
  </w:style>
  <w:style w:type="paragraph" w:styleId="En-ttedetabledesmatires">
    <w:name w:val="TOC Heading"/>
    <w:basedOn w:val="Titre1"/>
    <w:next w:val="Normal"/>
    <w:uiPriority w:val="39"/>
    <w:unhideWhenUsed/>
    <w:qFormat/>
    <w:rsid w:val="001A4DB0"/>
    <w:pPr>
      <w:keepLines/>
      <w:spacing w:before="480" w:after="0"/>
      <w:outlineLvl w:val="9"/>
    </w:pPr>
    <w:rPr>
      <w:color w:val="365F91"/>
      <w:kern w:val="0"/>
      <w:sz w:val="28"/>
      <w:szCs w:val="28"/>
    </w:rPr>
  </w:style>
  <w:style w:type="character" w:customStyle="1" w:styleId="Titre3Car">
    <w:name w:val="Titre 3 Car"/>
    <w:link w:val="Titre3"/>
    <w:rsid w:val="005D2227"/>
    <w:rPr>
      <w:rFonts w:ascii="Cambria" w:eastAsia="Times New Roman" w:hAnsi="Cambria" w:cs="Times New Roman"/>
      <w:b/>
      <w:bCs/>
      <w:sz w:val="26"/>
      <w:szCs w:val="26"/>
      <w:lang w:eastAsia="en-US"/>
    </w:rPr>
  </w:style>
  <w:style w:type="paragraph" w:styleId="Sansinterligne">
    <w:name w:val="No Spacing"/>
    <w:link w:val="SansinterligneCar"/>
    <w:uiPriority w:val="1"/>
    <w:qFormat/>
    <w:rsid w:val="001364DD"/>
    <w:rPr>
      <w:sz w:val="24"/>
      <w:szCs w:val="24"/>
      <w:lang w:eastAsia="en-US"/>
    </w:rPr>
  </w:style>
  <w:style w:type="character" w:customStyle="1" w:styleId="SansinterligneCar">
    <w:name w:val="Sans interligne Car"/>
    <w:link w:val="Sansinterligne"/>
    <w:uiPriority w:val="1"/>
    <w:rsid w:val="001364DD"/>
    <w:rPr>
      <w:sz w:val="24"/>
      <w:szCs w:val="24"/>
      <w:lang w:val="fr-FR" w:eastAsia="en-US" w:bidi="ar-SA"/>
    </w:rPr>
  </w:style>
  <w:style w:type="paragraph" w:styleId="Textedebulles">
    <w:name w:val="Balloon Text"/>
    <w:basedOn w:val="Normal"/>
    <w:link w:val="TextedebullesCar"/>
    <w:uiPriority w:val="99"/>
    <w:semiHidden/>
    <w:unhideWhenUsed/>
    <w:rsid w:val="00437334"/>
    <w:rPr>
      <w:rFonts w:ascii="Tahoma" w:hAnsi="Tahoma"/>
      <w:sz w:val="16"/>
      <w:szCs w:val="16"/>
    </w:rPr>
  </w:style>
  <w:style w:type="character" w:customStyle="1" w:styleId="TextedebullesCar">
    <w:name w:val="Texte de bulles Car"/>
    <w:link w:val="Textedebulles"/>
    <w:uiPriority w:val="99"/>
    <w:semiHidden/>
    <w:rsid w:val="00437334"/>
    <w:rPr>
      <w:rFonts w:ascii="Tahoma" w:hAnsi="Tahoma" w:cs="Tahoma"/>
      <w:sz w:val="16"/>
      <w:szCs w:val="16"/>
      <w:lang w:eastAsia="en-US"/>
    </w:rPr>
  </w:style>
  <w:style w:type="character" w:customStyle="1" w:styleId="Titre2Car">
    <w:name w:val="Titre 2 Car"/>
    <w:link w:val="Titre2"/>
    <w:rsid w:val="00F46FDE"/>
    <w:rPr>
      <w:rFonts w:ascii="Cambria" w:eastAsia="Times New Roman" w:hAnsi="Cambria" w:cs="Times New Roman"/>
      <w:b/>
      <w:bCs/>
      <w:i/>
      <w:iCs/>
      <w:sz w:val="28"/>
      <w:szCs w:val="28"/>
      <w:lang w:eastAsia="en-US"/>
    </w:rPr>
  </w:style>
  <w:style w:type="paragraph" w:styleId="Paragraphedeliste">
    <w:name w:val="List Paragraph"/>
    <w:aliases w:val="Numbered paragraph"/>
    <w:basedOn w:val="Normal"/>
    <w:link w:val="ParagraphedelisteCar"/>
    <w:uiPriority w:val="34"/>
    <w:qFormat/>
    <w:rsid w:val="009D25C4"/>
    <w:pPr>
      <w:spacing w:after="200"/>
      <w:ind w:left="720"/>
      <w:contextualSpacing/>
    </w:pPr>
    <w:rPr>
      <w:rFonts w:ascii="Calibri" w:hAnsi="Calibri"/>
      <w:sz w:val="22"/>
      <w:szCs w:val="22"/>
      <w:lang w:val="en-GB" w:eastAsia="en-GB"/>
    </w:rPr>
  </w:style>
  <w:style w:type="paragraph" w:styleId="Listenumros2">
    <w:name w:val="List Number 2"/>
    <w:basedOn w:val="Normal"/>
    <w:rsid w:val="00171CBA"/>
    <w:pPr>
      <w:numPr>
        <w:numId w:val="8"/>
      </w:numPr>
      <w:spacing w:after="200"/>
      <w:ind w:left="641" w:hanging="357"/>
    </w:pPr>
    <w:rPr>
      <w:rFonts w:ascii="Calibri" w:hAnsi="Calibri"/>
      <w:sz w:val="22"/>
      <w:szCs w:val="22"/>
      <w:lang w:val="en-GB" w:eastAsia="en-GB"/>
    </w:rPr>
  </w:style>
  <w:style w:type="paragraph" w:customStyle="1" w:styleId="Default">
    <w:name w:val="Default"/>
    <w:rsid w:val="00171CBA"/>
    <w:pPr>
      <w:autoSpaceDE w:val="0"/>
      <w:autoSpaceDN w:val="0"/>
      <w:adjustRightInd w:val="0"/>
    </w:pPr>
    <w:rPr>
      <w:color w:val="000000"/>
      <w:sz w:val="24"/>
      <w:szCs w:val="24"/>
    </w:rPr>
  </w:style>
  <w:style w:type="character" w:customStyle="1" w:styleId="Titre4Car">
    <w:name w:val="Titre 4 Car"/>
    <w:link w:val="Titre4"/>
    <w:rsid w:val="00E7757F"/>
    <w:rPr>
      <w:rFonts w:ascii="Cambria" w:eastAsia="Times New Roman" w:hAnsi="Cambria" w:cs="Times New Roman"/>
      <w:b/>
      <w:bCs/>
      <w:i/>
      <w:iCs/>
      <w:color w:val="4F81BD"/>
      <w:sz w:val="22"/>
      <w:szCs w:val="22"/>
      <w:lang w:val="en-GB" w:eastAsia="en-GB"/>
    </w:rPr>
  </w:style>
  <w:style w:type="numbering" w:customStyle="1" w:styleId="Style1">
    <w:name w:val="Style1"/>
    <w:uiPriority w:val="99"/>
    <w:rsid w:val="00A10491"/>
    <w:pPr>
      <w:numPr>
        <w:numId w:val="9"/>
      </w:numPr>
    </w:pPr>
  </w:style>
  <w:style w:type="paragraph" w:customStyle="1" w:styleId="A-Title4">
    <w:name w:val="A - Title 4"/>
    <w:basedOn w:val="Normal"/>
    <w:rsid w:val="003605D1"/>
    <w:pPr>
      <w:keepNext/>
      <w:tabs>
        <w:tab w:val="left" w:pos="0"/>
        <w:tab w:val="left" w:pos="798"/>
      </w:tabs>
      <w:suppressAutoHyphens/>
      <w:overflowPunct w:val="0"/>
      <w:autoSpaceDE w:val="0"/>
      <w:autoSpaceDN w:val="0"/>
      <w:jc w:val="both"/>
      <w:textAlignment w:val="baseline"/>
      <w:outlineLvl w:val="1"/>
    </w:pPr>
    <w:rPr>
      <w:rFonts w:ascii="Arial" w:hAnsi="Arial"/>
      <w:b/>
      <w:i/>
      <w:color w:val="000000"/>
      <w:sz w:val="22"/>
      <w:szCs w:val="18"/>
      <w:lang w:val="en-GB"/>
    </w:rPr>
  </w:style>
  <w:style w:type="paragraph" w:styleId="Notedefin">
    <w:name w:val="endnote text"/>
    <w:basedOn w:val="Normal"/>
    <w:link w:val="NotedefinCar"/>
    <w:uiPriority w:val="99"/>
    <w:semiHidden/>
    <w:unhideWhenUsed/>
    <w:rsid w:val="00306781"/>
    <w:rPr>
      <w:sz w:val="20"/>
      <w:szCs w:val="20"/>
    </w:rPr>
  </w:style>
  <w:style w:type="character" w:customStyle="1" w:styleId="NotedefinCar">
    <w:name w:val="Note de fin Car"/>
    <w:link w:val="Notedefin"/>
    <w:uiPriority w:val="99"/>
    <w:semiHidden/>
    <w:rsid w:val="00306781"/>
    <w:rPr>
      <w:lang w:eastAsia="en-US"/>
    </w:rPr>
  </w:style>
  <w:style w:type="character" w:styleId="Appeldenotedefin">
    <w:name w:val="endnote reference"/>
    <w:uiPriority w:val="99"/>
    <w:semiHidden/>
    <w:unhideWhenUsed/>
    <w:rsid w:val="00306781"/>
    <w:rPr>
      <w:vertAlign w:val="superscript"/>
    </w:rPr>
  </w:style>
  <w:style w:type="paragraph" w:styleId="Titre">
    <w:name w:val="Title"/>
    <w:basedOn w:val="Normal"/>
    <w:link w:val="TitreCar"/>
    <w:qFormat/>
    <w:rsid w:val="007A616E"/>
    <w:pPr>
      <w:jc w:val="center"/>
    </w:pPr>
    <w:rPr>
      <w:b/>
      <w:bCs/>
      <w:lang w:eastAsia="fr-FR"/>
    </w:rPr>
  </w:style>
  <w:style w:type="character" w:customStyle="1" w:styleId="TitreCar">
    <w:name w:val="Titre Car"/>
    <w:basedOn w:val="Policepardfaut"/>
    <w:link w:val="Titre"/>
    <w:rsid w:val="007A616E"/>
    <w:rPr>
      <w:b/>
      <w:bCs/>
      <w:sz w:val="24"/>
      <w:szCs w:val="24"/>
    </w:rPr>
  </w:style>
  <w:style w:type="character" w:customStyle="1" w:styleId="ParagraphedelisteCar">
    <w:name w:val="Paragraphe de liste Car"/>
    <w:aliases w:val="Numbered paragraph Car"/>
    <w:link w:val="Paragraphedeliste"/>
    <w:uiPriority w:val="34"/>
    <w:locked/>
    <w:rsid w:val="007A616E"/>
    <w:rPr>
      <w:rFonts w:ascii="Calibri" w:hAnsi="Calibri"/>
      <w:sz w:val="22"/>
      <w:szCs w:val="22"/>
      <w:lang w:val="en-GB" w:eastAsia="en-GB"/>
    </w:rPr>
  </w:style>
  <w:style w:type="character" w:styleId="Marquedecommentaire">
    <w:name w:val="annotation reference"/>
    <w:basedOn w:val="Policepardfaut"/>
    <w:uiPriority w:val="99"/>
    <w:semiHidden/>
    <w:unhideWhenUsed/>
    <w:rsid w:val="0096300C"/>
    <w:rPr>
      <w:sz w:val="16"/>
      <w:szCs w:val="16"/>
    </w:rPr>
  </w:style>
  <w:style w:type="paragraph" w:styleId="Commentaire">
    <w:name w:val="annotation text"/>
    <w:basedOn w:val="Normal"/>
    <w:link w:val="CommentaireCar"/>
    <w:uiPriority w:val="99"/>
    <w:semiHidden/>
    <w:unhideWhenUsed/>
    <w:rsid w:val="0096300C"/>
    <w:rPr>
      <w:sz w:val="20"/>
      <w:szCs w:val="20"/>
    </w:rPr>
  </w:style>
  <w:style w:type="character" w:customStyle="1" w:styleId="CommentaireCar">
    <w:name w:val="Commentaire Car"/>
    <w:basedOn w:val="Policepardfaut"/>
    <w:link w:val="Commentaire"/>
    <w:uiPriority w:val="99"/>
    <w:semiHidden/>
    <w:rsid w:val="0096300C"/>
    <w:rPr>
      <w:lang w:eastAsia="en-US"/>
    </w:rPr>
  </w:style>
  <w:style w:type="paragraph" w:styleId="TM2">
    <w:name w:val="toc 2"/>
    <w:basedOn w:val="Normal"/>
    <w:next w:val="Normal"/>
    <w:autoRedefine/>
    <w:uiPriority w:val="39"/>
    <w:unhideWhenUsed/>
    <w:rsid w:val="00EB338C"/>
    <w:pPr>
      <w:spacing w:after="100"/>
      <w:ind w:left="240"/>
    </w:pPr>
  </w:style>
  <w:style w:type="paragraph" w:styleId="TM3">
    <w:name w:val="toc 3"/>
    <w:basedOn w:val="Normal"/>
    <w:next w:val="Normal"/>
    <w:autoRedefine/>
    <w:uiPriority w:val="39"/>
    <w:unhideWhenUsed/>
    <w:rsid w:val="00EB338C"/>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69"/>
    <w:rPr>
      <w:sz w:val="24"/>
      <w:szCs w:val="24"/>
      <w:lang w:eastAsia="en-US"/>
    </w:rPr>
  </w:style>
  <w:style w:type="paragraph" w:styleId="Titre1">
    <w:name w:val="heading 1"/>
    <w:basedOn w:val="Normal"/>
    <w:next w:val="Normal"/>
    <w:link w:val="Titre1Car"/>
    <w:qFormat/>
    <w:rsid w:val="00DA5F83"/>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unhideWhenUsed/>
    <w:qFormat/>
    <w:rsid w:val="00F46FDE"/>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5D2227"/>
    <w:pPr>
      <w:keepNext/>
      <w:spacing w:before="240" w:after="60"/>
      <w:outlineLvl w:val="2"/>
    </w:pPr>
    <w:rPr>
      <w:rFonts w:ascii="Cambria" w:hAnsi="Cambria"/>
      <w:b/>
      <w:bCs/>
      <w:sz w:val="26"/>
      <w:szCs w:val="26"/>
    </w:rPr>
  </w:style>
  <w:style w:type="paragraph" w:styleId="Titre4">
    <w:name w:val="heading 4"/>
    <w:basedOn w:val="Normal"/>
    <w:next w:val="Normal"/>
    <w:link w:val="Titre4Car"/>
    <w:unhideWhenUsed/>
    <w:qFormat/>
    <w:rsid w:val="00E7757F"/>
    <w:pPr>
      <w:keepNext/>
      <w:keepLines/>
      <w:spacing w:before="200"/>
      <w:outlineLvl w:val="3"/>
    </w:pPr>
    <w:rPr>
      <w:rFonts w:ascii="Cambria" w:hAnsi="Cambria"/>
      <w:b/>
      <w:bCs/>
      <w:i/>
      <w:iCs/>
      <w:color w:val="4F81BD"/>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Paragraph1">
    <w:name w:val="List Paragraph1"/>
    <w:basedOn w:val="Normal"/>
    <w:uiPriority w:val="34"/>
    <w:qFormat/>
    <w:rsid w:val="002F4169"/>
    <w:pPr>
      <w:ind w:left="720"/>
      <w:contextualSpacing/>
    </w:pPr>
  </w:style>
  <w:style w:type="paragraph" w:customStyle="1" w:styleId="CharChar1">
    <w:name w:val="Char Char1"/>
    <w:basedOn w:val="Normal"/>
    <w:next w:val="Normal"/>
    <w:rsid w:val="00D41DA8"/>
    <w:pPr>
      <w:spacing w:after="160" w:line="240" w:lineRule="exact"/>
    </w:pPr>
    <w:rPr>
      <w:rFonts w:ascii="Tahoma" w:hAnsi="Tahoma"/>
      <w:szCs w:val="20"/>
      <w:lang w:val="en-US"/>
    </w:rPr>
  </w:style>
  <w:style w:type="table" w:styleId="Grilledutableau">
    <w:name w:val="Table Grid"/>
    <w:basedOn w:val="TableauNormal"/>
    <w:rsid w:val="00246A3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sdetexte">
    <w:name w:val="Body Text"/>
    <w:basedOn w:val="Normal"/>
    <w:link w:val="CorpsdetexteCar"/>
    <w:rsid w:val="00E44950"/>
    <w:pPr>
      <w:widowControl w:val="0"/>
      <w:tabs>
        <w:tab w:val="left" w:pos="720"/>
        <w:tab w:val="left" w:pos="1440"/>
        <w:tab w:val="left" w:pos="2160"/>
        <w:tab w:val="left" w:pos="7920"/>
        <w:tab w:val="left" w:pos="8640"/>
        <w:tab w:val="right" w:leader="dot" w:pos="9026"/>
      </w:tabs>
      <w:suppressAutoHyphens/>
      <w:autoSpaceDE w:val="0"/>
      <w:autoSpaceDN w:val="0"/>
      <w:adjustRightInd w:val="0"/>
      <w:spacing w:line="204" w:lineRule="atLeast"/>
      <w:jc w:val="both"/>
    </w:pPr>
    <w:rPr>
      <w:rFonts w:ascii="Garamond" w:hAnsi="Garamond"/>
      <w:spacing w:val="-2"/>
      <w:sz w:val="20"/>
      <w:szCs w:val="20"/>
      <w:lang w:eastAsia="fr-FR"/>
    </w:rPr>
  </w:style>
  <w:style w:type="character" w:customStyle="1" w:styleId="CorpsdetexteCar">
    <w:name w:val="Corps de texte Car"/>
    <w:link w:val="Corpsdetexte"/>
    <w:rsid w:val="00E44950"/>
    <w:rPr>
      <w:rFonts w:ascii="Garamond" w:hAnsi="Garamond"/>
      <w:spacing w:val="-2"/>
      <w:lang w:val="fr-FR" w:eastAsia="fr-FR"/>
    </w:rPr>
  </w:style>
  <w:style w:type="paragraph" w:customStyle="1" w:styleId="StyleTitre1ArialNarrow">
    <w:name w:val="Style Titre 1 + Arial Narrow"/>
    <w:basedOn w:val="Normal"/>
    <w:rsid w:val="00E44950"/>
    <w:pPr>
      <w:numPr>
        <w:numId w:val="1"/>
      </w:numPr>
    </w:pPr>
    <w:rPr>
      <w:lang w:eastAsia="fr-FR"/>
    </w:rPr>
  </w:style>
  <w:style w:type="paragraph" w:customStyle="1" w:styleId="StyleTitre2ArialNarrow">
    <w:name w:val="Style Titre 2 + Arial Narrow"/>
    <w:basedOn w:val="Normal"/>
    <w:rsid w:val="00E44950"/>
    <w:pPr>
      <w:numPr>
        <w:ilvl w:val="1"/>
        <w:numId w:val="1"/>
      </w:numPr>
    </w:pPr>
    <w:rPr>
      <w:lang w:eastAsia="fr-FR"/>
    </w:rPr>
  </w:style>
  <w:style w:type="paragraph" w:customStyle="1" w:styleId="StyleTitre3ArialNarrow">
    <w:name w:val="Style Titre 3 + Arial Narrow"/>
    <w:basedOn w:val="Normal"/>
    <w:rsid w:val="00E44950"/>
    <w:pPr>
      <w:numPr>
        <w:ilvl w:val="2"/>
        <w:numId w:val="1"/>
      </w:numPr>
    </w:pPr>
    <w:rPr>
      <w:lang w:eastAsia="fr-FR"/>
    </w:rPr>
  </w:style>
  <w:style w:type="paragraph" w:customStyle="1" w:styleId="StyleTitre4ArialNarrow">
    <w:name w:val="Style Titre 4 + Arial Narrow"/>
    <w:basedOn w:val="Normal"/>
    <w:rsid w:val="00E44950"/>
    <w:pPr>
      <w:numPr>
        <w:ilvl w:val="3"/>
        <w:numId w:val="1"/>
      </w:numPr>
    </w:pPr>
    <w:rPr>
      <w:lang w:eastAsia="fr-FR"/>
    </w:rPr>
  </w:style>
  <w:style w:type="paragraph" w:customStyle="1" w:styleId="StyleTitre5ArialNarrow">
    <w:name w:val="Style Titre 5 + Arial Narrow"/>
    <w:basedOn w:val="Normal"/>
    <w:rsid w:val="00E44950"/>
    <w:pPr>
      <w:numPr>
        <w:ilvl w:val="4"/>
        <w:numId w:val="1"/>
      </w:numPr>
    </w:pPr>
    <w:rPr>
      <w:lang w:eastAsia="fr-FR"/>
    </w:rPr>
  </w:style>
  <w:style w:type="character" w:styleId="Appelnotedebasdep">
    <w:name w:val="footnote reference"/>
    <w:aliases w:val="ftref"/>
    <w:uiPriority w:val="99"/>
    <w:semiHidden/>
    <w:rsid w:val="00E44950"/>
    <w:rPr>
      <w:vertAlign w:val="superscript"/>
    </w:rPr>
  </w:style>
  <w:style w:type="paragraph" w:styleId="Notedebasdepage">
    <w:name w:val="footnote text"/>
    <w:aliases w:val="FOOTNOTES,fn,single space,single space Char,Footnote Text Char Char Char,Footnote Text1 Char,Footnote Text2,Footnote Text Char Char Char1 Char,Footnote Text Char Char Char1,ft,ADB,footnote text,ALTS FOOTNOTE"/>
    <w:basedOn w:val="Normal"/>
    <w:link w:val="NotedebasdepageCar"/>
    <w:uiPriority w:val="99"/>
    <w:semiHidden/>
    <w:rsid w:val="00E44950"/>
    <w:pPr>
      <w:ind w:left="1134"/>
      <w:jc w:val="both"/>
    </w:pPr>
    <w:rPr>
      <w:sz w:val="18"/>
      <w:szCs w:val="20"/>
      <w:lang w:eastAsia="fr-FR"/>
    </w:rPr>
  </w:style>
  <w:style w:type="character" w:customStyle="1" w:styleId="NotedebasdepageCar">
    <w:name w:val="Note de bas de page Car"/>
    <w:aliases w:val="FOOTNOTES Car,fn Car,single space Car,single space Char Car,Footnote Text Char Char Char Car,Footnote Text1 Char Car,Footnote Text2 Car,Footnote Text Char Char Char1 Char Car,Footnote Text Char Char Char1 Car,ft Car,ADB Car"/>
    <w:link w:val="Notedebasdepage"/>
    <w:uiPriority w:val="99"/>
    <w:semiHidden/>
    <w:rsid w:val="00E44950"/>
    <w:rPr>
      <w:sz w:val="18"/>
      <w:lang w:val="fr-FR" w:eastAsia="fr-FR"/>
    </w:rPr>
  </w:style>
  <w:style w:type="paragraph" w:customStyle="1" w:styleId="ZDGName">
    <w:name w:val="Z_DGName"/>
    <w:basedOn w:val="Normal"/>
    <w:rsid w:val="0073106D"/>
    <w:pPr>
      <w:widowControl w:val="0"/>
      <w:ind w:right="85"/>
      <w:jc w:val="both"/>
    </w:pPr>
    <w:rPr>
      <w:rFonts w:ascii="Arial" w:hAnsi="Arial"/>
      <w:sz w:val="16"/>
      <w:szCs w:val="20"/>
      <w:lang w:val="en-GB" w:eastAsia="en-GB"/>
    </w:rPr>
  </w:style>
  <w:style w:type="paragraph" w:styleId="En-tte">
    <w:name w:val="header"/>
    <w:basedOn w:val="Normal"/>
    <w:link w:val="En-tteCar"/>
    <w:uiPriority w:val="99"/>
    <w:unhideWhenUsed/>
    <w:rsid w:val="00EB0810"/>
    <w:pPr>
      <w:tabs>
        <w:tab w:val="center" w:pos="4513"/>
        <w:tab w:val="right" w:pos="9026"/>
      </w:tabs>
    </w:pPr>
  </w:style>
  <w:style w:type="character" w:customStyle="1" w:styleId="En-tteCar">
    <w:name w:val="En-tête Car"/>
    <w:link w:val="En-tte"/>
    <w:uiPriority w:val="99"/>
    <w:rsid w:val="00EB0810"/>
    <w:rPr>
      <w:sz w:val="24"/>
      <w:szCs w:val="24"/>
      <w:lang w:val="fr-FR" w:eastAsia="en-US"/>
    </w:rPr>
  </w:style>
  <w:style w:type="paragraph" w:styleId="Pieddepage">
    <w:name w:val="footer"/>
    <w:basedOn w:val="Normal"/>
    <w:link w:val="PieddepageCar"/>
    <w:uiPriority w:val="99"/>
    <w:unhideWhenUsed/>
    <w:rsid w:val="00EB0810"/>
    <w:pPr>
      <w:tabs>
        <w:tab w:val="center" w:pos="4513"/>
        <w:tab w:val="right" w:pos="9026"/>
      </w:tabs>
    </w:pPr>
  </w:style>
  <w:style w:type="character" w:customStyle="1" w:styleId="PieddepageCar">
    <w:name w:val="Pied de page Car"/>
    <w:link w:val="Pieddepage"/>
    <w:uiPriority w:val="99"/>
    <w:rsid w:val="00EB0810"/>
    <w:rPr>
      <w:sz w:val="24"/>
      <w:szCs w:val="24"/>
      <w:lang w:val="fr-FR" w:eastAsia="en-US"/>
    </w:rPr>
  </w:style>
  <w:style w:type="paragraph" w:styleId="Textebrut">
    <w:name w:val="Plain Text"/>
    <w:basedOn w:val="Normal"/>
    <w:link w:val="TextebrutCar"/>
    <w:unhideWhenUsed/>
    <w:rsid w:val="00D25494"/>
    <w:rPr>
      <w:rFonts w:ascii="Consolas" w:eastAsia="Calibri" w:hAnsi="Consolas"/>
      <w:sz w:val="21"/>
      <w:szCs w:val="21"/>
    </w:rPr>
  </w:style>
  <w:style w:type="character" w:customStyle="1" w:styleId="TextebrutCar">
    <w:name w:val="Texte brut Car"/>
    <w:link w:val="Textebrut"/>
    <w:rsid w:val="00D25494"/>
    <w:rPr>
      <w:rFonts w:ascii="Consolas" w:eastAsia="Calibri" w:hAnsi="Consolas"/>
      <w:sz w:val="21"/>
      <w:szCs w:val="21"/>
      <w:lang w:val="fr-FR" w:eastAsia="en-US"/>
    </w:rPr>
  </w:style>
  <w:style w:type="paragraph" w:styleId="NormalWeb">
    <w:name w:val="Normal (Web)"/>
    <w:basedOn w:val="Normal"/>
    <w:uiPriority w:val="99"/>
    <w:unhideWhenUsed/>
    <w:rsid w:val="00A7456B"/>
    <w:pPr>
      <w:spacing w:before="100" w:beforeAutospacing="1" w:after="100" w:afterAutospacing="1"/>
    </w:pPr>
    <w:rPr>
      <w:lang w:val="en-GB" w:eastAsia="en-GB"/>
    </w:rPr>
  </w:style>
  <w:style w:type="character" w:styleId="Numrodepage">
    <w:name w:val="page number"/>
    <w:basedOn w:val="Policepardfaut"/>
    <w:rsid w:val="001F7A41"/>
  </w:style>
  <w:style w:type="paragraph" w:customStyle="1" w:styleId="ListParagraph2">
    <w:name w:val="List Paragraph2"/>
    <w:basedOn w:val="Normal"/>
    <w:uiPriority w:val="34"/>
    <w:qFormat/>
    <w:rsid w:val="00B80118"/>
    <w:pPr>
      <w:spacing w:after="200"/>
      <w:ind w:left="720"/>
      <w:contextualSpacing/>
    </w:pPr>
    <w:rPr>
      <w:rFonts w:ascii="Calibri" w:eastAsia="Calibri" w:hAnsi="Calibri"/>
      <w:sz w:val="22"/>
      <w:szCs w:val="22"/>
    </w:rPr>
  </w:style>
  <w:style w:type="character" w:styleId="Lienhypertexte">
    <w:name w:val="Hyperlink"/>
    <w:uiPriority w:val="99"/>
    <w:rsid w:val="00D03EE2"/>
    <w:rPr>
      <w:color w:val="0000FF"/>
      <w:u w:val="single"/>
    </w:rPr>
  </w:style>
  <w:style w:type="character" w:styleId="lev">
    <w:name w:val="Strong"/>
    <w:qFormat/>
    <w:rsid w:val="00F460AB"/>
    <w:rPr>
      <w:b/>
      <w:bCs/>
    </w:rPr>
  </w:style>
  <w:style w:type="paragraph" w:customStyle="1" w:styleId="NoSpacing1">
    <w:name w:val="No Spacing1"/>
    <w:uiPriority w:val="1"/>
    <w:qFormat/>
    <w:rsid w:val="00B26DAC"/>
    <w:rPr>
      <w:sz w:val="24"/>
      <w:szCs w:val="24"/>
    </w:rPr>
  </w:style>
  <w:style w:type="paragraph" w:customStyle="1" w:styleId="Paragraphedeliste1">
    <w:name w:val="Paragraphe de liste1"/>
    <w:basedOn w:val="Normal"/>
    <w:uiPriority w:val="34"/>
    <w:qFormat/>
    <w:rsid w:val="00CD5E4F"/>
    <w:pPr>
      <w:ind w:left="720"/>
      <w:contextualSpacing/>
    </w:pPr>
  </w:style>
  <w:style w:type="character" w:customStyle="1" w:styleId="Titre1Car">
    <w:name w:val="Titre 1 Car"/>
    <w:link w:val="Titre1"/>
    <w:rsid w:val="00DA5F83"/>
    <w:rPr>
      <w:rFonts w:ascii="Cambria" w:eastAsia="Times New Roman" w:hAnsi="Cambria" w:cs="Times New Roman"/>
      <w:b/>
      <w:bCs/>
      <w:kern w:val="32"/>
      <w:sz w:val="32"/>
      <w:szCs w:val="32"/>
      <w:lang w:eastAsia="en-US"/>
    </w:rPr>
  </w:style>
  <w:style w:type="paragraph" w:customStyle="1" w:styleId="TOCHeading1">
    <w:name w:val="TOC Heading1"/>
    <w:basedOn w:val="Titre1"/>
    <w:next w:val="Normal"/>
    <w:uiPriority w:val="39"/>
    <w:semiHidden/>
    <w:unhideWhenUsed/>
    <w:qFormat/>
    <w:rsid w:val="00DA5F83"/>
    <w:pPr>
      <w:keepLines/>
      <w:spacing w:before="480" w:after="0"/>
      <w:outlineLvl w:val="9"/>
    </w:pPr>
    <w:rPr>
      <w:color w:val="365F91"/>
      <w:kern w:val="0"/>
      <w:sz w:val="28"/>
      <w:szCs w:val="28"/>
    </w:rPr>
  </w:style>
  <w:style w:type="paragraph" w:styleId="TM1">
    <w:name w:val="toc 1"/>
    <w:basedOn w:val="Normal"/>
    <w:next w:val="Normal"/>
    <w:autoRedefine/>
    <w:uiPriority w:val="39"/>
    <w:unhideWhenUsed/>
    <w:qFormat/>
    <w:rsid w:val="00DA5F83"/>
  </w:style>
  <w:style w:type="paragraph" w:customStyle="1" w:styleId="Paragraphedeliste2">
    <w:name w:val="Paragraphe de liste2"/>
    <w:basedOn w:val="Normal"/>
    <w:uiPriority w:val="34"/>
    <w:qFormat/>
    <w:rsid w:val="0031379D"/>
    <w:pPr>
      <w:ind w:left="720"/>
      <w:contextualSpacing/>
    </w:pPr>
  </w:style>
  <w:style w:type="paragraph" w:styleId="En-ttedetabledesmatires">
    <w:name w:val="TOC Heading"/>
    <w:basedOn w:val="Titre1"/>
    <w:next w:val="Normal"/>
    <w:uiPriority w:val="39"/>
    <w:unhideWhenUsed/>
    <w:qFormat/>
    <w:rsid w:val="001A4DB0"/>
    <w:pPr>
      <w:keepLines/>
      <w:spacing w:before="480" w:after="0"/>
      <w:outlineLvl w:val="9"/>
    </w:pPr>
    <w:rPr>
      <w:color w:val="365F91"/>
      <w:kern w:val="0"/>
      <w:sz w:val="28"/>
      <w:szCs w:val="28"/>
    </w:rPr>
  </w:style>
  <w:style w:type="character" w:customStyle="1" w:styleId="Titre3Car">
    <w:name w:val="Titre 3 Car"/>
    <w:link w:val="Titre3"/>
    <w:rsid w:val="005D2227"/>
    <w:rPr>
      <w:rFonts w:ascii="Cambria" w:eastAsia="Times New Roman" w:hAnsi="Cambria" w:cs="Times New Roman"/>
      <w:b/>
      <w:bCs/>
      <w:sz w:val="26"/>
      <w:szCs w:val="26"/>
      <w:lang w:eastAsia="en-US"/>
    </w:rPr>
  </w:style>
  <w:style w:type="paragraph" w:styleId="Sansinterligne">
    <w:name w:val="No Spacing"/>
    <w:link w:val="SansinterligneCar"/>
    <w:uiPriority w:val="1"/>
    <w:qFormat/>
    <w:rsid w:val="001364DD"/>
    <w:rPr>
      <w:sz w:val="24"/>
      <w:szCs w:val="24"/>
      <w:lang w:eastAsia="en-US"/>
    </w:rPr>
  </w:style>
  <w:style w:type="character" w:customStyle="1" w:styleId="SansinterligneCar">
    <w:name w:val="Sans interligne Car"/>
    <w:link w:val="Sansinterligne"/>
    <w:uiPriority w:val="1"/>
    <w:rsid w:val="001364DD"/>
    <w:rPr>
      <w:sz w:val="24"/>
      <w:szCs w:val="24"/>
      <w:lang w:val="fr-FR" w:eastAsia="en-US" w:bidi="ar-SA"/>
    </w:rPr>
  </w:style>
  <w:style w:type="paragraph" w:styleId="Textedebulles">
    <w:name w:val="Balloon Text"/>
    <w:basedOn w:val="Normal"/>
    <w:link w:val="TextedebullesCar"/>
    <w:uiPriority w:val="99"/>
    <w:semiHidden/>
    <w:unhideWhenUsed/>
    <w:rsid w:val="00437334"/>
    <w:rPr>
      <w:rFonts w:ascii="Tahoma" w:hAnsi="Tahoma"/>
      <w:sz w:val="16"/>
      <w:szCs w:val="16"/>
    </w:rPr>
  </w:style>
  <w:style w:type="character" w:customStyle="1" w:styleId="TextedebullesCar">
    <w:name w:val="Texte de bulles Car"/>
    <w:link w:val="Textedebulles"/>
    <w:uiPriority w:val="99"/>
    <w:semiHidden/>
    <w:rsid w:val="00437334"/>
    <w:rPr>
      <w:rFonts w:ascii="Tahoma" w:hAnsi="Tahoma" w:cs="Tahoma"/>
      <w:sz w:val="16"/>
      <w:szCs w:val="16"/>
      <w:lang w:eastAsia="en-US"/>
    </w:rPr>
  </w:style>
  <w:style w:type="character" w:customStyle="1" w:styleId="Titre2Car">
    <w:name w:val="Titre 2 Car"/>
    <w:link w:val="Titre2"/>
    <w:rsid w:val="00F46FDE"/>
    <w:rPr>
      <w:rFonts w:ascii="Cambria" w:eastAsia="Times New Roman" w:hAnsi="Cambria" w:cs="Times New Roman"/>
      <w:b/>
      <w:bCs/>
      <w:i/>
      <w:iCs/>
      <w:sz w:val="28"/>
      <w:szCs w:val="28"/>
      <w:lang w:eastAsia="en-US"/>
    </w:rPr>
  </w:style>
  <w:style w:type="paragraph" w:styleId="Paragraphedeliste">
    <w:name w:val="List Paragraph"/>
    <w:aliases w:val="Numbered paragraph"/>
    <w:basedOn w:val="Normal"/>
    <w:link w:val="ParagraphedelisteCar"/>
    <w:uiPriority w:val="34"/>
    <w:qFormat/>
    <w:rsid w:val="009D25C4"/>
    <w:pPr>
      <w:spacing w:after="200"/>
      <w:ind w:left="720"/>
      <w:contextualSpacing/>
    </w:pPr>
    <w:rPr>
      <w:rFonts w:ascii="Calibri" w:hAnsi="Calibri"/>
      <w:sz w:val="22"/>
      <w:szCs w:val="22"/>
      <w:lang w:val="en-GB" w:eastAsia="en-GB"/>
    </w:rPr>
  </w:style>
  <w:style w:type="paragraph" w:styleId="Listenumros2">
    <w:name w:val="List Number 2"/>
    <w:basedOn w:val="Normal"/>
    <w:rsid w:val="00171CBA"/>
    <w:pPr>
      <w:numPr>
        <w:numId w:val="8"/>
      </w:numPr>
      <w:spacing w:after="200"/>
      <w:ind w:left="641" w:hanging="357"/>
    </w:pPr>
    <w:rPr>
      <w:rFonts w:ascii="Calibri" w:hAnsi="Calibri"/>
      <w:sz w:val="22"/>
      <w:szCs w:val="22"/>
      <w:lang w:val="en-GB" w:eastAsia="en-GB"/>
    </w:rPr>
  </w:style>
  <w:style w:type="paragraph" w:customStyle="1" w:styleId="Default">
    <w:name w:val="Default"/>
    <w:rsid w:val="00171CBA"/>
    <w:pPr>
      <w:autoSpaceDE w:val="0"/>
      <w:autoSpaceDN w:val="0"/>
      <w:adjustRightInd w:val="0"/>
    </w:pPr>
    <w:rPr>
      <w:color w:val="000000"/>
      <w:sz w:val="24"/>
      <w:szCs w:val="24"/>
    </w:rPr>
  </w:style>
  <w:style w:type="character" w:customStyle="1" w:styleId="Titre4Car">
    <w:name w:val="Titre 4 Car"/>
    <w:link w:val="Titre4"/>
    <w:rsid w:val="00E7757F"/>
    <w:rPr>
      <w:rFonts w:ascii="Cambria" w:eastAsia="Times New Roman" w:hAnsi="Cambria" w:cs="Times New Roman"/>
      <w:b/>
      <w:bCs/>
      <w:i/>
      <w:iCs/>
      <w:color w:val="4F81BD"/>
      <w:sz w:val="22"/>
      <w:szCs w:val="22"/>
      <w:lang w:val="en-GB" w:eastAsia="en-GB"/>
    </w:rPr>
  </w:style>
  <w:style w:type="numbering" w:customStyle="1" w:styleId="Style1">
    <w:name w:val="Style1"/>
    <w:uiPriority w:val="99"/>
    <w:rsid w:val="00A10491"/>
    <w:pPr>
      <w:numPr>
        <w:numId w:val="9"/>
      </w:numPr>
    </w:pPr>
  </w:style>
  <w:style w:type="paragraph" w:customStyle="1" w:styleId="A-Title4">
    <w:name w:val="A - Title 4"/>
    <w:basedOn w:val="Normal"/>
    <w:rsid w:val="003605D1"/>
    <w:pPr>
      <w:keepNext/>
      <w:tabs>
        <w:tab w:val="left" w:pos="0"/>
        <w:tab w:val="left" w:pos="798"/>
      </w:tabs>
      <w:suppressAutoHyphens/>
      <w:overflowPunct w:val="0"/>
      <w:autoSpaceDE w:val="0"/>
      <w:autoSpaceDN w:val="0"/>
      <w:jc w:val="both"/>
      <w:textAlignment w:val="baseline"/>
      <w:outlineLvl w:val="1"/>
    </w:pPr>
    <w:rPr>
      <w:rFonts w:ascii="Arial" w:hAnsi="Arial"/>
      <w:b/>
      <w:i/>
      <w:color w:val="000000"/>
      <w:sz w:val="22"/>
      <w:szCs w:val="18"/>
      <w:lang w:val="en-GB"/>
    </w:rPr>
  </w:style>
  <w:style w:type="paragraph" w:styleId="Notedefin">
    <w:name w:val="endnote text"/>
    <w:basedOn w:val="Normal"/>
    <w:link w:val="NotedefinCar"/>
    <w:uiPriority w:val="99"/>
    <w:semiHidden/>
    <w:unhideWhenUsed/>
    <w:rsid w:val="00306781"/>
    <w:rPr>
      <w:sz w:val="20"/>
      <w:szCs w:val="20"/>
    </w:rPr>
  </w:style>
  <w:style w:type="character" w:customStyle="1" w:styleId="NotedefinCar">
    <w:name w:val="Note de fin Car"/>
    <w:link w:val="Notedefin"/>
    <w:uiPriority w:val="99"/>
    <w:semiHidden/>
    <w:rsid w:val="00306781"/>
    <w:rPr>
      <w:lang w:eastAsia="en-US"/>
    </w:rPr>
  </w:style>
  <w:style w:type="character" w:styleId="Appeldenotedefin">
    <w:name w:val="endnote reference"/>
    <w:uiPriority w:val="99"/>
    <w:semiHidden/>
    <w:unhideWhenUsed/>
    <w:rsid w:val="00306781"/>
    <w:rPr>
      <w:vertAlign w:val="superscript"/>
    </w:rPr>
  </w:style>
  <w:style w:type="paragraph" w:styleId="Titre">
    <w:name w:val="Title"/>
    <w:basedOn w:val="Normal"/>
    <w:link w:val="TitreCar"/>
    <w:qFormat/>
    <w:rsid w:val="007A616E"/>
    <w:pPr>
      <w:jc w:val="center"/>
    </w:pPr>
    <w:rPr>
      <w:b/>
      <w:bCs/>
      <w:lang w:eastAsia="fr-FR"/>
    </w:rPr>
  </w:style>
  <w:style w:type="character" w:customStyle="1" w:styleId="TitreCar">
    <w:name w:val="Titre Car"/>
    <w:basedOn w:val="Policepardfaut"/>
    <w:link w:val="Titre"/>
    <w:rsid w:val="007A616E"/>
    <w:rPr>
      <w:b/>
      <w:bCs/>
      <w:sz w:val="24"/>
      <w:szCs w:val="24"/>
    </w:rPr>
  </w:style>
  <w:style w:type="character" w:customStyle="1" w:styleId="ParagraphedelisteCar">
    <w:name w:val="Paragraphe de liste Car"/>
    <w:aliases w:val="Numbered paragraph Car"/>
    <w:link w:val="Paragraphedeliste"/>
    <w:uiPriority w:val="34"/>
    <w:locked/>
    <w:rsid w:val="007A616E"/>
    <w:rPr>
      <w:rFonts w:ascii="Calibri" w:hAnsi="Calibri"/>
      <w:sz w:val="22"/>
      <w:szCs w:val="22"/>
      <w:lang w:val="en-GB" w:eastAsia="en-GB"/>
    </w:rPr>
  </w:style>
  <w:style w:type="character" w:styleId="Marquedecommentaire">
    <w:name w:val="annotation reference"/>
    <w:basedOn w:val="Policepardfaut"/>
    <w:uiPriority w:val="99"/>
    <w:semiHidden/>
    <w:unhideWhenUsed/>
    <w:rsid w:val="0096300C"/>
    <w:rPr>
      <w:sz w:val="16"/>
      <w:szCs w:val="16"/>
    </w:rPr>
  </w:style>
  <w:style w:type="paragraph" w:styleId="Commentaire">
    <w:name w:val="annotation text"/>
    <w:basedOn w:val="Normal"/>
    <w:link w:val="CommentaireCar"/>
    <w:uiPriority w:val="99"/>
    <w:semiHidden/>
    <w:unhideWhenUsed/>
    <w:rsid w:val="0096300C"/>
    <w:rPr>
      <w:sz w:val="20"/>
      <w:szCs w:val="20"/>
    </w:rPr>
  </w:style>
  <w:style w:type="character" w:customStyle="1" w:styleId="CommentaireCar">
    <w:name w:val="Commentaire Car"/>
    <w:basedOn w:val="Policepardfaut"/>
    <w:link w:val="Commentaire"/>
    <w:uiPriority w:val="99"/>
    <w:semiHidden/>
    <w:rsid w:val="0096300C"/>
    <w:rPr>
      <w:lang w:eastAsia="en-US"/>
    </w:rPr>
  </w:style>
  <w:style w:type="paragraph" w:styleId="TM2">
    <w:name w:val="toc 2"/>
    <w:basedOn w:val="Normal"/>
    <w:next w:val="Normal"/>
    <w:autoRedefine/>
    <w:uiPriority w:val="39"/>
    <w:unhideWhenUsed/>
    <w:rsid w:val="00EB338C"/>
    <w:pPr>
      <w:spacing w:after="100"/>
      <w:ind w:left="240"/>
    </w:pPr>
  </w:style>
  <w:style w:type="paragraph" w:styleId="TM3">
    <w:name w:val="toc 3"/>
    <w:basedOn w:val="Normal"/>
    <w:next w:val="Normal"/>
    <w:autoRedefine/>
    <w:uiPriority w:val="39"/>
    <w:unhideWhenUsed/>
    <w:rsid w:val="00EB338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10438">
      <w:bodyDiv w:val="1"/>
      <w:marLeft w:val="0"/>
      <w:marRight w:val="0"/>
      <w:marTop w:val="0"/>
      <w:marBottom w:val="0"/>
      <w:divBdr>
        <w:top w:val="none" w:sz="0" w:space="0" w:color="auto"/>
        <w:left w:val="none" w:sz="0" w:space="0" w:color="auto"/>
        <w:bottom w:val="none" w:sz="0" w:space="0" w:color="auto"/>
        <w:right w:val="none" w:sz="0" w:space="0" w:color="auto"/>
      </w:divBdr>
      <w:divsChild>
        <w:div w:id="1545098116">
          <w:marLeft w:val="0"/>
          <w:marRight w:val="0"/>
          <w:marTop w:val="0"/>
          <w:marBottom w:val="0"/>
          <w:divBdr>
            <w:top w:val="none" w:sz="0" w:space="0" w:color="auto"/>
            <w:left w:val="none" w:sz="0" w:space="0" w:color="auto"/>
            <w:bottom w:val="none" w:sz="0" w:space="0" w:color="auto"/>
            <w:right w:val="none" w:sz="0" w:space="0" w:color="auto"/>
          </w:divBdr>
          <w:divsChild>
            <w:div w:id="777454117">
              <w:marLeft w:val="0"/>
              <w:marRight w:val="0"/>
              <w:marTop w:val="0"/>
              <w:marBottom w:val="0"/>
              <w:divBdr>
                <w:top w:val="none" w:sz="0" w:space="0" w:color="auto"/>
                <w:left w:val="none" w:sz="0" w:space="0" w:color="auto"/>
                <w:bottom w:val="none" w:sz="0" w:space="0" w:color="auto"/>
                <w:right w:val="none" w:sz="0" w:space="0" w:color="auto"/>
              </w:divBdr>
              <w:divsChild>
                <w:div w:id="126433602">
                  <w:marLeft w:val="0"/>
                  <w:marRight w:val="0"/>
                  <w:marTop w:val="0"/>
                  <w:marBottom w:val="0"/>
                  <w:divBdr>
                    <w:top w:val="none" w:sz="0" w:space="0" w:color="auto"/>
                    <w:left w:val="none" w:sz="0" w:space="0" w:color="auto"/>
                    <w:bottom w:val="none" w:sz="0" w:space="0" w:color="auto"/>
                    <w:right w:val="none" w:sz="0" w:space="0" w:color="auto"/>
                  </w:divBdr>
                  <w:divsChild>
                    <w:div w:id="1893807802">
                      <w:marLeft w:val="0"/>
                      <w:marRight w:val="0"/>
                      <w:marTop w:val="0"/>
                      <w:marBottom w:val="0"/>
                      <w:divBdr>
                        <w:top w:val="none" w:sz="0" w:space="0" w:color="auto"/>
                        <w:left w:val="none" w:sz="0" w:space="0" w:color="auto"/>
                        <w:bottom w:val="none" w:sz="0" w:space="0" w:color="auto"/>
                        <w:right w:val="none" w:sz="0" w:space="0" w:color="auto"/>
                      </w:divBdr>
                      <w:divsChild>
                        <w:div w:id="627206678">
                          <w:marLeft w:val="0"/>
                          <w:marRight w:val="0"/>
                          <w:marTop w:val="100"/>
                          <w:marBottom w:val="100"/>
                          <w:divBdr>
                            <w:top w:val="none" w:sz="0" w:space="0" w:color="auto"/>
                            <w:left w:val="none" w:sz="0" w:space="0" w:color="auto"/>
                            <w:bottom w:val="none" w:sz="0" w:space="0" w:color="auto"/>
                            <w:right w:val="none" w:sz="0" w:space="0" w:color="auto"/>
                          </w:divBdr>
                          <w:divsChild>
                            <w:div w:id="508326844">
                              <w:marLeft w:val="0"/>
                              <w:marRight w:val="2"/>
                              <w:marTop w:val="0"/>
                              <w:marBottom w:val="0"/>
                              <w:divBdr>
                                <w:top w:val="none" w:sz="0" w:space="0" w:color="auto"/>
                                <w:left w:val="none" w:sz="0" w:space="0" w:color="auto"/>
                                <w:bottom w:val="none" w:sz="0" w:space="0" w:color="auto"/>
                                <w:right w:val="none" w:sz="0" w:space="0" w:color="auto"/>
                              </w:divBdr>
                              <w:divsChild>
                                <w:div w:id="1463377967">
                                  <w:marLeft w:val="0"/>
                                  <w:marRight w:val="0"/>
                                  <w:marTop w:val="0"/>
                                  <w:marBottom w:val="0"/>
                                  <w:divBdr>
                                    <w:top w:val="none" w:sz="0" w:space="0" w:color="auto"/>
                                    <w:left w:val="none" w:sz="0" w:space="0" w:color="auto"/>
                                    <w:bottom w:val="none" w:sz="0" w:space="0" w:color="auto"/>
                                    <w:right w:val="none" w:sz="0" w:space="0" w:color="auto"/>
                                  </w:divBdr>
                                  <w:divsChild>
                                    <w:div w:id="49043191">
                                      <w:marLeft w:val="0"/>
                                      <w:marRight w:val="0"/>
                                      <w:marTop w:val="0"/>
                                      <w:marBottom w:val="0"/>
                                      <w:divBdr>
                                        <w:top w:val="none" w:sz="0" w:space="0" w:color="auto"/>
                                        <w:left w:val="none" w:sz="0" w:space="0" w:color="auto"/>
                                        <w:bottom w:val="none" w:sz="0" w:space="0" w:color="auto"/>
                                        <w:right w:val="none" w:sz="0" w:space="0" w:color="auto"/>
                                      </w:divBdr>
                                      <w:divsChild>
                                        <w:div w:id="689380147">
                                          <w:marLeft w:val="0"/>
                                          <w:marRight w:val="0"/>
                                          <w:marTop w:val="0"/>
                                          <w:marBottom w:val="0"/>
                                          <w:divBdr>
                                            <w:top w:val="none" w:sz="0" w:space="0" w:color="auto"/>
                                            <w:left w:val="none" w:sz="0" w:space="0" w:color="auto"/>
                                            <w:bottom w:val="none" w:sz="0" w:space="0" w:color="auto"/>
                                            <w:right w:val="none" w:sz="0" w:space="0" w:color="auto"/>
                                          </w:divBdr>
                                          <w:divsChild>
                                            <w:div w:id="906841027">
                                              <w:marLeft w:val="0"/>
                                              <w:marRight w:val="0"/>
                                              <w:marTop w:val="0"/>
                                              <w:marBottom w:val="0"/>
                                              <w:divBdr>
                                                <w:top w:val="none" w:sz="0" w:space="0" w:color="auto"/>
                                                <w:left w:val="none" w:sz="0" w:space="0" w:color="auto"/>
                                                <w:bottom w:val="none" w:sz="0" w:space="0" w:color="auto"/>
                                                <w:right w:val="none" w:sz="0" w:space="0" w:color="auto"/>
                                              </w:divBdr>
                                              <w:divsChild>
                                                <w:div w:id="2111658876">
                                                  <w:marLeft w:val="0"/>
                                                  <w:marRight w:val="0"/>
                                                  <w:marTop w:val="0"/>
                                                  <w:marBottom w:val="0"/>
                                                  <w:divBdr>
                                                    <w:top w:val="none" w:sz="0" w:space="0" w:color="auto"/>
                                                    <w:left w:val="none" w:sz="0" w:space="0" w:color="auto"/>
                                                    <w:bottom w:val="none" w:sz="0" w:space="0" w:color="auto"/>
                                                    <w:right w:val="none" w:sz="0" w:space="0" w:color="auto"/>
                                                  </w:divBdr>
                                                  <w:divsChild>
                                                    <w:div w:id="1517306571">
                                                      <w:marLeft w:val="0"/>
                                                      <w:marRight w:val="0"/>
                                                      <w:marTop w:val="0"/>
                                                      <w:marBottom w:val="0"/>
                                                      <w:divBdr>
                                                        <w:top w:val="none" w:sz="0" w:space="0" w:color="auto"/>
                                                        <w:left w:val="none" w:sz="0" w:space="0" w:color="auto"/>
                                                        <w:bottom w:val="none" w:sz="0" w:space="0" w:color="auto"/>
                                                        <w:right w:val="none" w:sz="0" w:space="0" w:color="auto"/>
                                                      </w:divBdr>
                                                      <w:divsChild>
                                                        <w:div w:id="195312146">
                                                          <w:marLeft w:val="0"/>
                                                          <w:marRight w:val="0"/>
                                                          <w:marTop w:val="0"/>
                                                          <w:marBottom w:val="0"/>
                                                          <w:divBdr>
                                                            <w:top w:val="none" w:sz="0" w:space="0" w:color="auto"/>
                                                            <w:left w:val="none" w:sz="0" w:space="0" w:color="auto"/>
                                                            <w:bottom w:val="none" w:sz="0" w:space="0" w:color="auto"/>
                                                            <w:right w:val="none" w:sz="0" w:space="0" w:color="auto"/>
                                                          </w:divBdr>
                                                          <w:divsChild>
                                                            <w:div w:id="2137329989">
                                                              <w:marLeft w:val="0"/>
                                                              <w:marRight w:val="0"/>
                                                              <w:marTop w:val="115"/>
                                                              <w:marBottom w:val="115"/>
                                                              <w:divBdr>
                                                                <w:top w:val="none" w:sz="0" w:space="0" w:color="auto"/>
                                                                <w:left w:val="none" w:sz="0" w:space="0" w:color="auto"/>
                                                                <w:bottom w:val="none" w:sz="0" w:space="0" w:color="auto"/>
                                                                <w:right w:val="none" w:sz="0" w:space="0" w:color="auto"/>
                                                              </w:divBdr>
                                                              <w:divsChild>
                                                                <w:div w:id="700857939">
                                                                  <w:marLeft w:val="0"/>
                                                                  <w:marRight w:val="0"/>
                                                                  <w:marTop w:val="0"/>
                                                                  <w:marBottom w:val="0"/>
                                                                  <w:divBdr>
                                                                    <w:top w:val="none" w:sz="0" w:space="0" w:color="auto"/>
                                                                    <w:left w:val="none" w:sz="0" w:space="0" w:color="auto"/>
                                                                    <w:bottom w:val="none" w:sz="0" w:space="0" w:color="auto"/>
                                                                    <w:right w:val="none" w:sz="0" w:space="0" w:color="auto"/>
                                                                  </w:divBdr>
                                                                </w:div>
                                                                <w:div w:id="989360853">
                                                                  <w:marLeft w:val="0"/>
                                                                  <w:marRight w:val="0"/>
                                                                  <w:marTop w:val="0"/>
                                                                  <w:marBottom w:val="0"/>
                                                                  <w:divBdr>
                                                                    <w:top w:val="none" w:sz="0" w:space="0" w:color="auto"/>
                                                                    <w:left w:val="none" w:sz="0" w:space="0" w:color="auto"/>
                                                                    <w:bottom w:val="none" w:sz="0" w:space="0" w:color="auto"/>
                                                                    <w:right w:val="none" w:sz="0" w:space="0" w:color="auto"/>
                                                                  </w:divBdr>
                                                                </w:div>
                                                                <w:div w:id="18860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2793374">
      <w:bodyDiv w:val="1"/>
      <w:marLeft w:val="0"/>
      <w:marRight w:val="0"/>
      <w:marTop w:val="0"/>
      <w:marBottom w:val="0"/>
      <w:divBdr>
        <w:top w:val="none" w:sz="0" w:space="0" w:color="auto"/>
        <w:left w:val="none" w:sz="0" w:space="0" w:color="auto"/>
        <w:bottom w:val="none" w:sz="0" w:space="0" w:color="auto"/>
        <w:right w:val="none" w:sz="0" w:space="0" w:color="auto"/>
      </w:divBdr>
      <w:divsChild>
        <w:div w:id="44765692">
          <w:marLeft w:val="432"/>
          <w:marRight w:val="0"/>
          <w:marTop w:val="115"/>
          <w:marBottom w:val="0"/>
          <w:divBdr>
            <w:top w:val="none" w:sz="0" w:space="0" w:color="auto"/>
            <w:left w:val="none" w:sz="0" w:space="0" w:color="auto"/>
            <w:bottom w:val="none" w:sz="0" w:space="0" w:color="auto"/>
            <w:right w:val="none" w:sz="0" w:space="0" w:color="auto"/>
          </w:divBdr>
        </w:div>
        <w:div w:id="321859273">
          <w:marLeft w:val="432"/>
          <w:marRight w:val="0"/>
          <w:marTop w:val="115"/>
          <w:marBottom w:val="0"/>
          <w:divBdr>
            <w:top w:val="none" w:sz="0" w:space="0" w:color="auto"/>
            <w:left w:val="none" w:sz="0" w:space="0" w:color="auto"/>
            <w:bottom w:val="none" w:sz="0" w:space="0" w:color="auto"/>
            <w:right w:val="none" w:sz="0" w:space="0" w:color="auto"/>
          </w:divBdr>
        </w:div>
        <w:div w:id="586159427">
          <w:marLeft w:val="432"/>
          <w:marRight w:val="0"/>
          <w:marTop w:val="115"/>
          <w:marBottom w:val="0"/>
          <w:divBdr>
            <w:top w:val="none" w:sz="0" w:space="0" w:color="auto"/>
            <w:left w:val="none" w:sz="0" w:space="0" w:color="auto"/>
            <w:bottom w:val="none" w:sz="0" w:space="0" w:color="auto"/>
            <w:right w:val="none" w:sz="0" w:space="0" w:color="auto"/>
          </w:divBdr>
        </w:div>
        <w:div w:id="772095823">
          <w:marLeft w:val="432"/>
          <w:marRight w:val="0"/>
          <w:marTop w:val="115"/>
          <w:marBottom w:val="0"/>
          <w:divBdr>
            <w:top w:val="none" w:sz="0" w:space="0" w:color="auto"/>
            <w:left w:val="none" w:sz="0" w:space="0" w:color="auto"/>
            <w:bottom w:val="none" w:sz="0" w:space="0" w:color="auto"/>
            <w:right w:val="none" w:sz="0" w:space="0" w:color="auto"/>
          </w:divBdr>
        </w:div>
        <w:div w:id="964433215">
          <w:marLeft w:val="432"/>
          <w:marRight w:val="0"/>
          <w:marTop w:val="115"/>
          <w:marBottom w:val="0"/>
          <w:divBdr>
            <w:top w:val="none" w:sz="0" w:space="0" w:color="auto"/>
            <w:left w:val="none" w:sz="0" w:space="0" w:color="auto"/>
            <w:bottom w:val="none" w:sz="0" w:space="0" w:color="auto"/>
            <w:right w:val="none" w:sz="0" w:space="0" w:color="auto"/>
          </w:divBdr>
        </w:div>
        <w:div w:id="1222836226">
          <w:marLeft w:val="432"/>
          <w:marRight w:val="0"/>
          <w:marTop w:val="115"/>
          <w:marBottom w:val="0"/>
          <w:divBdr>
            <w:top w:val="none" w:sz="0" w:space="0" w:color="auto"/>
            <w:left w:val="none" w:sz="0" w:space="0" w:color="auto"/>
            <w:bottom w:val="none" w:sz="0" w:space="0" w:color="auto"/>
            <w:right w:val="none" w:sz="0" w:space="0" w:color="auto"/>
          </w:divBdr>
        </w:div>
        <w:div w:id="1522428842">
          <w:marLeft w:val="432"/>
          <w:marRight w:val="0"/>
          <w:marTop w:val="115"/>
          <w:marBottom w:val="0"/>
          <w:divBdr>
            <w:top w:val="none" w:sz="0" w:space="0" w:color="auto"/>
            <w:left w:val="none" w:sz="0" w:space="0" w:color="auto"/>
            <w:bottom w:val="none" w:sz="0" w:space="0" w:color="auto"/>
            <w:right w:val="none" w:sz="0" w:space="0" w:color="auto"/>
          </w:divBdr>
        </w:div>
        <w:div w:id="1696881904">
          <w:marLeft w:val="432"/>
          <w:marRight w:val="0"/>
          <w:marTop w:val="115"/>
          <w:marBottom w:val="0"/>
          <w:divBdr>
            <w:top w:val="none" w:sz="0" w:space="0" w:color="auto"/>
            <w:left w:val="none" w:sz="0" w:space="0" w:color="auto"/>
            <w:bottom w:val="none" w:sz="0" w:space="0" w:color="auto"/>
            <w:right w:val="none" w:sz="0" w:space="0" w:color="auto"/>
          </w:divBdr>
        </w:div>
        <w:div w:id="1738045229">
          <w:marLeft w:val="432"/>
          <w:marRight w:val="0"/>
          <w:marTop w:val="115"/>
          <w:marBottom w:val="0"/>
          <w:divBdr>
            <w:top w:val="none" w:sz="0" w:space="0" w:color="auto"/>
            <w:left w:val="none" w:sz="0" w:space="0" w:color="auto"/>
            <w:bottom w:val="none" w:sz="0" w:space="0" w:color="auto"/>
            <w:right w:val="none" w:sz="0" w:space="0" w:color="auto"/>
          </w:divBdr>
        </w:div>
        <w:div w:id="2044596697">
          <w:marLeft w:val="432"/>
          <w:marRight w:val="0"/>
          <w:marTop w:val="115"/>
          <w:marBottom w:val="0"/>
          <w:divBdr>
            <w:top w:val="none" w:sz="0" w:space="0" w:color="auto"/>
            <w:left w:val="none" w:sz="0" w:space="0" w:color="auto"/>
            <w:bottom w:val="none" w:sz="0" w:space="0" w:color="auto"/>
            <w:right w:val="none" w:sz="0" w:space="0" w:color="auto"/>
          </w:divBdr>
        </w:div>
      </w:divsChild>
    </w:div>
    <w:div w:id="1060906301">
      <w:bodyDiv w:val="1"/>
      <w:marLeft w:val="0"/>
      <w:marRight w:val="0"/>
      <w:marTop w:val="0"/>
      <w:marBottom w:val="0"/>
      <w:divBdr>
        <w:top w:val="none" w:sz="0" w:space="0" w:color="auto"/>
        <w:left w:val="none" w:sz="0" w:space="0" w:color="auto"/>
        <w:bottom w:val="none" w:sz="0" w:space="0" w:color="auto"/>
        <w:right w:val="none" w:sz="0" w:space="0" w:color="auto"/>
      </w:divBdr>
    </w:div>
    <w:div w:id="1445463975">
      <w:bodyDiv w:val="1"/>
      <w:marLeft w:val="0"/>
      <w:marRight w:val="0"/>
      <w:marTop w:val="0"/>
      <w:marBottom w:val="0"/>
      <w:divBdr>
        <w:top w:val="none" w:sz="0" w:space="0" w:color="auto"/>
        <w:left w:val="none" w:sz="0" w:space="0" w:color="auto"/>
        <w:bottom w:val="none" w:sz="0" w:space="0" w:color="auto"/>
        <w:right w:val="none" w:sz="0" w:space="0" w:color="auto"/>
      </w:divBdr>
    </w:div>
    <w:div w:id="1450513676">
      <w:bodyDiv w:val="1"/>
      <w:marLeft w:val="0"/>
      <w:marRight w:val="0"/>
      <w:marTop w:val="0"/>
      <w:marBottom w:val="0"/>
      <w:divBdr>
        <w:top w:val="none" w:sz="0" w:space="0" w:color="auto"/>
        <w:left w:val="none" w:sz="0" w:space="0" w:color="auto"/>
        <w:bottom w:val="none" w:sz="0" w:space="0" w:color="auto"/>
        <w:right w:val="none" w:sz="0" w:space="0" w:color="auto"/>
      </w:divBdr>
    </w:div>
    <w:div w:id="1452937015">
      <w:bodyDiv w:val="1"/>
      <w:marLeft w:val="0"/>
      <w:marRight w:val="0"/>
      <w:marTop w:val="0"/>
      <w:marBottom w:val="0"/>
      <w:divBdr>
        <w:top w:val="none" w:sz="0" w:space="0" w:color="auto"/>
        <w:left w:val="none" w:sz="0" w:space="0" w:color="auto"/>
        <w:bottom w:val="none" w:sz="0" w:space="0" w:color="auto"/>
        <w:right w:val="none" w:sz="0" w:space="0" w:color="auto"/>
      </w:divBdr>
    </w:div>
    <w:div w:id="1655524630">
      <w:bodyDiv w:val="1"/>
      <w:marLeft w:val="0"/>
      <w:marRight w:val="0"/>
      <w:marTop w:val="0"/>
      <w:marBottom w:val="0"/>
      <w:divBdr>
        <w:top w:val="none" w:sz="0" w:space="0" w:color="auto"/>
        <w:left w:val="none" w:sz="0" w:space="0" w:color="auto"/>
        <w:bottom w:val="none" w:sz="0" w:space="0" w:color="auto"/>
        <w:right w:val="none" w:sz="0" w:space="0" w:color="auto"/>
      </w:divBdr>
      <w:divsChild>
        <w:div w:id="232009009">
          <w:marLeft w:val="432"/>
          <w:marRight w:val="0"/>
          <w:marTop w:val="106"/>
          <w:marBottom w:val="0"/>
          <w:divBdr>
            <w:top w:val="none" w:sz="0" w:space="0" w:color="auto"/>
            <w:left w:val="none" w:sz="0" w:space="0" w:color="auto"/>
            <w:bottom w:val="none" w:sz="0" w:space="0" w:color="auto"/>
            <w:right w:val="none" w:sz="0" w:space="0" w:color="auto"/>
          </w:divBdr>
        </w:div>
        <w:div w:id="1098519916">
          <w:marLeft w:val="432"/>
          <w:marRight w:val="0"/>
          <w:marTop w:val="106"/>
          <w:marBottom w:val="0"/>
          <w:divBdr>
            <w:top w:val="none" w:sz="0" w:space="0" w:color="auto"/>
            <w:left w:val="none" w:sz="0" w:space="0" w:color="auto"/>
            <w:bottom w:val="none" w:sz="0" w:space="0" w:color="auto"/>
            <w:right w:val="none" w:sz="0" w:space="0" w:color="auto"/>
          </w:divBdr>
        </w:div>
        <w:div w:id="1476678244">
          <w:marLeft w:val="432"/>
          <w:marRight w:val="0"/>
          <w:marTop w:val="106"/>
          <w:marBottom w:val="0"/>
          <w:divBdr>
            <w:top w:val="none" w:sz="0" w:space="0" w:color="auto"/>
            <w:left w:val="none" w:sz="0" w:space="0" w:color="auto"/>
            <w:bottom w:val="none" w:sz="0" w:space="0" w:color="auto"/>
            <w:right w:val="none" w:sz="0" w:space="0" w:color="auto"/>
          </w:divBdr>
        </w:div>
        <w:div w:id="1598176294">
          <w:marLeft w:val="432"/>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Diapositive_Microsoft_PowerPoint1.sldx"/><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rniger@intnet.n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AOKDocsCType" ma:contentTypeID="0x0101009D86C751C70748D286BFDF2061A3DA4100BB84E0153D15E0478404E0295345C872" ma:contentTypeVersion="" ma:contentTypeDescription="FDRS.WAOKSDCType" ma:contentTypeScope="" ma:versionID="ba6374a1b82618a64e9eb5c8b47ec4c1">
  <xsd:schema xmlns:xsd="http://www.w3.org/2001/XMLSchema" xmlns:xs="http://www.w3.org/2001/XMLSchema" xmlns:p="http://schemas.microsoft.com/office/2006/metadata/properties" xmlns:ns1="http://schemas.microsoft.com/sharepoint/v3" xmlns:ns2="c9f238dd-bb73-4aef-a7a5-d644ad823e52" xmlns:ns3="875C91D8-3C84-4CF8-8244-D2D242D1BEA4" targetNamespace="http://schemas.microsoft.com/office/2006/metadata/properties" ma:root="true" ma:fieldsID="d521400d013bb8b8dbba2439c02a5152" ns1:_="" ns2:_="" ns3:_="">
    <xsd:import namespace="http://schemas.microsoft.com/sharepoint/v3"/>
    <xsd:import namespace="c9f238dd-bb73-4aef-a7a5-d644ad823e52"/>
    <xsd:import namespace="875C91D8-3C84-4CF8-8244-D2D242D1BEA4"/>
    <xsd:element name="properties">
      <xsd:complexType>
        <xsd:sequence>
          <xsd:element name="documentManagement">
            <xsd:complexType>
              <xsd:all>
                <xsd:element ref="ns1:TemplateUrl" minOccurs="0"/>
                <xsd:element ref="ns1:xd_ProgID" minOccurs="0"/>
                <xsd:element ref="ns1:xd_Signature" minOccurs="0"/>
                <xsd:element ref="ns2:WAOKDocumentType_TaxHTField_0" minOccurs="0"/>
                <xsd:element ref="ns2:WAOKDocumentLangType_TaxHTField_0" minOccurs="0"/>
                <xsd:element ref="ns3:DocYearOfIssu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WAOKDocumentType_TaxHTField_0" ma:index="6" ma:taxonomy="true" ma:internalName="WAOKDocumentType_TaxHTField_0" ma:taxonomyFieldName="WAOKDocumentType" ma:displayName="Type of document" ma:fieldId="{e9e12a39-33b1-4dc6-826a-314bacab7867}" ma:sspId="b02cc5fc-8ddd-4c44-9773-7e24d9a39d59" ma:termSetId="8c5ab802-1a30-48a2-b425-bb59c653b097" ma:anchorId="00000000-0000-0000-0000-000000000000" ma:open="false" ma:isKeyword="false">
      <xsd:complexType>
        <xsd:sequence>
          <xsd:element ref="pc:Terms" minOccurs="0" maxOccurs="1"/>
        </xsd:sequence>
      </xsd:complexType>
    </xsd:element>
    <xsd:element name="WAOKDocumentLangType_TaxHTField_0" ma:index="8" ma:taxonomy="true" ma:internalName="WAOKDocumentLangType_TaxHTField_0" ma:taxonomyFieldName="WAOKDocumentLangType" ma:displayName="Language of the document" ma:fieldId="{7da6bf17-f80f-4046-b7c6-c61836f7f86a}" ma:sspId="b02cc5fc-8ddd-4c44-9773-7e24d9a39d59" ma:termSetId="62a7b39f-cc15-4d19-aceb-2e3b5126e5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C91D8-3C84-4CF8-8244-D2D242D1BEA4" elementFormDefault="qualified">
    <xsd:import namespace="http://schemas.microsoft.com/office/2006/documentManagement/types"/>
    <xsd:import namespace="http://schemas.microsoft.com/office/infopath/2007/PartnerControls"/>
    <xsd:element name="DocYearOfIssue" ma:index="10" ma:displayName="Year of issue" ma:internalName="DocYearOfIssu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WAOKDocumentType_TaxHTField_0 xmlns="c9f238dd-bb73-4aef-a7a5-d644ad823e52">
      <Terms xmlns="http://schemas.microsoft.com/office/infopath/2007/PartnerControls"/>
    </WAOKDocumentType_TaxHTField_0>
    <WAOKDocumentLangType_TaxHTField_0 xmlns="c9f238dd-bb73-4aef-a7a5-d644ad823e52">
      <Terms xmlns="http://schemas.microsoft.com/office/infopath/2007/PartnerControls"/>
    </WAOKDocumentLangType_TaxHTField_0>
    <xd_ProgID xmlns="http://schemas.microsoft.com/sharepoint/v3" xsi:nil="true"/>
    <DocYearOfIssue xmlns="875C91D8-3C84-4CF8-8244-D2D242D1BEA4">2017</DocYearOfIssue>
  </documentManagement>
</p:properties>
</file>

<file path=customXml/itemProps1.xml><?xml version="1.0" encoding="utf-8"?>
<ds:datastoreItem xmlns:ds="http://schemas.openxmlformats.org/officeDocument/2006/customXml" ds:itemID="{70A7A740-4F2B-4D4D-A75D-035975EAE249}"/>
</file>

<file path=customXml/itemProps2.xml><?xml version="1.0" encoding="utf-8"?>
<ds:datastoreItem xmlns:ds="http://schemas.openxmlformats.org/officeDocument/2006/customXml" ds:itemID="{0B213BA4-94DA-46AE-AC4C-65AD94C22820}"/>
</file>

<file path=customXml/itemProps3.xml><?xml version="1.0" encoding="utf-8"?>
<ds:datastoreItem xmlns:ds="http://schemas.openxmlformats.org/officeDocument/2006/customXml" ds:itemID="{9322279C-2C75-4536-9768-D7848509C070}"/>
</file>

<file path=docProps/app.xml><?xml version="1.0" encoding="utf-8"?>
<Properties xmlns="http://schemas.openxmlformats.org/officeDocument/2006/extended-properties" xmlns:vt="http://schemas.openxmlformats.org/officeDocument/2006/docPropsVTypes">
  <Template>Normal.dotm</Template>
  <TotalTime>1</TotalTime>
  <Pages>109</Pages>
  <Words>34341</Words>
  <Characters>188877</Characters>
  <Application>Microsoft Office Word</Application>
  <DocSecurity>0</DocSecurity>
  <Lines>1573</Lines>
  <Paragraphs>445</Paragraphs>
  <ScaleCrop>false</ScaleCrop>
  <HeadingPairs>
    <vt:vector size="2" baseType="variant">
      <vt:variant>
        <vt:lpstr>Titre</vt:lpstr>
      </vt:variant>
      <vt:variant>
        <vt:i4>1</vt:i4>
      </vt:variant>
    </vt:vector>
  </HeadingPairs>
  <TitlesOfParts>
    <vt:vector size="1" baseType="lpstr">
      <vt:lpstr>PLAN STRATEGIQUE 2011-2015</vt:lpstr>
    </vt:vector>
  </TitlesOfParts>
  <Company>Hewlett-Packard</Company>
  <LinksUpToDate>false</LinksUpToDate>
  <CharactersWithSpaces>222773</CharactersWithSpaces>
  <SharedDoc>false</SharedDoc>
  <HLinks>
    <vt:vector size="234" baseType="variant">
      <vt:variant>
        <vt:i4>1769524</vt:i4>
      </vt:variant>
      <vt:variant>
        <vt:i4>116</vt:i4>
      </vt:variant>
      <vt:variant>
        <vt:i4>0</vt:i4>
      </vt:variant>
      <vt:variant>
        <vt:i4>5</vt:i4>
      </vt:variant>
      <vt:variant>
        <vt:lpwstr/>
      </vt:variant>
      <vt:variant>
        <vt:lpwstr>_Toc270779150</vt:lpwstr>
      </vt:variant>
      <vt:variant>
        <vt:i4>1703988</vt:i4>
      </vt:variant>
      <vt:variant>
        <vt:i4>113</vt:i4>
      </vt:variant>
      <vt:variant>
        <vt:i4>0</vt:i4>
      </vt:variant>
      <vt:variant>
        <vt:i4>5</vt:i4>
      </vt:variant>
      <vt:variant>
        <vt:lpwstr/>
      </vt:variant>
      <vt:variant>
        <vt:lpwstr>_Toc270779149</vt:lpwstr>
      </vt:variant>
      <vt:variant>
        <vt:i4>1703988</vt:i4>
      </vt:variant>
      <vt:variant>
        <vt:i4>110</vt:i4>
      </vt:variant>
      <vt:variant>
        <vt:i4>0</vt:i4>
      </vt:variant>
      <vt:variant>
        <vt:i4>5</vt:i4>
      </vt:variant>
      <vt:variant>
        <vt:lpwstr/>
      </vt:variant>
      <vt:variant>
        <vt:lpwstr>_Toc270779148</vt:lpwstr>
      </vt:variant>
      <vt:variant>
        <vt:i4>1703988</vt:i4>
      </vt:variant>
      <vt:variant>
        <vt:i4>107</vt:i4>
      </vt:variant>
      <vt:variant>
        <vt:i4>0</vt:i4>
      </vt:variant>
      <vt:variant>
        <vt:i4>5</vt:i4>
      </vt:variant>
      <vt:variant>
        <vt:lpwstr/>
      </vt:variant>
      <vt:variant>
        <vt:lpwstr>_Toc270779147</vt:lpwstr>
      </vt:variant>
      <vt:variant>
        <vt:i4>1703988</vt:i4>
      </vt:variant>
      <vt:variant>
        <vt:i4>104</vt:i4>
      </vt:variant>
      <vt:variant>
        <vt:i4>0</vt:i4>
      </vt:variant>
      <vt:variant>
        <vt:i4>5</vt:i4>
      </vt:variant>
      <vt:variant>
        <vt:lpwstr/>
      </vt:variant>
      <vt:variant>
        <vt:lpwstr>_Toc270779146</vt:lpwstr>
      </vt:variant>
      <vt:variant>
        <vt:i4>1703988</vt:i4>
      </vt:variant>
      <vt:variant>
        <vt:i4>101</vt:i4>
      </vt:variant>
      <vt:variant>
        <vt:i4>0</vt:i4>
      </vt:variant>
      <vt:variant>
        <vt:i4>5</vt:i4>
      </vt:variant>
      <vt:variant>
        <vt:lpwstr/>
      </vt:variant>
      <vt:variant>
        <vt:lpwstr>_Toc270779145</vt:lpwstr>
      </vt:variant>
      <vt:variant>
        <vt:i4>1900596</vt:i4>
      </vt:variant>
      <vt:variant>
        <vt:i4>98</vt:i4>
      </vt:variant>
      <vt:variant>
        <vt:i4>0</vt:i4>
      </vt:variant>
      <vt:variant>
        <vt:i4>5</vt:i4>
      </vt:variant>
      <vt:variant>
        <vt:lpwstr/>
      </vt:variant>
      <vt:variant>
        <vt:lpwstr>_Toc270779137</vt:lpwstr>
      </vt:variant>
      <vt:variant>
        <vt:i4>1900596</vt:i4>
      </vt:variant>
      <vt:variant>
        <vt:i4>95</vt:i4>
      </vt:variant>
      <vt:variant>
        <vt:i4>0</vt:i4>
      </vt:variant>
      <vt:variant>
        <vt:i4>5</vt:i4>
      </vt:variant>
      <vt:variant>
        <vt:lpwstr/>
      </vt:variant>
      <vt:variant>
        <vt:lpwstr>_Toc270779136</vt:lpwstr>
      </vt:variant>
      <vt:variant>
        <vt:i4>1900596</vt:i4>
      </vt:variant>
      <vt:variant>
        <vt:i4>92</vt:i4>
      </vt:variant>
      <vt:variant>
        <vt:i4>0</vt:i4>
      </vt:variant>
      <vt:variant>
        <vt:i4>5</vt:i4>
      </vt:variant>
      <vt:variant>
        <vt:lpwstr/>
      </vt:variant>
      <vt:variant>
        <vt:lpwstr>_Toc270779135</vt:lpwstr>
      </vt:variant>
      <vt:variant>
        <vt:i4>1900596</vt:i4>
      </vt:variant>
      <vt:variant>
        <vt:i4>89</vt:i4>
      </vt:variant>
      <vt:variant>
        <vt:i4>0</vt:i4>
      </vt:variant>
      <vt:variant>
        <vt:i4>5</vt:i4>
      </vt:variant>
      <vt:variant>
        <vt:lpwstr/>
      </vt:variant>
      <vt:variant>
        <vt:lpwstr>_Toc270779134</vt:lpwstr>
      </vt:variant>
      <vt:variant>
        <vt:i4>1900596</vt:i4>
      </vt:variant>
      <vt:variant>
        <vt:i4>86</vt:i4>
      </vt:variant>
      <vt:variant>
        <vt:i4>0</vt:i4>
      </vt:variant>
      <vt:variant>
        <vt:i4>5</vt:i4>
      </vt:variant>
      <vt:variant>
        <vt:lpwstr/>
      </vt:variant>
      <vt:variant>
        <vt:lpwstr>_Toc270779133</vt:lpwstr>
      </vt:variant>
      <vt:variant>
        <vt:i4>1900596</vt:i4>
      </vt:variant>
      <vt:variant>
        <vt:i4>83</vt:i4>
      </vt:variant>
      <vt:variant>
        <vt:i4>0</vt:i4>
      </vt:variant>
      <vt:variant>
        <vt:i4>5</vt:i4>
      </vt:variant>
      <vt:variant>
        <vt:lpwstr/>
      </vt:variant>
      <vt:variant>
        <vt:lpwstr>_Toc270779131</vt:lpwstr>
      </vt:variant>
      <vt:variant>
        <vt:i4>1900596</vt:i4>
      </vt:variant>
      <vt:variant>
        <vt:i4>80</vt:i4>
      </vt:variant>
      <vt:variant>
        <vt:i4>0</vt:i4>
      </vt:variant>
      <vt:variant>
        <vt:i4>5</vt:i4>
      </vt:variant>
      <vt:variant>
        <vt:lpwstr/>
      </vt:variant>
      <vt:variant>
        <vt:lpwstr>_Toc270779130</vt:lpwstr>
      </vt:variant>
      <vt:variant>
        <vt:i4>1835060</vt:i4>
      </vt:variant>
      <vt:variant>
        <vt:i4>77</vt:i4>
      </vt:variant>
      <vt:variant>
        <vt:i4>0</vt:i4>
      </vt:variant>
      <vt:variant>
        <vt:i4>5</vt:i4>
      </vt:variant>
      <vt:variant>
        <vt:lpwstr/>
      </vt:variant>
      <vt:variant>
        <vt:lpwstr>_Toc270779129</vt:lpwstr>
      </vt:variant>
      <vt:variant>
        <vt:i4>1835060</vt:i4>
      </vt:variant>
      <vt:variant>
        <vt:i4>74</vt:i4>
      </vt:variant>
      <vt:variant>
        <vt:i4>0</vt:i4>
      </vt:variant>
      <vt:variant>
        <vt:i4>5</vt:i4>
      </vt:variant>
      <vt:variant>
        <vt:lpwstr/>
      </vt:variant>
      <vt:variant>
        <vt:lpwstr>_Toc270779128</vt:lpwstr>
      </vt:variant>
      <vt:variant>
        <vt:i4>1835060</vt:i4>
      </vt:variant>
      <vt:variant>
        <vt:i4>71</vt:i4>
      </vt:variant>
      <vt:variant>
        <vt:i4>0</vt:i4>
      </vt:variant>
      <vt:variant>
        <vt:i4>5</vt:i4>
      </vt:variant>
      <vt:variant>
        <vt:lpwstr/>
      </vt:variant>
      <vt:variant>
        <vt:lpwstr>_Toc270779127</vt:lpwstr>
      </vt:variant>
      <vt:variant>
        <vt:i4>1835060</vt:i4>
      </vt:variant>
      <vt:variant>
        <vt:i4>68</vt:i4>
      </vt:variant>
      <vt:variant>
        <vt:i4>0</vt:i4>
      </vt:variant>
      <vt:variant>
        <vt:i4>5</vt:i4>
      </vt:variant>
      <vt:variant>
        <vt:lpwstr/>
      </vt:variant>
      <vt:variant>
        <vt:lpwstr>_Toc270779126</vt:lpwstr>
      </vt:variant>
      <vt:variant>
        <vt:i4>1835060</vt:i4>
      </vt:variant>
      <vt:variant>
        <vt:i4>65</vt:i4>
      </vt:variant>
      <vt:variant>
        <vt:i4>0</vt:i4>
      </vt:variant>
      <vt:variant>
        <vt:i4>5</vt:i4>
      </vt:variant>
      <vt:variant>
        <vt:lpwstr/>
      </vt:variant>
      <vt:variant>
        <vt:lpwstr>_Toc270779125</vt:lpwstr>
      </vt:variant>
      <vt:variant>
        <vt:i4>1835060</vt:i4>
      </vt:variant>
      <vt:variant>
        <vt:i4>62</vt:i4>
      </vt:variant>
      <vt:variant>
        <vt:i4>0</vt:i4>
      </vt:variant>
      <vt:variant>
        <vt:i4>5</vt:i4>
      </vt:variant>
      <vt:variant>
        <vt:lpwstr/>
      </vt:variant>
      <vt:variant>
        <vt:lpwstr>_Toc270779124</vt:lpwstr>
      </vt:variant>
      <vt:variant>
        <vt:i4>1835060</vt:i4>
      </vt:variant>
      <vt:variant>
        <vt:i4>59</vt:i4>
      </vt:variant>
      <vt:variant>
        <vt:i4>0</vt:i4>
      </vt:variant>
      <vt:variant>
        <vt:i4>5</vt:i4>
      </vt:variant>
      <vt:variant>
        <vt:lpwstr/>
      </vt:variant>
      <vt:variant>
        <vt:lpwstr>_Toc270779123</vt:lpwstr>
      </vt:variant>
      <vt:variant>
        <vt:i4>1835060</vt:i4>
      </vt:variant>
      <vt:variant>
        <vt:i4>56</vt:i4>
      </vt:variant>
      <vt:variant>
        <vt:i4>0</vt:i4>
      </vt:variant>
      <vt:variant>
        <vt:i4>5</vt:i4>
      </vt:variant>
      <vt:variant>
        <vt:lpwstr/>
      </vt:variant>
      <vt:variant>
        <vt:lpwstr>_Toc270779122</vt:lpwstr>
      </vt:variant>
      <vt:variant>
        <vt:i4>1835060</vt:i4>
      </vt:variant>
      <vt:variant>
        <vt:i4>53</vt:i4>
      </vt:variant>
      <vt:variant>
        <vt:i4>0</vt:i4>
      </vt:variant>
      <vt:variant>
        <vt:i4>5</vt:i4>
      </vt:variant>
      <vt:variant>
        <vt:lpwstr/>
      </vt:variant>
      <vt:variant>
        <vt:lpwstr>_Toc270779121</vt:lpwstr>
      </vt:variant>
      <vt:variant>
        <vt:i4>2031668</vt:i4>
      </vt:variant>
      <vt:variant>
        <vt:i4>50</vt:i4>
      </vt:variant>
      <vt:variant>
        <vt:i4>0</vt:i4>
      </vt:variant>
      <vt:variant>
        <vt:i4>5</vt:i4>
      </vt:variant>
      <vt:variant>
        <vt:lpwstr/>
      </vt:variant>
      <vt:variant>
        <vt:lpwstr>_Toc270779114</vt:lpwstr>
      </vt:variant>
      <vt:variant>
        <vt:i4>2031668</vt:i4>
      </vt:variant>
      <vt:variant>
        <vt:i4>47</vt:i4>
      </vt:variant>
      <vt:variant>
        <vt:i4>0</vt:i4>
      </vt:variant>
      <vt:variant>
        <vt:i4>5</vt:i4>
      </vt:variant>
      <vt:variant>
        <vt:lpwstr/>
      </vt:variant>
      <vt:variant>
        <vt:lpwstr>_Toc270779113</vt:lpwstr>
      </vt:variant>
      <vt:variant>
        <vt:i4>2031668</vt:i4>
      </vt:variant>
      <vt:variant>
        <vt:i4>44</vt:i4>
      </vt:variant>
      <vt:variant>
        <vt:i4>0</vt:i4>
      </vt:variant>
      <vt:variant>
        <vt:i4>5</vt:i4>
      </vt:variant>
      <vt:variant>
        <vt:lpwstr/>
      </vt:variant>
      <vt:variant>
        <vt:lpwstr>_Toc270779112</vt:lpwstr>
      </vt:variant>
      <vt:variant>
        <vt:i4>2031668</vt:i4>
      </vt:variant>
      <vt:variant>
        <vt:i4>41</vt:i4>
      </vt:variant>
      <vt:variant>
        <vt:i4>0</vt:i4>
      </vt:variant>
      <vt:variant>
        <vt:i4>5</vt:i4>
      </vt:variant>
      <vt:variant>
        <vt:lpwstr/>
      </vt:variant>
      <vt:variant>
        <vt:lpwstr>_Toc270779111</vt:lpwstr>
      </vt:variant>
      <vt:variant>
        <vt:i4>2031668</vt:i4>
      </vt:variant>
      <vt:variant>
        <vt:i4>38</vt:i4>
      </vt:variant>
      <vt:variant>
        <vt:i4>0</vt:i4>
      </vt:variant>
      <vt:variant>
        <vt:i4>5</vt:i4>
      </vt:variant>
      <vt:variant>
        <vt:lpwstr/>
      </vt:variant>
      <vt:variant>
        <vt:lpwstr>_Toc270779110</vt:lpwstr>
      </vt:variant>
      <vt:variant>
        <vt:i4>1966132</vt:i4>
      </vt:variant>
      <vt:variant>
        <vt:i4>35</vt:i4>
      </vt:variant>
      <vt:variant>
        <vt:i4>0</vt:i4>
      </vt:variant>
      <vt:variant>
        <vt:i4>5</vt:i4>
      </vt:variant>
      <vt:variant>
        <vt:lpwstr/>
      </vt:variant>
      <vt:variant>
        <vt:lpwstr>_Toc270779109</vt:lpwstr>
      </vt:variant>
      <vt:variant>
        <vt:i4>1966132</vt:i4>
      </vt:variant>
      <vt:variant>
        <vt:i4>32</vt:i4>
      </vt:variant>
      <vt:variant>
        <vt:i4>0</vt:i4>
      </vt:variant>
      <vt:variant>
        <vt:i4>5</vt:i4>
      </vt:variant>
      <vt:variant>
        <vt:lpwstr/>
      </vt:variant>
      <vt:variant>
        <vt:lpwstr>_Toc270779108</vt:lpwstr>
      </vt:variant>
      <vt:variant>
        <vt:i4>1966132</vt:i4>
      </vt:variant>
      <vt:variant>
        <vt:i4>29</vt:i4>
      </vt:variant>
      <vt:variant>
        <vt:i4>0</vt:i4>
      </vt:variant>
      <vt:variant>
        <vt:i4>5</vt:i4>
      </vt:variant>
      <vt:variant>
        <vt:lpwstr/>
      </vt:variant>
      <vt:variant>
        <vt:lpwstr>_Toc270779107</vt:lpwstr>
      </vt:variant>
      <vt:variant>
        <vt:i4>1966132</vt:i4>
      </vt:variant>
      <vt:variant>
        <vt:i4>26</vt:i4>
      </vt:variant>
      <vt:variant>
        <vt:i4>0</vt:i4>
      </vt:variant>
      <vt:variant>
        <vt:i4>5</vt:i4>
      </vt:variant>
      <vt:variant>
        <vt:lpwstr/>
      </vt:variant>
      <vt:variant>
        <vt:lpwstr>_Toc270779106</vt:lpwstr>
      </vt:variant>
      <vt:variant>
        <vt:i4>1966132</vt:i4>
      </vt:variant>
      <vt:variant>
        <vt:i4>23</vt:i4>
      </vt:variant>
      <vt:variant>
        <vt:i4>0</vt:i4>
      </vt:variant>
      <vt:variant>
        <vt:i4>5</vt:i4>
      </vt:variant>
      <vt:variant>
        <vt:lpwstr/>
      </vt:variant>
      <vt:variant>
        <vt:lpwstr>_Toc270779105</vt:lpwstr>
      </vt:variant>
      <vt:variant>
        <vt:i4>1966132</vt:i4>
      </vt:variant>
      <vt:variant>
        <vt:i4>20</vt:i4>
      </vt:variant>
      <vt:variant>
        <vt:i4>0</vt:i4>
      </vt:variant>
      <vt:variant>
        <vt:i4>5</vt:i4>
      </vt:variant>
      <vt:variant>
        <vt:lpwstr/>
      </vt:variant>
      <vt:variant>
        <vt:lpwstr>_Toc270779104</vt:lpwstr>
      </vt:variant>
      <vt:variant>
        <vt:i4>1966132</vt:i4>
      </vt:variant>
      <vt:variant>
        <vt:i4>17</vt:i4>
      </vt:variant>
      <vt:variant>
        <vt:i4>0</vt:i4>
      </vt:variant>
      <vt:variant>
        <vt:i4>5</vt:i4>
      </vt:variant>
      <vt:variant>
        <vt:lpwstr/>
      </vt:variant>
      <vt:variant>
        <vt:lpwstr>_Toc270779103</vt:lpwstr>
      </vt:variant>
      <vt:variant>
        <vt:i4>1966132</vt:i4>
      </vt:variant>
      <vt:variant>
        <vt:i4>14</vt:i4>
      </vt:variant>
      <vt:variant>
        <vt:i4>0</vt:i4>
      </vt:variant>
      <vt:variant>
        <vt:i4>5</vt:i4>
      </vt:variant>
      <vt:variant>
        <vt:lpwstr/>
      </vt:variant>
      <vt:variant>
        <vt:lpwstr>_Toc270779102</vt:lpwstr>
      </vt:variant>
      <vt:variant>
        <vt:i4>1966132</vt:i4>
      </vt:variant>
      <vt:variant>
        <vt:i4>11</vt:i4>
      </vt:variant>
      <vt:variant>
        <vt:i4>0</vt:i4>
      </vt:variant>
      <vt:variant>
        <vt:i4>5</vt:i4>
      </vt:variant>
      <vt:variant>
        <vt:lpwstr/>
      </vt:variant>
      <vt:variant>
        <vt:lpwstr>_Toc270779101</vt:lpwstr>
      </vt:variant>
      <vt:variant>
        <vt:i4>1507381</vt:i4>
      </vt:variant>
      <vt:variant>
        <vt:i4>8</vt:i4>
      </vt:variant>
      <vt:variant>
        <vt:i4>0</vt:i4>
      </vt:variant>
      <vt:variant>
        <vt:i4>5</vt:i4>
      </vt:variant>
      <vt:variant>
        <vt:lpwstr/>
      </vt:variant>
      <vt:variant>
        <vt:lpwstr>_Toc270779099</vt:lpwstr>
      </vt:variant>
      <vt:variant>
        <vt:i4>1507381</vt:i4>
      </vt:variant>
      <vt:variant>
        <vt:i4>5</vt:i4>
      </vt:variant>
      <vt:variant>
        <vt:i4>0</vt:i4>
      </vt:variant>
      <vt:variant>
        <vt:i4>5</vt:i4>
      </vt:variant>
      <vt:variant>
        <vt:lpwstr/>
      </vt:variant>
      <vt:variant>
        <vt:lpwstr>_Toc270779098</vt:lpwstr>
      </vt:variant>
      <vt:variant>
        <vt:i4>4784238</vt:i4>
      </vt:variant>
      <vt:variant>
        <vt:i4>0</vt:i4>
      </vt:variant>
      <vt:variant>
        <vt:i4>0</vt:i4>
      </vt:variant>
      <vt:variant>
        <vt:i4>5</vt:i4>
      </vt:variant>
      <vt:variant>
        <vt:lpwstr>mailto:crniger@intnet.ne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SP_Niger_2017-2021_French.docx</dc:title>
  <dc:creator>Licensed User</dc:creator>
  <cp:lastModifiedBy>hp</cp:lastModifiedBy>
  <cp:revision>2</cp:revision>
  <cp:lastPrinted>2017-01-19T14:56:00Z</cp:lastPrinted>
  <dcterms:created xsi:type="dcterms:W3CDTF">2017-08-22T17:07:00Z</dcterms:created>
  <dcterms:modified xsi:type="dcterms:W3CDTF">2017-08-22T17:07:00Z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0x0101009D86C751C70748D286BFDF2061A3DA4100BB84E0153D15E0478404E0295345C872</vt:lpwstr>
  </property>
  <property fmtid="{D5CDD505-2E9C-101B-9397-08002B2CF9AE}" pid="3" name="WAOKDocumentType">
    <vt:lpwstr>2</vt:lpwstr>
  </property>
  <property fmtid="{D5CDD505-2E9C-101B-9397-08002B2CF9AE}" pid="4" name="WAOKDocumentLangType">
    <vt:lpwstr>3</vt:lpwstr>
  </property>
</Properties>
</file>