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C7" w:rsidRDefault="00ED4BC7" w:rsidP="000D4C65">
      <w:pPr>
        <w:spacing w:after="160"/>
        <w:jc w:val="center"/>
        <w:rPr>
          <w:rFonts w:ascii="Adobe Arabic" w:hAnsi="Adobe Arabic" w:cs="Adobe Arabic"/>
          <w:b/>
          <w:bCs/>
          <w:color w:val="FF0000"/>
          <w:sz w:val="126"/>
          <w:szCs w:val="126"/>
          <w:rtl/>
          <w:lang w:bidi="ar-QA"/>
        </w:rPr>
      </w:pPr>
    </w:p>
    <w:p w:rsidR="0037680C" w:rsidRPr="00AB4B9C" w:rsidRDefault="0037680C" w:rsidP="000D4C65">
      <w:pPr>
        <w:spacing w:after="160"/>
        <w:jc w:val="center"/>
        <w:rPr>
          <w:rFonts w:ascii="Adobe Arabic" w:hAnsi="Adobe Arabic" w:cs="Adobe Arabic"/>
          <w:b/>
          <w:bCs/>
          <w:color w:val="FF0000"/>
          <w:sz w:val="62"/>
          <w:szCs w:val="62"/>
          <w:vertAlign w:val="subscript"/>
          <w:rtl/>
          <w:lang w:bidi="ar-QA"/>
        </w:rPr>
      </w:pPr>
    </w:p>
    <w:p w:rsidR="00ED4BC7" w:rsidRPr="00793C63" w:rsidRDefault="000D4C65" w:rsidP="000D4C65">
      <w:pPr>
        <w:spacing w:after="160"/>
        <w:jc w:val="center"/>
        <w:rPr>
          <w:rFonts w:ascii="Adobe Arabic" w:hAnsi="Adobe Arabic" w:cs="GE SS Two Medium"/>
          <w:b/>
          <w:bCs/>
          <w:color w:val="B2A1C7" w:themeColor="accent4" w:themeTint="99"/>
          <w:sz w:val="126"/>
          <w:szCs w:val="126"/>
          <w:rtl/>
          <w:lang w:bidi="ar-QA"/>
        </w:rPr>
      </w:pPr>
      <w:r>
        <w:rPr>
          <w:rFonts w:ascii="Adobe Arabic" w:hAnsi="Adobe Arabic" w:cs="GE SS Two Medium"/>
          <w:b/>
          <w:bCs/>
          <w:color w:val="B2A1C7" w:themeColor="accent4" w:themeTint="99"/>
          <w:sz w:val="126"/>
          <w:szCs w:val="126"/>
          <w:lang w:bidi="ar-QA"/>
        </w:rPr>
        <w:t>2018</w:t>
      </w:r>
    </w:p>
    <w:p w:rsidR="00BF0F8E" w:rsidRPr="00793C63" w:rsidRDefault="00ED10CB" w:rsidP="000D4C65">
      <w:pPr>
        <w:spacing w:after="160"/>
        <w:jc w:val="center"/>
        <w:rPr>
          <w:rFonts w:ascii="Adobe Arabic" w:hAnsi="Adobe Arabic" w:cs="Adobe Arabic"/>
          <w:b/>
          <w:bCs/>
          <w:color w:val="FF0000"/>
          <w:sz w:val="78"/>
          <w:szCs w:val="78"/>
          <w:rtl/>
          <w:lang w:bidi="ar-QA"/>
        </w:rPr>
      </w:pPr>
      <w:r>
        <w:rPr>
          <w:rFonts w:ascii="Adobe Arabic" w:hAnsi="Adobe Arabic" w:cs="GE SS Two Medium"/>
          <w:b/>
          <w:bCs/>
          <w:color w:val="C00000"/>
          <w:sz w:val="78"/>
          <w:szCs w:val="78"/>
          <w:lang w:bidi="ar-QA"/>
        </w:rPr>
        <w:t xml:space="preserve">Four Decades of </w:t>
      </w:r>
      <w:r w:rsidR="009D3668">
        <w:rPr>
          <w:rFonts w:ascii="Adobe Arabic" w:hAnsi="Adobe Arabic" w:cs="GE SS Two Medium"/>
          <w:b/>
          <w:bCs/>
          <w:color w:val="C00000"/>
          <w:sz w:val="78"/>
          <w:szCs w:val="78"/>
          <w:lang w:bidi="ar-QA"/>
        </w:rPr>
        <w:t>Humanitarian</w:t>
      </w:r>
      <w:r w:rsidR="00BF1E53">
        <w:rPr>
          <w:rFonts w:ascii="Adobe Arabic" w:hAnsi="Adobe Arabic" w:cs="GE SS Two Medium"/>
          <w:b/>
          <w:bCs/>
          <w:color w:val="C00000"/>
          <w:sz w:val="78"/>
          <w:szCs w:val="78"/>
          <w:lang w:bidi="ar-QA"/>
        </w:rPr>
        <w:t xml:space="preserve"> Leadership</w:t>
      </w:r>
    </w:p>
    <w:p w:rsidR="00B14100" w:rsidRDefault="00B14100" w:rsidP="000D4C65">
      <w:pPr>
        <w:spacing w:after="160"/>
        <w:jc w:val="both"/>
        <w:rPr>
          <w:rFonts w:ascii="Adobe Arabic" w:hAnsi="Adobe Arabic" w:cs="Adobe Arabic"/>
          <w:sz w:val="28"/>
          <w:szCs w:val="28"/>
          <w:lang w:bidi="ar-QA"/>
        </w:rPr>
      </w:pPr>
    </w:p>
    <w:p w:rsidR="00B14100" w:rsidRDefault="00B14100" w:rsidP="000D4C65">
      <w:pPr>
        <w:spacing w:after="160"/>
        <w:jc w:val="both"/>
        <w:rPr>
          <w:rFonts w:ascii="Adobe Arabic" w:hAnsi="Adobe Arabic" w:cs="Adobe Arabic"/>
          <w:sz w:val="28"/>
          <w:szCs w:val="28"/>
          <w:lang w:bidi="ar-QA"/>
        </w:rPr>
      </w:pPr>
    </w:p>
    <w:p w:rsidR="00B14100" w:rsidRDefault="00B14100" w:rsidP="000D4C65">
      <w:pPr>
        <w:spacing w:after="160"/>
        <w:jc w:val="both"/>
        <w:rPr>
          <w:rFonts w:ascii="Adobe Arabic" w:hAnsi="Adobe Arabic" w:cs="Adobe Arabic"/>
          <w:sz w:val="28"/>
          <w:szCs w:val="28"/>
          <w:lang w:bidi="ar-QA"/>
        </w:rPr>
      </w:pPr>
    </w:p>
    <w:p w:rsidR="00B14100" w:rsidRDefault="00B14100" w:rsidP="000D4C65">
      <w:pPr>
        <w:spacing w:after="160"/>
        <w:jc w:val="both"/>
        <w:rPr>
          <w:rFonts w:ascii="Adobe Arabic" w:hAnsi="Adobe Arabic" w:cs="Adobe Arabic"/>
          <w:sz w:val="28"/>
          <w:szCs w:val="28"/>
          <w:lang w:bidi="ar-QA"/>
        </w:rPr>
      </w:pPr>
    </w:p>
    <w:p w:rsidR="00B14100" w:rsidRDefault="00B14100" w:rsidP="000D4C65">
      <w:pPr>
        <w:spacing w:after="160"/>
        <w:jc w:val="both"/>
        <w:rPr>
          <w:rFonts w:ascii="Adobe Arabic" w:hAnsi="Adobe Arabic" w:cs="Adobe Arabic"/>
          <w:sz w:val="28"/>
          <w:szCs w:val="28"/>
          <w:lang w:bidi="ar-QA"/>
        </w:rPr>
      </w:pPr>
    </w:p>
    <w:p w:rsidR="00E37318" w:rsidRDefault="00E37318" w:rsidP="000D4C65">
      <w:pPr>
        <w:spacing w:after="160"/>
        <w:jc w:val="both"/>
        <w:rPr>
          <w:rFonts w:ascii="Adobe Arabic" w:hAnsi="Adobe Arabic" w:cs="Adobe Arabic"/>
          <w:sz w:val="28"/>
          <w:szCs w:val="28"/>
          <w:lang w:bidi="ar-QA"/>
        </w:rPr>
      </w:pPr>
    </w:p>
    <w:p w:rsidR="00E37318" w:rsidRDefault="00E37318" w:rsidP="000D4C65">
      <w:pPr>
        <w:spacing w:after="160"/>
        <w:jc w:val="both"/>
        <w:rPr>
          <w:rFonts w:ascii="Adobe Arabic" w:hAnsi="Adobe Arabic" w:cs="Adobe Arabic"/>
          <w:sz w:val="28"/>
          <w:szCs w:val="28"/>
          <w:lang w:bidi="ar-QA"/>
        </w:rPr>
      </w:pPr>
    </w:p>
    <w:p w:rsidR="00BD74B2" w:rsidRDefault="00915C98" w:rsidP="00915C98">
      <w:pPr>
        <w:spacing w:after="0"/>
        <w:jc w:val="right"/>
        <w:rPr>
          <w:rFonts w:ascii="Adobe Arabic" w:hAnsi="Adobe Arabic" w:cs="PT Simple Bold Ruled"/>
          <w:b/>
          <w:bCs/>
          <w:color w:val="002060"/>
          <w:sz w:val="52"/>
          <w:szCs w:val="52"/>
          <w:lang w:bidi="ar-QA"/>
        </w:rPr>
      </w:pPr>
      <w:r w:rsidRPr="00915C98">
        <w:rPr>
          <w:rFonts w:ascii="Adobe Arabic" w:hAnsi="Adobe Arabic" w:cs="PT Simple Bold Ruled"/>
          <w:b/>
          <w:bCs/>
          <w:color w:val="002060"/>
          <w:sz w:val="52"/>
          <w:szCs w:val="52"/>
          <w:lang w:bidi="ar-QA"/>
        </w:rPr>
        <w:t>ANNUAL REPORT</w:t>
      </w:r>
    </w:p>
    <w:p w:rsidR="00BD74B2" w:rsidRDefault="00BD74B2" w:rsidP="00BD74B2">
      <w:pPr>
        <w:spacing w:after="0"/>
        <w:rPr>
          <w:rFonts w:ascii="Adobe Arabic" w:hAnsi="Adobe Arabic" w:cs="PT Simple Bold Ruled"/>
          <w:b/>
          <w:bCs/>
          <w:color w:val="002060"/>
          <w:sz w:val="52"/>
          <w:szCs w:val="52"/>
          <w:lang w:bidi="ar-QA"/>
        </w:rPr>
      </w:pPr>
    </w:p>
    <w:p w:rsidR="00301F3F" w:rsidRPr="00904267" w:rsidRDefault="00ED4BC7" w:rsidP="00301F3F">
      <w:pPr>
        <w:spacing w:after="0"/>
        <w:rPr>
          <w:rFonts w:ascii="Adobe Arabic" w:hAnsi="Adobe Arabic" w:cs="GE SS Two Light"/>
          <w:b/>
          <w:bCs/>
          <w:color w:val="002060"/>
          <w:sz w:val="32"/>
          <w:szCs w:val="32"/>
          <w:lang w:bidi="ar-QA"/>
        </w:rPr>
      </w:pPr>
      <w:r w:rsidRPr="00793C63">
        <w:rPr>
          <w:rFonts w:ascii="Adobe Arabic" w:hAnsi="Adobe Arabic" w:cs="Adobe Arabic"/>
          <w:sz w:val="28"/>
          <w:szCs w:val="28"/>
          <w:rtl/>
          <w:lang w:bidi="ar-QA"/>
        </w:rPr>
        <w:br w:type="column"/>
      </w:r>
      <w:r w:rsidR="00301F3F" w:rsidRPr="00904267">
        <w:rPr>
          <w:rFonts w:ascii="Adobe Arabic" w:hAnsi="Adobe Arabic" w:cs="GE SS Two Light"/>
          <w:b/>
          <w:bCs/>
          <w:color w:val="002060"/>
          <w:sz w:val="32"/>
          <w:szCs w:val="32"/>
          <w:lang w:bidi="ar-QA"/>
        </w:rPr>
        <w:lastRenderedPageBreak/>
        <w:t>Message from the President</w:t>
      </w:r>
    </w:p>
    <w:p w:rsidR="00815D2F" w:rsidRPr="00793C63" w:rsidRDefault="00301F3F" w:rsidP="00E2210A">
      <w:pPr>
        <w:spacing w:after="160"/>
        <w:rPr>
          <w:rFonts w:ascii="Adobe Arabic" w:hAnsi="Adobe Arabic" w:cs="Adobe Arabic"/>
          <w:sz w:val="28"/>
          <w:szCs w:val="28"/>
          <w:rtl/>
          <w:lang w:bidi="ar-QA"/>
        </w:rPr>
      </w:pPr>
      <w:r w:rsidRPr="00904267">
        <w:rPr>
          <w:rFonts w:ascii="Adobe Arabic" w:hAnsi="Adobe Arabic" w:cs="GE SS Two Light"/>
          <w:b/>
          <w:bCs/>
          <w:color w:val="002060"/>
          <w:sz w:val="32"/>
          <w:szCs w:val="32"/>
          <w:lang w:bidi="ar-QA"/>
        </w:rPr>
        <w:t>Dr. Mohamed bin Ghanem Al-Ali Al-Maadheed</w:t>
      </w:r>
    </w:p>
    <w:p w:rsidR="00CA18A8" w:rsidRDefault="006E42F4" w:rsidP="006E47CB">
      <w:pPr>
        <w:spacing w:after="160"/>
        <w:jc w:val="both"/>
        <w:rPr>
          <w:rFonts w:ascii="Adobe Arabic" w:hAnsi="Adobe Arabic" w:cs="Adobe Arabic"/>
          <w:sz w:val="28"/>
          <w:szCs w:val="28"/>
          <w:lang w:bidi="ar-QA"/>
        </w:rPr>
      </w:pPr>
      <w:r>
        <w:rPr>
          <w:rFonts w:ascii="Adobe Arabic" w:hAnsi="Adobe Arabic" w:cs="Adobe Arabic"/>
          <w:sz w:val="28"/>
          <w:szCs w:val="28"/>
          <w:lang w:bidi="ar-QA"/>
        </w:rPr>
        <w:t xml:space="preserve">In the history of </w:t>
      </w:r>
      <w:r w:rsidR="002C1EE4">
        <w:rPr>
          <w:rFonts w:ascii="Adobe Arabic" w:hAnsi="Adobe Arabic" w:cs="Adobe Arabic"/>
          <w:sz w:val="28"/>
          <w:szCs w:val="28"/>
          <w:lang w:bidi="ar-QA"/>
        </w:rPr>
        <w:t>Qatar Red Cres</w:t>
      </w:r>
      <w:r w:rsidR="0080563B">
        <w:rPr>
          <w:rFonts w:ascii="Adobe Arabic" w:hAnsi="Adobe Arabic" w:cs="Adobe Arabic"/>
          <w:sz w:val="28"/>
          <w:szCs w:val="28"/>
          <w:lang w:bidi="ar-QA"/>
        </w:rPr>
        <w:t xml:space="preserve">cent Society (QRCS), 2018 </w:t>
      </w:r>
      <w:r w:rsidR="006E47CB">
        <w:rPr>
          <w:rFonts w:ascii="Adobe Arabic" w:hAnsi="Adobe Arabic" w:cs="Adobe Arabic"/>
          <w:sz w:val="28"/>
          <w:szCs w:val="28"/>
          <w:lang w:bidi="ar-QA"/>
        </w:rPr>
        <w:t>stands a</w:t>
      </w:r>
      <w:r w:rsidR="005B42E4">
        <w:rPr>
          <w:rFonts w:ascii="Adobe Arabic" w:hAnsi="Adobe Arabic" w:cs="Adobe Arabic"/>
          <w:sz w:val="28"/>
          <w:szCs w:val="28"/>
          <w:lang w:bidi="ar-QA"/>
        </w:rPr>
        <w:t>s</w:t>
      </w:r>
      <w:r w:rsidR="0080563B">
        <w:rPr>
          <w:rFonts w:ascii="Adobe Arabic" w:hAnsi="Adobe Arabic" w:cs="Adobe Arabic"/>
          <w:sz w:val="28"/>
          <w:szCs w:val="28"/>
          <w:lang w:bidi="ar-QA"/>
        </w:rPr>
        <w:t xml:space="preserve"> an important </w:t>
      </w:r>
      <w:r w:rsidR="0099416B">
        <w:rPr>
          <w:rFonts w:ascii="Adobe Arabic" w:hAnsi="Adobe Arabic" w:cs="Adobe Arabic"/>
          <w:sz w:val="28"/>
          <w:szCs w:val="28"/>
          <w:lang w:bidi="ar-QA"/>
        </w:rPr>
        <w:t>milestone</w:t>
      </w:r>
      <w:r w:rsidR="00F54E1C">
        <w:rPr>
          <w:rFonts w:ascii="Adobe Arabic" w:hAnsi="Adobe Arabic" w:cs="Adobe Arabic"/>
          <w:sz w:val="28"/>
          <w:szCs w:val="28"/>
          <w:lang w:bidi="ar-QA"/>
        </w:rPr>
        <w:t>.</w:t>
      </w:r>
      <w:r w:rsidR="0099416B">
        <w:rPr>
          <w:rFonts w:ascii="Adobe Arabic" w:hAnsi="Adobe Arabic" w:cs="Adobe Arabic"/>
          <w:sz w:val="28"/>
          <w:szCs w:val="28"/>
          <w:lang w:bidi="ar-QA"/>
        </w:rPr>
        <w:t xml:space="preserve"> </w:t>
      </w:r>
      <w:r w:rsidR="00F54E1C">
        <w:rPr>
          <w:rFonts w:ascii="Adobe Arabic" w:hAnsi="Adobe Arabic" w:cs="Adobe Arabic"/>
          <w:sz w:val="28"/>
          <w:szCs w:val="28"/>
          <w:lang w:bidi="ar-QA"/>
        </w:rPr>
        <w:t>I</w:t>
      </w:r>
      <w:r w:rsidR="004823D2">
        <w:rPr>
          <w:rFonts w:ascii="Adobe Arabic" w:hAnsi="Adobe Arabic" w:cs="Adobe Arabic"/>
          <w:sz w:val="28"/>
          <w:szCs w:val="28"/>
          <w:lang w:bidi="ar-QA"/>
        </w:rPr>
        <w:t xml:space="preserve">t </w:t>
      </w:r>
      <w:r w:rsidR="00544CB3">
        <w:rPr>
          <w:rFonts w:ascii="Adobe Arabic" w:hAnsi="Adobe Arabic" w:cs="Adobe Arabic"/>
          <w:sz w:val="28"/>
          <w:szCs w:val="28"/>
          <w:lang w:bidi="ar-QA"/>
        </w:rPr>
        <w:t>marked</w:t>
      </w:r>
      <w:r w:rsidR="004823D2">
        <w:rPr>
          <w:rFonts w:ascii="Adobe Arabic" w:hAnsi="Adobe Arabic" w:cs="Adobe Arabic"/>
          <w:sz w:val="28"/>
          <w:szCs w:val="28"/>
          <w:lang w:bidi="ar-QA"/>
        </w:rPr>
        <w:t xml:space="preserve"> the 40</w:t>
      </w:r>
      <w:r w:rsidR="004823D2" w:rsidRPr="004823D2">
        <w:rPr>
          <w:rFonts w:ascii="Adobe Arabic" w:hAnsi="Adobe Arabic" w:cs="Adobe Arabic"/>
          <w:sz w:val="28"/>
          <w:szCs w:val="28"/>
          <w:vertAlign w:val="superscript"/>
          <w:lang w:bidi="ar-QA"/>
        </w:rPr>
        <w:t>th</w:t>
      </w:r>
      <w:r w:rsidR="004823D2">
        <w:rPr>
          <w:rFonts w:ascii="Adobe Arabic" w:hAnsi="Adobe Arabic" w:cs="Adobe Arabic"/>
          <w:sz w:val="28"/>
          <w:szCs w:val="28"/>
          <w:lang w:bidi="ar-QA"/>
        </w:rPr>
        <w:t xml:space="preserve"> anniv</w:t>
      </w:r>
      <w:r w:rsidR="004270B4">
        <w:rPr>
          <w:rFonts w:ascii="Adobe Arabic" w:hAnsi="Adobe Arabic" w:cs="Adobe Arabic"/>
          <w:sz w:val="28"/>
          <w:szCs w:val="28"/>
          <w:lang w:bidi="ar-QA"/>
        </w:rPr>
        <w:t>ersary of establishment in 1978</w:t>
      </w:r>
      <w:r w:rsidR="004823D2">
        <w:rPr>
          <w:rFonts w:ascii="Adobe Arabic" w:hAnsi="Adobe Arabic" w:cs="Adobe Arabic"/>
          <w:sz w:val="28"/>
          <w:szCs w:val="28"/>
          <w:lang w:bidi="ar-QA"/>
        </w:rPr>
        <w:t xml:space="preserve"> as Qatar’s first charity and volunteering organization</w:t>
      </w:r>
      <w:r w:rsidR="00360DB5">
        <w:rPr>
          <w:rFonts w:ascii="Adobe Arabic" w:hAnsi="Adobe Arabic" w:cs="Adobe Arabic"/>
          <w:sz w:val="28"/>
          <w:szCs w:val="28"/>
          <w:lang w:bidi="ar-QA"/>
        </w:rPr>
        <w:t>.</w:t>
      </w:r>
      <w:r w:rsidR="0069699A">
        <w:rPr>
          <w:rFonts w:ascii="Adobe Arabic" w:hAnsi="Adobe Arabic" w:cs="Adobe Arabic"/>
          <w:sz w:val="28"/>
          <w:szCs w:val="28"/>
          <w:lang w:bidi="ar-QA"/>
        </w:rPr>
        <w:t xml:space="preserve"> </w:t>
      </w:r>
      <w:r w:rsidR="00360DB5">
        <w:rPr>
          <w:rFonts w:ascii="Adobe Arabic" w:hAnsi="Adobe Arabic" w:cs="Adobe Arabic"/>
          <w:sz w:val="28"/>
          <w:szCs w:val="28"/>
          <w:lang w:bidi="ar-QA"/>
        </w:rPr>
        <w:t>Also,</w:t>
      </w:r>
      <w:r w:rsidR="0069699A">
        <w:rPr>
          <w:rFonts w:ascii="Adobe Arabic" w:hAnsi="Adobe Arabic" w:cs="Adobe Arabic"/>
          <w:sz w:val="28"/>
          <w:szCs w:val="28"/>
          <w:lang w:bidi="ar-QA"/>
        </w:rPr>
        <w:t xml:space="preserve"> </w:t>
      </w:r>
      <w:r w:rsidR="008C0602">
        <w:rPr>
          <w:rFonts w:ascii="Adobe Arabic" w:hAnsi="Adobe Arabic" w:cs="Adobe Arabic"/>
          <w:sz w:val="28"/>
          <w:szCs w:val="28"/>
          <w:lang w:bidi="ar-QA"/>
        </w:rPr>
        <w:t>the</w:t>
      </w:r>
      <w:r w:rsidR="00AB2842">
        <w:rPr>
          <w:rFonts w:ascii="Adobe Arabic" w:hAnsi="Adobe Arabic" w:cs="Adobe Arabic"/>
          <w:sz w:val="28"/>
          <w:szCs w:val="28"/>
          <w:lang w:bidi="ar-QA"/>
        </w:rPr>
        <w:t xml:space="preserve"> year </w:t>
      </w:r>
      <w:r w:rsidR="008C0602">
        <w:rPr>
          <w:rFonts w:ascii="Adobe Arabic" w:hAnsi="Adobe Arabic" w:cs="Adobe Arabic"/>
          <w:sz w:val="28"/>
          <w:szCs w:val="28"/>
          <w:lang w:bidi="ar-QA"/>
        </w:rPr>
        <w:t xml:space="preserve">was one </w:t>
      </w:r>
      <w:r w:rsidR="00AB2842">
        <w:rPr>
          <w:rFonts w:ascii="Adobe Arabic" w:hAnsi="Adobe Arabic" w:cs="Adobe Arabic"/>
          <w:sz w:val="28"/>
          <w:szCs w:val="28"/>
          <w:lang w:bidi="ar-QA"/>
        </w:rPr>
        <w:t xml:space="preserve">of </w:t>
      </w:r>
      <w:r w:rsidR="00AD1893">
        <w:rPr>
          <w:rFonts w:ascii="Adobe Arabic" w:hAnsi="Adobe Arabic" w:cs="Adobe Arabic"/>
          <w:sz w:val="28"/>
          <w:szCs w:val="28"/>
          <w:lang w:bidi="ar-QA"/>
        </w:rPr>
        <w:t xml:space="preserve">outstanding </w:t>
      </w:r>
      <w:r w:rsidR="005D0D1F">
        <w:rPr>
          <w:rFonts w:ascii="Adobe Arabic" w:hAnsi="Adobe Arabic" w:cs="Adobe Arabic"/>
          <w:sz w:val="28"/>
          <w:szCs w:val="28"/>
          <w:lang w:bidi="ar-QA"/>
        </w:rPr>
        <w:t xml:space="preserve">achievements made by our </w:t>
      </w:r>
      <w:r w:rsidR="00A522CE">
        <w:rPr>
          <w:rFonts w:ascii="Adobe Arabic" w:hAnsi="Adobe Arabic" w:cs="Adobe Arabic"/>
          <w:sz w:val="28"/>
          <w:szCs w:val="28"/>
          <w:lang w:bidi="ar-QA"/>
        </w:rPr>
        <w:t xml:space="preserve">staff and volunteers, </w:t>
      </w:r>
      <w:r w:rsidR="00164E5F">
        <w:rPr>
          <w:rFonts w:ascii="Adobe Arabic" w:hAnsi="Adobe Arabic" w:cs="Adobe Arabic"/>
          <w:sz w:val="28"/>
          <w:szCs w:val="28"/>
          <w:lang w:bidi="ar-QA"/>
        </w:rPr>
        <w:t xml:space="preserve">as the culmination of </w:t>
      </w:r>
      <w:r w:rsidR="00E52381">
        <w:rPr>
          <w:rFonts w:ascii="Adobe Arabic" w:hAnsi="Adobe Arabic" w:cs="Adobe Arabic"/>
          <w:sz w:val="28"/>
          <w:szCs w:val="28"/>
          <w:lang w:bidi="ar-QA"/>
        </w:rPr>
        <w:t xml:space="preserve">a </w:t>
      </w:r>
      <w:r w:rsidR="00F049D7">
        <w:rPr>
          <w:rFonts w:ascii="Adobe Arabic" w:hAnsi="Adobe Arabic" w:cs="Adobe Arabic"/>
          <w:sz w:val="28"/>
          <w:szCs w:val="28"/>
          <w:lang w:bidi="ar-QA"/>
        </w:rPr>
        <w:t>four-decade</w:t>
      </w:r>
      <w:r w:rsidR="001974CC">
        <w:rPr>
          <w:rFonts w:ascii="Adobe Arabic" w:hAnsi="Adobe Arabic" w:cs="Adobe Arabic"/>
          <w:sz w:val="28"/>
          <w:szCs w:val="28"/>
          <w:lang w:bidi="ar-QA"/>
        </w:rPr>
        <w:t xml:space="preserve"> track record</w:t>
      </w:r>
      <w:r w:rsidR="00BB6AAB">
        <w:rPr>
          <w:rFonts w:ascii="Adobe Arabic" w:hAnsi="Adobe Arabic" w:cs="Adobe Arabic"/>
          <w:sz w:val="28"/>
          <w:szCs w:val="28"/>
          <w:lang w:bidi="ar-QA"/>
        </w:rPr>
        <w:t xml:space="preserve">. </w:t>
      </w:r>
      <w:r w:rsidR="00A62854">
        <w:rPr>
          <w:rFonts w:ascii="Adobe Arabic" w:hAnsi="Adobe Arabic" w:cs="Adobe Arabic"/>
          <w:sz w:val="28"/>
          <w:szCs w:val="28"/>
          <w:lang w:bidi="ar-QA"/>
        </w:rPr>
        <w:t xml:space="preserve">And what a bright </w:t>
      </w:r>
      <w:r w:rsidR="00470613">
        <w:rPr>
          <w:rFonts w:ascii="Adobe Arabic" w:hAnsi="Adobe Arabic" w:cs="Adobe Arabic"/>
          <w:sz w:val="28"/>
          <w:szCs w:val="28"/>
          <w:lang w:bidi="ar-QA"/>
        </w:rPr>
        <w:t xml:space="preserve">future </w:t>
      </w:r>
      <w:r w:rsidR="00A62854">
        <w:rPr>
          <w:rFonts w:ascii="Adobe Arabic" w:hAnsi="Adobe Arabic" w:cs="Adobe Arabic"/>
          <w:sz w:val="28"/>
          <w:szCs w:val="28"/>
          <w:lang w:bidi="ar-QA"/>
        </w:rPr>
        <w:t xml:space="preserve">it </w:t>
      </w:r>
      <w:r w:rsidR="00470613">
        <w:rPr>
          <w:rFonts w:ascii="Adobe Arabic" w:hAnsi="Adobe Arabic" w:cs="Adobe Arabic"/>
          <w:sz w:val="28"/>
          <w:szCs w:val="28"/>
          <w:lang w:bidi="ar-QA"/>
        </w:rPr>
        <w:t>promises to be</w:t>
      </w:r>
      <w:r w:rsidR="00B71F45">
        <w:rPr>
          <w:rFonts w:ascii="Adobe Arabic" w:hAnsi="Adobe Arabic" w:cs="Adobe Arabic"/>
          <w:sz w:val="28"/>
          <w:szCs w:val="28"/>
          <w:lang w:bidi="ar-QA"/>
        </w:rPr>
        <w:t>!</w:t>
      </w:r>
    </w:p>
    <w:p w:rsidR="00B71F45" w:rsidRDefault="00111EFC" w:rsidP="003B6596">
      <w:pPr>
        <w:spacing w:after="160"/>
        <w:jc w:val="both"/>
        <w:rPr>
          <w:rFonts w:ascii="Adobe Arabic" w:hAnsi="Adobe Arabic" w:cs="Adobe Arabic"/>
          <w:sz w:val="28"/>
          <w:szCs w:val="28"/>
          <w:lang w:bidi="ar-QA"/>
        </w:rPr>
      </w:pPr>
      <w:r>
        <w:rPr>
          <w:rFonts w:ascii="Adobe Arabic" w:hAnsi="Adobe Arabic" w:cs="Adobe Arabic"/>
          <w:sz w:val="28"/>
          <w:szCs w:val="28"/>
          <w:lang w:bidi="ar-QA"/>
        </w:rPr>
        <w:t>As a matter of fact</w:t>
      </w:r>
      <w:r w:rsidR="002C34C5">
        <w:rPr>
          <w:rFonts w:ascii="Adobe Arabic" w:hAnsi="Adobe Arabic" w:cs="Adobe Arabic"/>
          <w:sz w:val="28"/>
          <w:szCs w:val="28"/>
          <w:lang w:bidi="ar-QA"/>
        </w:rPr>
        <w:t>, h</w:t>
      </w:r>
      <w:r w:rsidR="00F901BE">
        <w:rPr>
          <w:rFonts w:ascii="Adobe Arabic" w:hAnsi="Adobe Arabic" w:cs="Adobe Arabic"/>
          <w:sz w:val="28"/>
          <w:szCs w:val="28"/>
          <w:lang w:bidi="ar-QA"/>
        </w:rPr>
        <w:t xml:space="preserve">umanitarian action </w:t>
      </w:r>
      <w:r w:rsidR="00644CAC">
        <w:rPr>
          <w:rFonts w:ascii="Adobe Arabic" w:hAnsi="Adobe Arabic" w:cs="Adobe Arabic"/>
          <w:sz w:val="28"/>
          <w:szCs w:val="28"/>
          <w:lang w:bidi="ar-QA"/>
        </w:rPr>
        <w:t xml:space="preserve">is by nature </w:t>
      </w:r>
      <w:r w:rsidR="00EA747F">
        <w:rPr>
          <w:rFonts w:ascii="Adobe Arabic" w:hAnsi="Adobe Arabic" w:cs="Adobe Arabic"/>
          <w:sz w:val="28"/>
          <w:szCs w:val="28"/>
          <w:lang w:bidi="ar-QA"/>
        </w:rPr>
        <w:t>a</w:t>
      </w:r>
      <w:r w:rsidR="004421EF">
        <w:rPr>
          <w:rFonts w:ascii="Adobe Arabic" w:hAnsi="Adobe Arabic" w:cs="Adobe Arabic"/>
          <w:sz w:val="28"/>
          <w:szCs w:val="28"/>
          <w:lang w:bidi="ar-QA"/>
        </w:rPr>
        <w:t xml:space="preserve"> lifelong endeavor</w:t>
      </w:r>
      <w:r w:rsidR="00A1092D">
        <w:rPr>
          <w:rFonts w:ascii="Adobe Arabic" w:hAnsi="Adobe Arabic" w:cs="Adobe Arabic"/>
          <w:sz w:val="28"/>
          <w:szCs w:val="28"/>
          <w:lang w:bidi="ar-QA"/>
        </w:rPr>
        <w:t xml:space="preserve">. </w:t>
      </w:r>
      <w:r w:rsidR="00204B04">
        <w:rPr>
          <w:rFonts w:ascii="Adobe Arabic" w:hAnsi="Adobe Arabic" w:cs="Adobe Arabic"/>
          <w:sz w:val="28"/>
          <w:szCs w:val="28"/>
          <w:lang w:bidi="ar-QA"/>
        </w:rPr>
        <w:t>Every day, there are new natural disasters</w:t>
      </w:r>
      <w:r w:rsidR="00B23378">
        <w:rPr>
          <w:rFonts w:ascii="Adobe Arabic" w:hAnsi="Adobe Arabic" w:cs="Adobe Arabic"/>
          <w:sz w:val="28"/>
          <w:szCs w:val="28"/>
          <w:lang w:bidi="ar-QA"/>
        </w:rPr>
        <w:t>,</w:t>
      </w:r>
      <w:r w:rsidR="00FA2D53">
        <w:rPr>
          <w:rFonts w:ascii="Adobe Arabic" w:hAnsi="Adobe Arabic" w:cs="Adobe Arabic"/>
          <w:sz w:val="28"/>
          <w:szCs w:val="28"/>
          <w:lang w:bidi="ar-QA"/>
        </w:rPr>
        <w:t xml:space="preserve"> </w:t>
      </w:r>
      <w:r w:rsidR="00B23378">
        <w:rPr>
          <w:rFonts w:ascii="Adobe Arabic" w:hAnsi="Adobe Arabic" w:cs="Adobe Arabic"/>
          <w:sz w:val="28"/>
          <w:szCs w:val="28"/>
          <w:lang w:bidi="ar-QA"/>
        </w:rPr>
        <w:t>and h</w:t>
      </w:r>
      <w:r w:rsidR="004B002A">
        <w:rPr>
          <w:rFonts w:ascii="Adobe Arabic" w:hAnsi="Adobe Arabic" w:cs="Adobe Arabic"/>
          <w:sz w:val="28"/>
          <w:szCs w:val="28"/>
          <w:lang w:bidi="ar-QA"/>
        </w:rPr>
        <w:t xml:space="preserve">umanitarian crises </w:t>
      </w:r>
      <w:r w:rsidR="00DA19C4">
        <w:rPr>
          <w:rFonts w:ascii="Adobe Arabic" w:hAnsi="Adobe Arabic" w:cs="Adobe Arabic"/>
          <w:sz w:val="28"/>
          <w:szCs w:val="28"/>
          <w:lang w:bidi="ar-QA"/>
        </w:rPr>
        <w:t>persist,</w:t>
      </w:r>
      <w:r w:rsidR="00553BC5">
        <w:rPr>
          <w:rFonts w:ascii="Adobe Arabic" w:hAnsi="Adobe Arabic" w:cs="Adobe Arabic"/>
          <w:sz w:val="28"/>
          <w:szCs w:val="28"/>
          <w:lang w:bidi="ar-QA"/>
        </w:rPr>
        <w:t xml:space="preserve"> </w:t>
      </w:r>
      <w:r w:rsidR="00DA19C4">
        <w:rPr>
          <w:rFonts w:ascii="Adobe Arabic" w:hAnsi="Adobe Arabic" w:cs="Adobe Arabic"/>
          <w:sz w:val="28"/>
          <w:szCs w:val="28"/>
          <w:lang w:bidi="ar-QA"/>
        </w:rPr>
        <w:t xml:space="preserve">with no </w:t>
      </w:r>
      <w:r w:rsidR="00C877DA">
        <w:rPr>
          <w:rFonts w:ascii="Adobe Arabic" w:hAnsi="Adobe Arabic" w:cs="Adobe Arabic"/>
          <w:sz w:val="28"/>
          <w:szCs w:val="28"/>
          <w:lang w:bidi="ar-QA"/>
        </w:rPr>
        <w:t xml:space="preserve">good signs </w:t>
      </w:r>
      <w:r w:rsidR="00805550">
        <w:rPr>
          <w:rFonts w:ascii="Adobe Arabic" w:hAnsi="Adobe Arabic" w:cs="Adobe Arabic"/>
          <w:sz w:val="28"/>
          <w:szCs w:val="28"/>
          <w:lang w:bidi="ar-QA"/>
        </w:rPr>
        <w:t xml:space="preserve">on the horizon. </w:t>
      </w:r>
      <w:r w:rsidR="00696AA8">
        <w:rPr>
          <w:rFonts w:ascii="Adobe Arabic" w:hAnsi="Adobe Arabic" w:cs="Adobe Arabic"/>
          <w:sz w:val="28"/>
          <w:szCs w:val="28"/>
          <w:lang w:bidi="ar-QA"/>
        </w:rPr>
        <w:t xml:space="preserve">Just to make things even worse, </w:t>
      </w:r>
      <w:r w:rsidR="001F721A">
        <w:rPr>
          <w:rFonts w:ascii="Adobe Arabic" w:hAnsi="Adobe Arabic" w:cs="Adobe Arabic"/>
          <w:sz w:val="28"/>
          <w:szCs w:val="28"/>
          <w:lang w:bidi="ar-QA"/>
        </w:rPr>
        <w:t xml:space="preserve">there is a growing trend </w:t>
      </w:r>
      <w:r w:rsidR="00766E47">
        <w:rPr>
          <w:rFonts w:ascii="Adobe Arabic" w:hAnsi="Adobe Arabic" w:cs="Adobe Arabic"/>
          <w:sz w:val="28"/>
          <w:szCs w:val="28"/>
          <w:lang w:bidi="ar-QA"/>
        </w:rPr>
        <w:t xml:space="preserve">that </w:t>
      </w:r>
      <w:r w:rsidR="00722403">
        <w:rPr>
          <w:rFonts w:ascii="Adobe Arabic" w:hAnsi="Adobe Arabic" w:cs="Adobe Arabic"/>
          <w:sz w:val="28"/>
          <w:szCs w:val="28"/>
          <w:lang w:bidi="ar-QA"/>
        </w:rPr>
        <w:t xml:space="preserve">humanitarian action </w:t>
      </w:r>
      <w:r w:rsidR="003B6596">
        <w:rPr>
          <w:rFonts w:ascii="Adobe Arabic" w:hAnsi="Adobe Arabic" w:cs="Adobe Arabic"/>
          <w:sz w:val="28"/>
          <w:szCs w:val="28"/>
          <w:lang w:bidi="ar-QA"/>
        </w:rPr>
        <w:t>i</w:t>
      </w:r>
      <w:r w:rsidR="001335F1">
        <w:rPr>
          <w:rFonts w:ascii="Adobe Arabic" w:hAnsi="Adobe Arabic" w:cs="Adobe Arabic"/>
          <w:sz w:val="28"/>
          <w:szCs w:val="28"/>
          <w:lang w:bidi="ar-QA"/>
        </w:rPr>
        <w:t xml:space="preserve">s entangled </w:t>
      </w:r>
      <w:r w:rsidR="00F04F11">
        <w:rPr>
          <w:rFonts w:ascii="Adobe Arabic" w:hAnsi="Adobe Arabic" w:cs="Adobe Arabic"/>
          <w:sz w:val="28"/>
          <w:szCs w:val="28"/>
          <w:lang w:bidi="ar-QA"/>
        </w:rPr>
        <w:t>in</w:t>
      </w:r>
      <w:r w:rsidR="001335F1">
        <w:rPr>
          <w:rFonts w:ascii="Adobe Arabic" w:hAnsi="Adobe Arabic" w:cs="Adobe Arabic"/>
          <w:sz w:val="28"/>
          <w:szCs w:val="28"/>
          <w:lang w:bidi="ar-QA"/>
        </w:rPr>
        <w:t xml:space="preserve"> </w:t>
      </w:r>
      <w:r w:rsidR="00722403">
        <w:rPr>
          <w:rFonts w:ascii="Adobe Arabic" w:hAnsi="Adobe Arabic" w:cs="Adobe Arabic"/>
          <w:sz w:val="28"/>
          <w:szCs w:val="28"/>
          <w:lang w:bidi="ar-QA"/>
        </w:rPr>
        <w:t xml:space="preserve">politics. </w:t>
      </w:r>
      <w:r w:rsidR="009A0489">
        <w:rPr>
          <w:rFonts w:ascii="Adobe Arabic" w:hAnsi="Adobe Arabic" w:cs="Adobe Arabic"/>
          <w:sz w:val="28"/>
          <w:szCs w:val="28"/>
          <w:lang w:bidi="ar-QA"/>
        </w:rPr>
        <w:t>Field r</w:t>
      </w:r>
      <w:r w:rsidR="0034510B">
        <w:rPr>
          <w:rFonts w:ascii="Adobe Arabic" w:hAnsi="Adobe Arabic" w:cs="Adobe Arabic"/>
          <w:sz w:val="28"/>
          <w:szCs w:val="28"/>
          <w:lang w:bidi="ar-QA"/>
        </w:rPr>
        <w:t xml:space="preserve">elief and medical workers </w:t>
      </w:r>
      <w:r w:rsidR="00B121EC">
        <w:rPr>
          <w:rFonts w:ascii="Adobe Arabic" w:hAnsi="Adobe Arabic" w:cs="Adobe Arabic"/>
          <w:sz w:val="28"/>
          <w:szCs w:val="28"/>
          <w:lang w:bidi="ar-QA"/>
        </w:rPr>
        <w:t>are no longer safe</w:t>
      </w:r>
      <w:r w:rsidR="009C1BBE">
        <w:rPr>
          <w:rFonts w:ascii="Adobe Arabic" w:hAnsi="Adobe Arabic" w:cs="Adobe Arabic"/>
          <w:sz w:val="28"/>
          <w:szCs w:val="28"/>
          <w:lang w:bidi="ar-QA"/>
        </w:rPr>
        <w:t>;</w:t>
      </w:r>
      <w:r w:rsidR="00B121EC">
        <w:rPr>
          <w:rFonts w:ascii="Adobe Arabic" w:hAnsi="Adobe Arabic" w:cs="Adobe Arabic"/>
          <w:sz w:val="28"/>
          <w:szCs w:val="28"/>
          <w:lang w:bidi="ar-QA"/>
        </w:rPr>
        <w:t xml:space="preserve"> </w:t>
      </w:r>
      <w:r w:rsidR="000F3FED">
        <w:rPr>
          <w:rFonts w:ascii="Adobe Arabic" w:hAnsi="Adobe Arabic" w:cs="Adobe Arabic"/>
          <w:sz w:val="28"/>
          <w:szCs w:val="28"/>
          <w:lang w:bidi="ar-QA"/>
        </w:rPr>
        <w:t xml:space="preserve">the International Humanitarian Law and human rights are </w:t>
      </w:r>
      <w:r w:rsidR="00B86C92">
        <w:rPr>
          <w:rFonts w:ascii="Adobe Arabic" w:hAnsi="Adobe Arabic" w:cs="Adobe Arabic"/>
          <w:sz w:val="28"/>
          <w:szCs w:val="28"/>
          <w:lang w:bidi="ar-QA"/>
        </w:rPr>
        <w:t>not duly respected</w:t>
      </w:r>
      <w:r w:rsidR="009C1BBE">
        <w:rPr>
          <w:rFonts w:ascii="Adobe Arabic" w:hAnsi="Adobe Arabic" w:cs="Adobe Arabic"/>
          <w:sz w:val="28"/>
          <w:szCs w:val="28"/>
          <w:lang w:bidi="ar-QA"/>
        </w:rPr>
        <w:t>;</w:t>
      </w:r>
      <w:r w:rsidR="00B86C92">
        <w:rPr>
          <w:rFonts w:ascii="Adobe Arabic" w:hAnsi="Adobe Arabic" w:cs="Adobe Arabic"/>
          <w:sz w:val="28"/>
          <w:szCs w:val="28"/>
          <w:lang w:bidi="ar-QA"/>
        </w:rPr>
        <w:t xml:space="preserve"> </w:t>
      </w:r>
      <w:r w:rsidR="00E24E59">
        <w:rPr>
          <w:rFonts w:ascii="Adobe Arabic" w:hAnsi="Adobe Arabic" w:cs="Adobe Arabic"/>
          <w:sz w:val="28"/>
          <w:szCs w:val="28"/>
          <w:lang w:bidi="ar-QA"/>
        </w:rPr>
        <w:t xml:space="preserve">and </w:t>
      </w:r>
      <w:r w:rsidR="004E21DD">
        <w:rPr>
          <w:rFonts w:ascii="Adobe Arabic" w:hAnsi="Adobe Arabic" w:cs="Adobe Arabic"/>
          <w:sz w:val="28"/>
          <w:szCs w:val="28"/>
          <w:lang w:bidi="ar-QA"/>
        </w:rPr>
        <w:t xml:space="preserve">international </w:t>
      </w:r>
      <w:r w:rsidR="006B0C38">
        <w:rPr>
          <w:rFonts w:ascii="Adobe Arabic" w:hAnsi="Adobe Arabic" w:cs="Adobe Arabic"/>
          <w:sz w:val="28"/>
          <w:szCs w:val="28"/>
          <w:lang w:bidi="ar-QA"/>
        </w:rPr>
        <w:t xml:space="preserve">laws and </w:t>
      </w:r>
      <w:r w:rsidR="00732750">
        <w:rPr>
          <w:rFonts w:ascii="Adobe Arabic" w:hAnsi="Adobe Arabic" w:cs="Adobe Arabic"/>
          <w:sz w:val="28"/>
          <w:szCs w:val="28"/>
          <w:lang w:bidi="ar-QA"/>
        </w:rPr>
        <w:t xml:space="preserve">customs are unable </w:t>
      </w:r>
      <w:r w:rsidR="00D26DF5">
        <w:rPr>
          <w:rFonts w:ascii="Adobe Arabic" w:hAnsi="Adobe Arabic" w:cs="Adobe Arabic"/>
          <w:sz w:val="28"/>
          <w:szCs w:val="28"/>
          <w:lang w:bidi="ar-QA"/>
        </w:rPr>
        <w:t xml:space="preserve">to protect </w:t>
      </w:r>
      <w:r w:rsidR="00CF542C">
        <w:rPr>
          <w:rFonts w:ascii="Adobe Arabic" w:hAnsi="Adobe Arabic" w:cs="Adobe Arabic"/>
          <w:sz w:val="28"/>
          <w:szCs w:val="28"/>
          <w:lang w:bidi="ar-QA"/>
        </w:rPr>
        <w:t xml:space="preserve">aid providers, let alone </w:t>
      </w:r>
      <w:r w:rsidR="00277992">
        <w:rPr>
          <w:rFonts w:ascii="Adobe Arabic" w:hAnsi="Adobe Arabic" w:cs="Adobe Arabic"/>
          <w:sz w:val="28"/>
          <w:szCs w:val="28"/>
          <w:lang w:bidi="ar-QA"/>
        </w:rPr>
        <w:t xml:space="preserve">the civilians </w:t>
      </w:r>
      <w:r w:rsidR="002D5081">
        <w:rPr>
          <w:rFonts w:ascii="Adobe Arabic" w:hAnsi="Adobe Arabic" w:cs="Adobe Arabic"/>
          <w:sz w:val="28"/>
          <w:szCs w:val="28"/>
          <w:lang w:bidi="ar-QA"/>
        </w:rPr>
        <w:t xml:space="preserve">in war-torn </w:t>
      </w:r>
      <w:r w:rsidR="000C3D39">
        <w:rPr>
          <w:rFonts w:ascii="Adobe Arabic" w:hAnsi="Adobe Arabic" w:cs="Adobe Arabic"/>
          <w:sz w:val="28"/>
          <w:szCs w:val="28"/>
          <w:lang w:bidi="ar-QA"/>
        </w:rPr>
        <w:t>regions.</w:t>
      </w:r>
    </w:p>
    <w:p w:rsidR="00286BDC" w:rsidRDefault="00210E58" w:rsidP="009310E9">
      <w:pPr>
        <w:spacing w:after="160"/>
        <w:jc w:val="both"/>
        <w:rPr>
          <w:rFonts w:ascii="Adobe Arabic" w:hAnsi="Adobe Arabic" w:cs="Adobe Arabic"/>
          <w:sz w:val="28"/>
          <w:szCs w:val="28"/>
          <w:lang w:bidi="ar-QA"/>
        </w:rPr>
      </w:pPr>
      <w:r>
        <w:rPr>
          <w:rFonts w:ascii="Adobe Arabic" w:hAnsi="Adobe Arabic" w:cs="Adobe Arabic"/>
          <w:sz w:val="28"/>
          <w:szCs w:val="28"/>
          <w:lang w:bidi="ar-QA"/>
        </w:rPr>
        <w:t xml:space="preserve">However, </w:t>
      </w:r>
      <w:r w:rsidR="000D79E8">
        <w:rPr>
          <w:rFonts w:ascii="Adobe Arabic" w:hAnsi="Adobe Arabic" w:cs="Adobe Arabic"/>
          <w:sz w:val="28"/>
          <w:szCs w:val="28"/>
          <w:lang w:bidi="ar-QA"/>
        </w:rPr>
        <w:t xml:space="preserve">no matter </w:t>
      </w:r>
      <w:r w:rsidR="00E76ACD">
        <w:rPr>
          <w:rFonts w:ascii="Adobe Arabic" w:hAnsi="Adobe Arabic" w:cs="Adobe Arabic"/>
          <w:sz w:val="28"/>
          <w:szCs w:val="28"/>
          <w:lang w:bidi="ar-QA"/>
        </w:rPr>
        <w:t xml:space="preserve">what </w:t>
      </w:r>
      <w:r w:rsidR="00EC43F2">
        <w:rPr>
          <w:rFonts w:ascii="Adobe Arabic" w:hAnsi="Adobe Arabic" w:cs="Adobe Arabic"/>
          <w:sz w:val="28"/>
          <w:szCs w:val="28"/>
          <w:lang w:bidi="ar-QA"/>
        </w:rPr>
        <w:t xml:space="preserve">unjustly politicized </w:t>
      </w:r>
      <w:r w:rsidR="009877B5">
        <w:rPr>
          <w:rFonts w:ascii="Adobe Arabic" w:hAnsi="Adobe Arabic" w:cs="Adobe Arabic"/>
          <w:sz w:val="28"/>
          <w:szCs w:val="28"/>
          <w:lang w:bidi="ar-QA"/>
        </w:rPr>
        <w:t xml:space="preserve">doubts, </w:t>
      </w:r>
      <w:r w:rsidR="001D0D31">
        <w:rPr>
          <w:rFonts w:ascii="Adobe Arabic" w:hAnsi="Adobe Arabic" w:cs="Adobe Arabic"/>
          <w:sz w:val="28"/>
          <w:szCs w:val="28"/>
          <w:lang w:bidi="ar-QA"/>
        </w:rPr>
        <w:t xml:space="preserve">restrictions, </w:t>
      </w:r>
      <w:r w:rsidR="00236DD9">
        <w:rPr>
          <w:rFonts w:ascii="Adobe Arabic" w:hAnsi="Adobe Arabic" w:cs="Adobe Arabic"/>
          <w:sz w:val="28"/>
          <w:szCs w:val="28"/>
          <w:lang w:bidi="ar-QA"/>
        </w:rPr>
        <w:t xml:space="preserve">or </w:t>
      </w:r>
      <w:r w:rsidR="00286BDC">
        <w:rPr>
          <w:rFonts w:ascii="Adobe Arabic" w:hAnsi="Adobe Arabic" w:cs="Adobe Arabic"/>
          <w:sz w:val="28"/>
          <w:szCs w:val="28"/>
          <w:lang w:bidi="ar-QA"/>
        </w:rPr>
        <w:t xml:space="preserve">accusations are </w:t>
      </w:r>
      <w:r w:rsidR="007C1725">
        <w:rPr>
          <w:rFonts w:ascii="Adobe Arabic" w:hAnsi="Adobe Arabic" w:cs="Adobe Arabic"/>
          <w:sz w:val="28"/>
          <w:szCs w:val="28"/>
          <w:lang w:bidi="ar-QA"/>
        </w:rPr>
        <w:t xml:space="preserve">faced by </w:t>
      </w:r>
      <w:r w:rsidR="00BF013D">
        <w:rPr>
          <w:rFonts w:ascii="Adobe Arabic" w:hAnsi="Adobe Arabic" w:cs="Adobe Arabic"/>
          <w:sz w:val="28"/>
          <w:szCs w:val="28"/>
          <w:lang w:bidi="ar-QA"/>
        </w:rPr>
        <w:t xml:space="preserve">humanitarian organizations, </w:t>
      </w:r>
      <w:r w:rsidR="00572FCD">
        <w:rPr>
          <w:rFonts w:ascii="Adobe Arabic" w:hAnsi="Adobe Arabic" w:cs="Adobe Arabic"/>
          <w:sz w:val="28"/>
          <w:szCs w:val="28"/>
          <w:lang w:bidi="ar-QA"/>
        </w:rPr>
        <w:t xml:space="preserve">these </w:t>
      </w:r>
      <w:r w:rsidR="007B1E3F">
        <w:rPr>
          <w:rFonts w:ascii="Adobe Arabic" w:hAnsi="Adobe Arabic" w:cs="Adobe Arabic"/>
          <w:sz w:val="28"/>
          <w:szCs w:val="28"/>
          <w:lang w:bidi="ar-QA"/>
        </w:rPr>
        <w:t xml:space="preserve">risks and challenges will </w:t>
      </w:r>
      <w:r w:rsidR="00F7423E">
        <w:rPr>
          <w:rFonts w:ascii="Adobe Arabic" w:hAnsi="Adobe Arabic" w:cs="Adobe Arabic"/>
          <w:sz w:val="28"/>
          <w:szCs w:val="28"/>
          <w:lang w:bidi="ar-QA"/>
        </w:rPr>
        <w:t xml:space="preserve">never </w:t>
      </w:r>
      <w:r w:rsidR="00D019C4">
        <w:rPr>
          <w:rFonts w:ascii="Adobe Arabic" w:hAnsi="Adobe Arabic" w:cs="Adobe Arabic"/>
          <w:sz w:val="28"/>
          <w:szCs w:val="28"/>
          <w:lang w:bidi="ar-QA"/>
        </w:rPr>
        <w:t>discourage us</w:t>
      </w:r>
      <w:r w:rsidR="00516C27">
        <w:rPr>
          <w:rFonts w:ascii="Adobe Arabic" w:hAnsi="Adobe Arabic" w:cs="Adobe Arabic"/>
          <w:sz w:val="28"/>
          <w:szCs w:val="28"/>
          <w:lang w:bidi="ar-QA"/>
        </w:rPr>
        <w:t>.</w:t>
      </w:r>
      <w:r w:rsidR="00D019C4">
        <w:rPr>
          <w:rFonts w:ascii="Adobe Arabic" w:hAnsi="Adobe Arabic" w:cs="Adobe Arabic"/>
          <w:sz w:val="28"/>
          <w:szCs w:val="28"/>
          <w:lang w:bidi="ar-QA"/>
        </w:rPr>
        <w:t xml:space="preserve"> </w:t>
      </w:r>
      <w:r w:rsidR="00516C27">
        <w:rPr>
          <w:rFonts w:ascii="Adobe Arabic" w:hAnsi="Adobe Arabic" w:cs="Adobe Arabic"/>
          <w:sz w:val="28"/>
          <w:szCs w:val="28"/>
          <w:lang w:bidi="ar-QA"/>
        </w:rPr>
        <w:t xml:space="preserve">We will </w:t>
      </w:r>
      <w:r w:rsidR="0076678C">
        <w:rPr>
          <w:rFonts w:ascii="Adobe Arabic" w:hAnsi="Adobe Arabic" w:cs="Adobe Arabic"/>
          <w:sz w:val="28"/>
          <w:szCs w:val="28"/>
          <w:lang w:bidi="ar-QA"/>
        </w:rPr>
        <w:t xml:space="preserve">stick to our humanitarian mission, </w:t>
      </w:r>
      <w:r w:rsidR="00516C27">
        <w:rPr>
          <w:rFonts w:ascii="Adobe Arabic" w:hAnsi="Adobe Arabic" w:cs="Adobe Arabic"/>
          <w:sz w:val="28"/>
          <w:szCs w:val="28"/>
          <w:lang w:bidi="ar-QA"/>
        </w:rPr>
        <w:t xml:space="preserve">keep </w:t>
      </w:r>
      <w:r w:rsidR="00B43212">
        <w:rPr>
          <w:rFonts w:ascii="Adobe Arabic" w:hAnsi="Adobe Arabic" w:cs="Adobe Arabic"/>
          <w:sz w:val="28"/>
          <w:szCs w:val="28"/>
          <w:lang w:bidi="ar-QA"/>
        </w:rPr>
        <w:t>providing</w:t>
      </w:r>
      <w:r w:rsidR="00D019C4">
        <w:rPr>
          <w:rFonts w:ascii="Adobe Arabic" w:hAnsi="Adobe Arabic" w:cs="Adobe Arabic"/>
          <w:sz w:val="28"/>
          <w:szCs w:val="28"/>
          <w:lang w:bidi="ar-QA"/>
        </w:rPr>
        <w:t xml:space="preserve"> </w:t>
      </w:r>
      <w:r w:rsidR="00405B81">
        <w:rPr>
          <w:rFonts w:ascii="Adobe Arabic" w:hAnsi="Adobe Arabic" w:cs="Adobe Arabic"/>
          <w:sz w:val="28"/>
          <w:szCs w:val="28"/>
          <w:lang w:bidi="ar-QA"/>
        </w:rPr>
        <w:t xml:space="preserve">aid and services </w:t>
      </w:r>
      <w:r w:rsidR="00931D9B">
        <w:rPr>
          <w:rFonts w:ascii="Adobe Arabic" w:hAnsi="Adobe Arabic" w:cs="Adobe Arabic"/>
          <w:sz w:val="28"/>
          <w:szCs w:val="28"/>
          <w:lang w:bidi="ar-QA"/>
        </w:rPr>
        <w:t xml:space="preserve">for the vulnerable everywhere, and </w:t>
      </w:r>
      <w:r w:rsidR="003E08F3">
        <w:rPr>
          <w:rFonts w:ascii="Adobe Arabic" w:hAnsi="Adobe Arabic" w:cs="Adobe Arabic"/>
          <w:sz w:val="28"/>
          <w:szCs w:val="28"/>
          <w:lang w:bidi="ar-QA"/>
        </w:rPr>
        <w:t xml:space="preserve">actively </w:t>
      </w:r>
      <w:r w:rsidR="004B1426">
        <w:rPr>
          <w:rFonts w:ascii="Adobe Arabic" w:hAnsi="Adobe Arabic" w:cs="Adobe Arabic"/>
          <w:sz w:val="28"/>
          <w:szCs w:val="28"/>
          <w:lang w:bidi="ar-QA"/>
        </w:rPr>
        <w:t xml:space="preserve">do our share </w:t>
      </w:r>
      <w:r w:rsidR="00443CC9">
        <w:rPr>
          <w:rFonts w:ascii="Adobe Arabic" w:hAnsi="Adobe Arabic" w:cs="Adobe Arabic"/>
          <w:sz w:val="28"/>
          <w:szCs w:val="28"/>
          <w:lang w:bidi="ar-QA"/>
        </w:rPr>
        <w:t xml:space="preserve">in the </w:t>
      </w:r>
      <w:r w:rsidR="00F83A40">
        <w:rPr>
          <w:rFonts w:ascii="Adobe Arabic" w:hAnsi="Adobe Arabic" w:cs="Adobe Arabic"/>
          <w:sz w:val="28"/>
          <w:szCs w:val="28"/>
          <w:lang w:bidi="ar-QA"/>
        </w:rPr>
        <w:t>advancement of our beloved country, under the leadership of H.H Sheikh Tamim bin Hamad Al Thani, Emir of Qatar.</w:t>
      </w:r>
    </w:p>
    <w:p w:rsidR="005364FE" w:rsidRPr="00286BDC" w:rsidRDefault="00D22BF8" w:rsidP="00BE3120">
      <w:pPr>
        <w:spacing w:after="0"/>
        <w:jc w:val="both"/>
        <w:rPr>
          <w:rFonts w:ascii="Adobe Arabic" w:hAnsi="Adobe Arabic" w:cs="Adobe Arabic"/>
          <w:sz w:val="28"/>
          <w:szCs w:val="28"/>
          <w:lang w:bidi="ar-QA"/>
        </w:rPr>
      </w:pPr>
      <w:r w:rsidRPr="00793C63">
        <w:rPr>
          <w:rFonts w:ascii="Adobe Arabic" w:hAnsi="Adobe Arabic" w:cs="Adobe Arabic"/>
          <w:sz w:val="28"/>
          <w:szCs w:val="28"/>
          <w:rtl/>
          <w:lang w:bidi="ar-QA"/>
        </w:rPr>
        <w:br w:type="column"/>
      </w:r>
      <w:r w:rsidR="005364FE" w:rsidRPr="0004472C">
        <w:rPr>
          <w:rFonts w:ascii="Adobe Arabic" w:hAnsi="Adobe Arabic" w:cs="Adobe Arabic"/>
          <w:b/>
          <w:bCs/>
          <w:color w:val="002060"/>
          <w:sz w:val="32"/>
          <w:szCs w:val="32"/>
        </w:rPr>
        <w:lastRenderedPageBreak/>
        <w:t>Message</w:t>
      </w:r>
      <w:r w:rsidR="005364FE">
        <w:rPr>
          <w:rFonts w:ascii="Adobe Arabic" w:hAnsi="Adobe Arabic" w:cs="Adobe Arabic"/>
          <w:b/>
          <w:bCs/>
          <w:color w:val="002060"/>
          <w:sz w:val="32"/>
          <w:szCs w:val="32"/>
        </w:rPr>
        <w:t xml:space="preserve"> from the Secretary-General</w:t>
      </w:r>
    </w:p>
    <w:p w:rsidR="00524D39" w:rsidRPr="00793C63" w:rsidRDefault="005364FE" w:rsidP="00BE3120">
      <w:pPr>
        <w:spacing w:after="160"/>
        <w:jc w:val="both"/>
        <w:rPr>
          <w:rFonts w:ascii="Adobe Arabic" w:hAnsi="Adobe Arabic" w:cs="GE SS Two Light"/>
          <w:color w:val="002060"/>
          <w:sz w:val="28"/>
          <w:szCs w:val="28"/>
          <w:rtl/>
          <w:lang w:bidi="ar-QA"/>
        </w:rPr>
      </w:pPr>
      <w:r>
        <w:rPr>
          <w:rFonts w:ascii="Adobe Arabic" w:hAnsi="Adobe Arabic" w:cs="Adobe Arabic"/>
          <w:b/>
          <w:bCs/>
          <w:color w:val="002060"/>
          <w:sz w:val="32"/>
          <w:szCs w:val="32"/>
        </w:rPr>
        <w:t>Ali bin Hassan Al-Hammadi</w:t>
      </w:r>
    </w:p>
    <w:p w:rsidR="000614F2" w:rsidRDefault="008118CD" w:rsidP="002863DB">
      <w:pPr>
        <w:spacing w:after="160"/>
        <w:jc w:val="both"/>
        <w:rPr>
          <w:rFonts w:ascii="Adobe Arabic" w:hAnsi="Adobe Arabic" w:cs="Adobe Arabic"/>
          <w:sz w:val="28"/>
          <w:szCs w:val="28"/>
          <w:lang w:bidi="ar-QA"/>
        </w:rPr>
      </w:pPr>
      <w:r>
        <w:rPr>
          <w:rFonts w:ascii="Adobe Arabic" w:hAnsi="Adobe Arabic" w:cs="Adobe Arabic"/>
          <w:sz w:val="28"/>
          <w:szCs w:val="28"/>
          <w:lang w:bidi="ar-QA"/>
        </w:rPr>
        <w:t xml:space="preserve">We are lucky to be </w:t>
      </w:r>
      <w:r w:rsidR="00CA0624">
        <w:rPr>
          <w:rFonts w:ascii="Adobe Arabic" w:hAnsi="Adobe Arabic" w:cs="Adobe Arabic"/>
          <w:sz w:val="28"/>
          <w:szCs w:val="28"/>
          <w:lang w:bidi="ar-QA"/>
        </w:rPr>
        <w:t>part of Qatar Red Crescent Society (</w:t>
      </w:r>
      <w:r w:rsidR="006B2F7C">
        <w:rPr>
          <w:rFonts w:ascii="Adobe Arabic" w:hAnsi="Adobe Arabic" w:cs="Adobe Arabic"/>
          <w:sz w:val="28"/>
          <w:szCs w:val="28"/>
          <w:lang w:bidi="ar-QA"/>
        </w:rPr>
        <w:t>Q</w:t>
      </w:r>
      <w:r w:rsidR="00CA0624">
        <w:rPr>
          <w:rFonts w:ascii="Adobe Arabic" w:hAnsi="Adobe Arabic" w:cs="Adobe Arabic"/>
          <w:sz w:val="28"/>
          <w:szCs w:val="28"/>
          <w:lang w:bidi="ar-QA"/>
        </w:rPr>
        <w:t>RCS)</w:t>
      </w:r>
      <w:r w:rsidR="00A75049">
        <w:rPr>
          <w:rFonts w:ascii="Adobe Arabic" w:hAnsi="Adobe Arabic" w:cs="Adobe Arabic"/>
          <w:sz w:val="28"/>
          <w:szCs w:val="28"/>
          <w:lang w:bidi="ar-QA"/>
        </w:rPr>
        <w:t xml:space="preserve"> as it turns 40. </w:t>
      </w:r>
      <w:r w:rsidR="00D92A25">
        <w:rPr>
          <w:rFonts w:ascii="Adobe Arabic" w:hAnsi="Adobe Arabic" w:cs="Adobe Arabic"/>
          <w:sz w:val="28"/>
          <w:szCs w:val="28"/>
          <w:lang w:bidi="ar-QA"/>
        </w:rPr>
        <w:t xml:space="preserve">It </w:t>
      </w:r>
      <w:r w:rsidR="00D034B3">
        <w:rPr>
          <w:rFonts w:ascii="Adobe Arabic" w:hAnsi="Adobe Arabic" w:cs="Adobe Arabic"/>
          <w:sz w:val="28"/>
          <w:szCs w:val="28"/>
          <w:lang w:bidi="ar-QA"/>
        </w:rPr>
        <w:t>has been</w:t>
      </w:r>
      <w:r w:rsidR="00D92A25">
        <w:rPr>
          <w:rFonts w:ascii="Adobe Arabic" w:hAnsi="Adobe Arabic" w:cs="Adobe Arabic"/>
          <w:sz w:val="28"/>
          <w:szCs w:val="28"/>
          <w:lang w:bidi="ar-QA"/>
        </w:rPr>
        <w:t xml:space="preserve"> </w:t>
      </w:r>
      <w:r w:rsidR="0030680D">
        <w:rPr>
          <w:rFonts w:ascii="Adobe Arabic" w:hAnsi="Adobe Arabic" w:cs="Adobe Arabic"/>
          <w:sz w:val="28"/>
          <w:szCs w:val="28"/>
          <w:lang w:bidi="ar-QA"/>
        </w:rPr>
        <w:t>a glor</w:t>
      </w:r>
      <w:r w:rsidR="008D13C5">
        <w:rPr>
          <w:rFonts w:ascii="Adobe Arabic" w:hAnsi="Adobe Arabic" w:cs="Adobe Arabic"/>
          <w:sz w:val="28"/>
          <w:szCs w:val="28"/>
          <w:lang w:bidi="ar-QA"/>
        </w:rPr>
        <w:t>ious</w:t>
      </w:r>
      <w:r w:rsidR="0030680D">
        <w:rPr>
          <w:rFonts w:ascii="Adobe Arabic" w:hAnsi="Adobe Arabic" w:cs="Adobe Arabic"/>
          <w:sz w:val="28"/>
          <w:szCs w:val="28"/>
          <w:lang w:bidi="ar-QA"/>
        </w:rPr>
        <w:t xml:space="preserve"> </w:t>
      </w:r>
      <w:r w:rsidR="005D495D">
        <w:rPr>
          <w:rFonts w:ascii="Adobe Arabic" w:hAnsi="Adobe Arabic" w:cs="Adobe Arabic"/>
          <w:sz w:val="28"/>
          <w:szCs w:val="28"/>
          <w:lang w:bidi="ar-QA"/>
        </w:rPr>
        <w:t xml:space="preserve">journey </w:t>
      </w:r>
      <w:r w:rsidR="00B05FCD">
        <w:rPr>
          <w:rFonts w:ascii="Adobe Arabic" w:hAnsi="Adobe Arabic" w:cs="Adobe Arabic"/>
          <w:sz w:val="28"/>
          <w:szCs w:val="28"/>
          <w:lang w:bidi="ar-QA"/>
        </w:rPr>
        <w:t xml:space="preserve">started by </w:t>
      </w:r>
      <w:r w:rsidR="00792B21">
        <w:rPr>
          <w:rFonts w:ascii="Adobe Arabic" w:hAnsi="Adobe Arabic" w:cs="Adobe Arabic"/>
          <w:sz w:val="28"/>
          <w:szCs w:val="28"/>
          <w:lang w:bidi="ar-QA"/>
        </w:rPr>
        <w:t>the early founders</w:t>
      </w:r>
      <w:r w:rsidR="00CA0D11">
        <w:rPr>
          <w:rFonts w:ascii="Adobe Arabic" w:hAnsi="Adobe Arabic" w:cs="Adobe Arabic"/>
          <w:sz w:val="28"/>
          <w:szCs w:val="28"/>
          <w:lang w:bidi="ar-QA"/>
        </w:rPr>
        <w:t>,</w:t>
      </w:r>
      <w:r w:rsidR="00AD4CA3">
        <w:rPr>
          <w:rFonts w:ascii="Adobe Arabic" w:hAnsi="Adobe Arabic" w:cs="Adobe Arabic"/>
          <w:sz w:val="28"/>
          <w:szCs w:val="28"/>
          <w:lang w:bidi="ar-QA"/>
        </w:rPr>
        <w:t xml:space="preserve"> </w:t>
      </w:r>
      <w:r w:rsidR="00F6669C">
        <w:rPr>
          <w:rFonts w:ascii="Adobe Arabic" w:hAnsi="Adobe Arabic" w:cs="Adobe Arabic"/>
          <w:sz w:val="28"/>
          <w:szCs w:val="28"/>
          <w:lang w:bidi="ar-QA"/>
        </w:rPr>
        <w:t xml:space="preserve">who were followed by </w:t>
      </w:r>
      <w:r w:rsidR="009B2189">
        <w:rPr>
          <w:rFonts w:ascii="Adobe Arabic" w:hAnsi="Adobe Arabic" w:cs="Adobe Arabic"/>
          <w:sz w:val="28"/>
          <w:szCs w:val="28"/>
          <w:lang w:bidi="ar-QA"/>
        </w:rPr>
        <w:t xml:space="preserve">successive generations </w:t>
      </w:r>
      <w:r w:rsidR="001E4E5F">
        <w:rPr>
          <w:rFonts w:ascii="Adobe Arabic" w:hAnsi="Adobe Arabic" w:cs="Adobe Arabic"/>
          <w:sz w:val="28"/>
          <w:szCs w:val="28"/>
          <w:lang w:bidi="ar-QA"/>
        </w:rPr>
        <w:t xml:space="preserve">of </w:t>
      </w:r>
      <w:r w:rsidR="003445D0">
        <w:rPr>
          <w:rFonts w:ascii="Adobe Arabic" w:hAnsi="Adobe Arabic" w:cs="Adobe Arabic"/>
          <w:sz w:val="28"/>
          <w:szCs w:val="28"/>
          <w:lang w:bidi="ar-QA"/>
        </w:rPr>
        <w:t xml:space="preserve">leading </w:t>
      </w:r>
      <w:r w:rsidR="00CC56BE">
        <w:rPr>
          <w:rFonts w:ascii="Adobe Arabic" w:hAnsi="Adobe Arabic" w:cs="Adobe Arabic"/>
          <w:sz w:val="28"/>
          <w:szCs w:val="28"/>
          <w:lang w:bidi="ar-QA"/>
        </w:rPr>
        <w:t xml:space="preserve">humanitarian, social, and volunteering </w:t>
      </w:r>
      <w:r w:rsidR="00BB0042">
        <w:rPr>
          <w:rFonts w:ascii="Adobe Arabic" w:hAnsi="Adobe Arabic" w:cs="Adobe Arabic"/>
          <w:sz w:val="28"/>
          <w:szCs w:val="28"/>
          <w:lang w:bidi="ar-QA"/>
        </w:rPr>
        <w:t>professionals</w:t>
      </w:r>
      <w:r w:rsidR="00C10F10">
        <w:rPr>
          <w:rFonts w:ascii="Adobe Arabic" w:hAnsi="Adobe Arabic" w:cs="Adobe Arabic"/>
          <w:sz w:val="28"/>
          <w:szCs w:val="28"/>
          <w:lang w:bidi="ar-QA"/>
        </w:rPr>
        <w:t xml:space="preserve">. </w:t>
      </w:r>
      <w:r w:rsidR="005D3812">
        <w:rPr>
          <w:rFonts w:ascii="Adobe Arabic" w:hAnsi="Adobe Arabic" w:cs="Adobe Arabic"/>
          <w:sz w:val="28"/>
          <w:szCs w:val="28"/>
          <w:lang w:bidi="ar-QA"/>
        </w:rPr>
        <w:t>In turn, w</w:t>
      </w:r>
      <w:r w:rsidR="001F0037">
        <w:rPr>
          <w:rFonts w:ascii="Adobe Arabic" w:hAnsi="Adobe Arabic" w:cs="Adobe Arabic"/>
          <w:sz w:val="28"/>
          <w:szCs w:val="28"/>
          <w:lang w:bidi="ar-QA"/>
        </w:rPr>
        <w:t xml:space="preserve">e </w:t>
      </w:r>
      <w:r w:rsidR="005D3812">
        <w:rPr>
          <w:rFonts w:ascii="Adobe Arabic" w:hAnsi="Adobe Arabic" w:cs="Adobe Arabic"/>
          <w:sz w:val="28"/>
          <w:szCs w:val="28"/>
          <w:lang w:bidi="ar-QA"/>
        </w:rPr>
        <w:t xml:space="preserve">search for, </w:t>
      </w:r>
      <w:r w:rsidR="002863DB">
        <w:rPr>
          <w:rFonts w:ascii="Adobe Arabic" w:hAnsi="Adobe Arabic" w:cs="Adobe Arabic"/>
          <w:sz w:val="28"/>
          <w:szCs w:val="28"/>
          <w:lang w:bidi="ar-QA"/>
        </w:rPr>
        <w:t>hire</w:t>
      </w:r>
      <w:r w:rsidR="005D3812">
        <w:rPr>
          <w:rFonts w:ascii="Adobe Arabic" w:hAnsi="Adobe Arabic" w:cs="Adobe Arabic"/>
          <w:sz w:val="28"/>
          <w:szCs w:val="28"/>
          <w:lang w:bidi="ar-QA"/>
        </w:rPr>
        <w:t>,</w:t>
      </w:r>
      <w:r w:rsidR="001F0037">
        <w:rPr>
          <w:rFonts w:ascii="Adobe Arabic" w:hAnsi="Adobe Arabic" w:cs="Adobe Arabic"/>
          <w:sz w:val="28"/>
          <w:szCs w:val="28"/>
          <w:lang w:bidi="ar-QA"/>
        </w:rPr>
        <w:t xml:space="preserve"> </w:t>
      </w:r>
      <w:r w:rsidR="005F0EF2">
        <w:rPr>
          <w:rFonts w:ascii="Adobe Arabic" w:hAnsi="Adobe Arabic" w:cs="Adobe Arabic"/>
          <w:sz w:val="28"/>
          <w:szCs w:val="28"/>
          <w:lang w:bidi="ar-QA"/>
        </w:rPr>
        <w:t>and qualify</w:t>
      </w:r>
      <w:r w:rsidR="001C4033">
        <w:rPr>
          <w:rFonts w:ascii="Adobe Arabic" w:hAnsi="Adobe Arabic" w:cs="Adobe Arabic"/>
          <w:sz w:val="28"/>
          <w:szCs w:val="28"/>
          <w:lang w:bidi="ar-QA"/>
        </w:rPr>
        <w:t xml:space="preserve"> </w:t>
      </w:r>
      <w:r w:rsidR="00133990">
        <w:rPr>
          <w:rFonts w:ascii="Adobe Arabic" w:hAnsi="Adobe Arabic" w:cs="Adobe Arabic"/>
          <w:sz w:val="28"/>
          <w:szCs w:val="28"/>
          <w:lang w:bidi="ar-QA"/>
        </w:rPr>
        <w:t>young talent</w:t>
      </w:r>
      <w:r w:rsidR="00F95540">
        <w:rPr>
          <w:rFonts w:ascii="Adobe Arabic" w:hAnsi="Adobe Arabic" w:cs="Adobe Arabic"/>
          <w:sz w:val="28"/>
          <w:szCs w:val="28"/>
          <w:lang w:bidi="ar-QA"/>
        </w:rPr>
        <w:t xml:space="preserve"> </w:t>
      </w:r>
      <w:r w:rsidR="001E3539">
        <w:rPr>
          <w:rFonts w:ascii="Adobe Arabic" w:hAnsi="Adobe Arabic" w:cs="Adobe Arabic"/>
          <w:sz w:val="28"/>
          <w:szCs w:val="28"/>
          <w:lang w:bidi="ar-QA"/>
        </w:rPr>
        <w:t xml:space="preserve">to </w:t>
      </w:r>
      <w:r w:rsidR="00F17A60">
        <w:rPr>
          <w:rFonts w:ascii="Adobe Arabic" w:hAnsi="Adobe Arabic" w:cs="Adobe Arabic"/>
          <w:sz w:val="28"/>
          <w:szCs w:val="28"/>
          <w:lang w:bidi="ar-QA"/>
        </w:rPr>
        <w:t xml:space="preserve">succeed </w:t>
      </w:r>
      <w:r w:rsidR="00A90604">
        <w:rPr>
          <w:rFonts w:ascii="Adobe Arabic" w:hAnsi="Adobe Arabic" w:cs="Adobe Arabic"/>
          <w:sz w:val="28"/>
          <w:szCs w:val="28"/>
          <w:lang w:bidi="ar-QA"/>
        </w:rPr>
        <w:t>us</w:t>
      </w:r>
      <w:r w:rsidR="00F17A60">
        <w:rPr>
          <w:rFonts w:ascii="Adobe Arabic" w:hAnsi="Adobe Arabic" w:cs="Adobe Arabic"/>
          <w:sz w:val="28"/>
          <w:szCs w:val="28"/>
          <w:lang w:bidi="ar-QA"/>
        </w:rPr>
        <w:t>,</w:t>
      </w:r>
      <w:r w:rsidR="00A90604">
        <w:rPr>
          <w:rFonts w:ascii="Adobe Arabic" w:hAnsi="Adobe Arabic" w:cs="Adobe Arabic"/>
          <w:sz w:val="28"/>
          <w:szCs w:val="28"/>
          <w:lang w:bidi="ar-QA"/>
        </w:rPr>
        <w:t xml:space="preserve"> with a wealth of </w:t>
      </w:r>
      <w:r w:rsidR="00311734">
        <w:rPr>
          <w:rFonts w:ascii="Adobe Arabic" w:hAnsi="Adobe Arabic" w:cs="Adobe Arabic"/>
          <w:sz w:val="28"/>
          <w:szCs w:val="28"/>
          <w:lang w:bidi="ar-QA"/>
        </w:rPr>
        <w:t xml:space="preserve">knowledge, </w:t>
      </w:r>
      <w:r w:rsidR="00BF6EAE">
        <w:rPr>
          <w:rFonts w:ascii="Adobe Arabic" w:hAnsi="Adobe Arabic" w:cs="Adobe Arabic"/>
          <w:sz w:val="28"/>
          <w:szCs w:val="28"/>
          <w:lang w:bidi="ar-QA"/>
        </w:rPr>
        <w:t>skills, and modern technology.</w:t>
      </w:r>
    </w:p>
    <w:p w:rsidR="00BF6EAE" w:rsidRDefault="007F722E" w:rsidP="0092678A">
      <w:pPr>
        <w:spacing w:after="160"/>
        <w:jc w:val="both"/>
        <w:rPr>
          <w:rFonts w:ascii="Adobe Arabic" w:hAnsi="Adobe Arabic" w:cs="Adobe Arabic"/>
          <w:sz w:val="28"/>
          <w:szCs w:val="28"/>
          <w:lang w:bidi="ar-QA"/>
        </w:rPr>
      </w:pPr>
      <w:r>
        <w:rPr>
          <w:rFonts w:ascii="Adobe Arabic" w:hAnsi="Adobe Arabic" w:cs="Adobe Arabic"/>
          <w:sz w:val="28"/>
          <w:szCs w:val="28"/>
          <w:lang w:bidi="ar-QA"/>
        </w:rPr>
        <w:t xml:space="preserve">As </w:t>
      </w:r>
      <w:r w:rsidR="009E0A11">
        <w:rPr>
          <w:rFonts w:ascii="Adobe Arabic" w:hAnsi="Adobe Arabic" w:cs="Adobe Arabic"/>
          <w:sz w:val="28"/>
          <w:szCs w:val="28"/>
          <w:lang w:bidi="ar-QA"/>
        </w:rPr>
        <w:t>to</w:t>
      </w:r>
      <w:r>
        <w:rPr>
          <w:rFonts w:ascii="Adobe Arabic" w:hAnsi="Adobe Arabic" w:cs="Adobe Arabic"/>
          <w:sz w:val="28"/>
          <w:szCs w:val="28"/>
          <w:lang w:bidi="ar-QA"/>
        </w:rPr>
        <w:t xml:space="preserve"> 2018, it was no </w:t>
      </w:r>
      <w:r w:rsidR="00997CC1">
        <w:rPr>
          <w:rFonts w:ascii="Adobe Arabic" w:hAnsi="Adobe Arabic" w:cs="Adobe Arabic"/>
          <w:sz w:val="28"/>
          <w:szCs w:val="28"/>
          <w:lang w:bidi="ar-QA"/>
        </w:rPr>
        <w:t xml:space="preserve">different from </w:t>
      </w:r>
      <w:r w:rsidR="002C2DD6">
        <w:rPr>
          <w:rFonts w:ascii="Adobe Arabic" w:hAnsi="Adobe Arabic" w:cs="Adobe Arabic"/>
          <w:sz w:val="28"/>
          <w:szCs w:val="28"/>
          <w:lang w:bidi="ar-QA"/>
        </w:rPr>
        <w:t xml:space="preserve">the previous </w:t>
      </w:r>
      <w:r w:rsidR="00692662">
        <w:rPr>
          <w:rFonts w:ascii="Adobe Arabic" w:hAnsi="Adobe Arabic" w:cs="Adobe Arabic"/>
          <w:sz w:val="28"/>
          <w:szCs w:val="28"/>
          <w:lang w:bidi="ar-QA"/>
        </w:rPr>
        <w:t xml:space="preserve">years: </w:t>
      </w:r>
      <w:r w:rsidR="009F737D">
        <w:rPr>
          <w:rFonts w:ascii="Adobe Arabic" w:hAnsi="Adobe Arabic" w:cs="Adobe Arabic"/>
          <w:sz w:val="28"/>
          <w:szCs w:val="28"/>
          <w:lang w:bidi="ar-QA"/>
        </w:rPr>
        <w:t xml:space="preserve">disasters, crises, and needs vs. </w:t>
      </w:r>
      <w:r w:rsidR="00071622">
        <w:rPr>
          <w:rFonts w:ascii="Adobe Arabic" w:hAnsi="Adobe Arabic" w:cs="Adobe Arabic"/>
          <w:sz w:val="28"/>
          <w:szCs w:val="28"/>
          <w:lang w:bidi="ar-QA"/>
        </w:rPr>
        <w:t xml:space="preserve">projects, aid, and services. </w:t>
      </w:r>
      <w:r w:rsidR="00410A08">
        <w:rPr>
          <w:rFonts w:ascii="Adobe Arabic" w:hAnsi="Adobe Arabic" w:cs="Adobe Arabic"/>
          <w:sz w:val="28"/>
          <w:szCs w:val="28"/>
          <w:lang w:bidi="ar-QA"/>
        </w:rPr>
        <w:t xml:space="preserve">As you will see in this Annual Report, </w:t>
      </w:r>
      <w:r w:rsidR="00276B54">
        <w:rPr>
          <w:rFonts w:ascii="Adobe Arabic" w:hAnsi="Adobe Arabic" w:cs="Adobe Arabic"/>
          <w:sz w:val="28"/>
          <w:szCs w:val="28"/>
          <w:lang w:bidi="ar-QA"/>
        </w:rPr>
        <w:t xml:space="preserve">QRCS </w:t>
      </w:r>
      <w:r w:rsidR="001E3E50">
        <w:rPr>
          <w:rFonts w:ascii="Adobe Arabic" w:hAnsi="Adobe Arabic" w:cs="Adobe Arabic"/>
          <w:sz w:val="28"/>
          <w:szCs w:val="28"/>
          <w:lang w:bidi="ar-QA"/>
        </w:rPr>
        <w:t xml:space="preserve">has </w:t>
      </w:r>
      <w:r w:rsidR="0092678A">
        <w:rPr>
          <w:rFonts w:ascii="Adobe Arabic" w:hAnsi="Adobe Arabic" w:cs="Adobe Arabic"/>
          <w:sz w:val="28"/>
          <w:szCs w:val="28"/>
          <w:lang w:bidi="ar-QA"/>
        </w:rPr>
        <w:t>carried out</w:t>
      </w:r>
      <w:r w:rsidR="00276B54">
        <w:rPr>
          <w:rFonts w:ascii="Adobe Arabic" w:hAnsi="Adobe Arabic" w:cs="Adobe Arabic"/>
          <w:sz w:val="28"/>
          <w:szCs w:val="28"/>
          <w:lang w:bidi="ar-QA"/>
        </w:rPr>
        <w:t xml:space="preserve"> </w:t>
      </w:r>
      <w:r w:rsidR="0027269C">
        <w:rPr>
          <w:rFonts w:ascii="Adobe Arabic" w:hAnsi="Adobe Arabic" w:cs="Adobe Arabic"/>
          <w:sz w:val="28"/>
          <w:szCs w:val="28"/>
          <w:lang w:bidi="ar-QA"/>
        </w:rPr>
        <w:t xml:space="preserve">many </w:t>
      </w:r>
      <w:r w:rsidR="00276B54">
        <w:rPr>
          <w:rFonts w:ascii="Adobe Arabic" w:hAnsi="Adobe Arabic" w:cs="Adobe Arabic"/>
          <w:sz w:val="28"/>
          <w:szCs w:val="28"/>
          <w:lang w:bidi="ar-QA"/>
        </w:rPr>
        <w:t xml:space="preserve">social, development, and medical projects in </w:t>
      </w:r>
      <w:r w:rsidR="0027269C">
        <w:rPr>
          <w:rFonts w:ascii="Adobe Arabic" w:hAnsi="Adobe Arabic" w:cs="Adobe Arabic"/>
          <w:sz w:val="28"/>
          <w:szCs w:val="28"/>
          <w:lang w:bidi="ar-QA"/>
        </w:rPr>
        <w:t>Qa</w:t>
      </w:r>
      <w:r w:rsidR="00DE0C7F">
        <w:rPr>
          <w:rFonts w:ascii="Adobe Arabic" w:hAnsi="Adobe Arabic" w:cs="Adobe Arabic"/>
          <w:sz w:val="28"/>
          <w:szCs w:val="28"/>
          <w:lang w:bidi="ar-QA"/>
        </w:rPr>
        <w:t>tar</w:t>
      </w:r>
      <w:r w:rsidR="00791117">
        <w:rPr>
          <w:rFonts w:ascii="Adobe Arabic" w:hAnsi="Adobe Arabic" w:cs="Adobe Arabic"/>
          <w:sz w:val="28"/>
          <w:szCs w:val="28"/>
          <w:lang w:bidi="ar-QA"/>
        </w:rPr>
        <w:t xml:space="preserve">, totaling QR 483 million </w:t>
      </w:r>
      <w:r w:rsidR="00E2759A">
        <w:rPr>
          <w:rFonts w:ascii="Adobe Arabic" w:hAnsi="Adobe Arabic" w:cs="Adobe Arabic"/>
          <w:sz w:val="28"/>
          <w:szCs w:val="28"/>
          <w:lang w:bidi="ar-QA"/>
        </w:rPr>
        <w:t>in value</w:t>
      </w:r>
      <w:r w:rsidR="00B17116">
        <w:rPr>
          <w:rFonts w:ascii="Adobe Arabic" w:hAnsi="Adobe Arabic" w:cs="Adobe Arabic"/>
          <w:sz w:val="28"/>
          <w:szCs w:val="28"/>
          <w:lang w:bidi="ar-QA"/>
        </w:rPr>
        <w:t xml:space="preserve">, compared to </w:t>
      </w:r>
      <w:r w:rsidR="00DF174F">
        <w:rPr>
          <w:rFonts w:ascii="Adobe Arabic" w:hAnsi="Adobe Arabic" w:cs="Adobe Arabic"/>
          <w:sz w:val="28"/>
          <w:szCs w:val="28"/>
          <w:lang w:bidi="ar-QA"/>
        </w:rPr>
        <w:t xml:space="preserve">QR 172 million </w:t>
      </w:r>
      <w:r w:rsidR="00A80045">
        <w:rPr>
          <w:rFonts w:ascii="Adobe Arabic" w:hAnsi="Adobe Arabic" w:cs="Adobe Arabic"/>
          <w:sz w:val="28"/>
          <w:szCs w:val="28"/>
          <w:lang w:bidi="ar-QA"/>
        </w:rPr>
        <w:t xml:space="preserve">worth of foreign </w:t>
      </w:r>
      <w:r w:rsidR="00956576">
        <w:rPr>
          <w:rFonts w:ascii="Adobe Arabic" w:hAnsi="Adobe Arabic" w:cs="Adobe Arabic"/>
          <w:sz w:val="28"/>
          <w:szCs w:val="28"/>
          <w:lang w:bidi="ar-QA"/>
        </w:rPr>
        <w:t xml:space="preserve">relief and development operations. </w:t>
      </w:r>
      <w:r w:rsidR="007D4456">
        <w:rPr>
          <w:rFonts w:ascii="Adobe Arabic" w:hAnsi="Adobe Arabic" w:cs="Adobe Arabic"/>
          <w:sz w:val="28"/>
          <w:szCs w:val="28"/>
          <w:lang w:bidi="ar-QA"/>
        </w:rPr>
        <w:t>At the same time, t</w:t>
      </w:r>
      <w:r w:rsidR="00626FD2">
        <w:rPr>
          <w:rFonts w:ascii="Adobe Arabic" w:hAnsi="Adobe Arabic" w:cs="Adobe Arabic"/>
          <w:sz w:val="28"/>
          <w:szCs w:val="28"/>
          <w:lang w:bidi="ar-QA"/>
        </w:rPr>
        <w:t xml:space="preserve">he organization </w:t>
      </w:r>
      <w:r w:rsidR="00B22C43">
        <w:rPr>
          <w:rFonts w:ascii="Adobe Arabic" w:hAnsi="Adobe Arabic" w:cs="Adobe Arabic"/>
          <w:sz w:val="28"/>
          <w:szCs w:val="28"/>
          <w:lang w:bidi="ar-QA"/>
        </w:rPr>
        <w:t xml:space="preserve">has </w:t>
      </w:r>
      <w:r w:rsidR="00F45D4D">
        <w:rPr>
          <w:rFonts w:ascii="Adobe Arabic" w:hAnsi="Adobe Arabic" w:cs="Adobe Arabic"/>
          <w:sz w:val="28"/>
          <w:szCs w:val="28"/>
          <w:lang w:bidi="ar-QA"/>
        </w:rPr>
        <w:t xml:space="preserve">attained unprecedented levels </w:t>
      </w:r>
      <w:r w:rsidR="003B0618">
        <w:rPr>
          <w:rFonts w:ascii="Adobe Arabic" w:hAnsi="Adobe Arabic" w:cs="Adobe Arabic"/>
          <w:sz w:val="28"/>
          <w:szCs w:val="28"/>
          <w:lang w:bidi="ar-QA"/>
        </w:rPr>
        <w:t xml:space="preserve">in terms of </w:t>
      </w:r>
      <w:r w:rsidR="00F45D4D">
        <w:rPr>
          <w:rFonts w:ascii="Adobe Arabic" w:hAnsi="Adobe Arabic" w:cs="Adobe Arabic"/>
          <w:sz w:val="28"/>
          <w:szCs w:val="28"/>
          <w:lang w:bidi="ar-QA"/>
        </w:rPr>
        <w:t xml:space="preserve">institutional </w:t>
      </w:r>
      <w:r w:rsidR="00723D74">
        <w:rPr>
          <w:rFonts w:ascii="Adobe Arabic" w:hAnsi="Adobe Arabic" w:cs="Adobe Arabic"/>
          <w:sz w:val="28"/>
          <w:szCs w:val="28"/>
          <w:lang w:bidi="ar-QA"/>
        </w:rPr>
        <w:t xml:space="preserve">development, </w:t>
      </w:r>
      <w:r w:rsidR="002D6456">
        <w:rPr>
          <w:rFonts w:ascii="Adobe Arabic" w:hAnsi="Adobe Arabic" w:cs="Adobe Arabic"/>
          <w:sz w:val="28"/>
          <w:szCs w:val="28"/>
          <w:lang w:bidi="ar-QA"/>
        </w:rPr>
        <w:t xml:space="preserve">high </w:t>
      </w:r>
      <w:r w:rsidR="006C4ED4">
        <w:rPr>
          <w:rFonts w:ascii="Adobe Arabic" w:hAnsi="Adobe Arabic" w:cs="Adobe Arabic"/>
          <w:sz w:val="28"/>
          <w:szCs w:val="28"/>
          <w:lang w:bidi="ar-QA"/>
        </w:rPr>
        <w:t xml:space="preserve">performance, </w:t>
      </w:r>
      <w:r w:rsidR="00876700">
        <w:rPr>
          <w:rFonts w:ascii="Adobe Arabic" w:hAnsi="Adobe Arabic" w:cs="Adobe Arabic"/>
          <w:sz w:val="28"/>
          <w:szCs w:val="28"/>
          <w:lang w:bidi="ar-QA"/>
        </w:rPr>
        <w:t>strong partnerships, and number</w:t>
      </w:r>
      <w:r w:rsidR="006250B5">
        <w:rPr>
          <w:rFonts w:ascii="Adobe Arabic" w:hAnsi="Adobe Arabic" w:cs="Adobe Arabic"/>
          <w:sz w:val="28"/>
          <w:szCs w:val="28"/>
          <w:lang w:bidi="ar-QA"/>
        </w:rPr>
        <w:t xml:space="preserve"> </w:t>
      </w:r>
      <w:r w:rsidR="00876700">
        <w:rPr>
          <w:rFonts w:ascii="Adobe Arabic" w:hAnsi="Adobe Arabic" w:cs="Adobe Arabic"/>
          <w:sz w:val="28"/>
          <w:szCs w:val="28"/>
          <w:lang w:bidi="ar-QA"/>
        </w:rPr>
        <w:t xml:space="preserve">of beneficiaries. </w:t>
      </w:r>
      <w:r w:rsidR="0038776B">
        <w:rPr>
          <w:rFonts w:ascii="Adobe Arabic" w:hAnsi="Adobe Arabic" w:cs="Adobe Arabic"/>
          <w:sz w:val="28"/>
          <w:szCs w:val="28"/>
          <w:lang w:bidi="ar-QA"/>
        </w:rPr>
        <w:t xml:space="preserve">Beyond its </w:t>
      </w:r>
      <w:r w:rsidR="00D225B3">
        <w:rPr>
          <w:rFonts w:ascii="Adobe Arabic" w:hAnsi="Adobe Arabic" w:cs="Adobe Arabic"/>
          <w:sz w:val="28"/>
          <w:szCs w:val="28"/>
          <w:lang w:bidi="ar-QA"/>
        </w:rPr>
        <w:t>numerous</w:t>
      </w:r>
      <w:r w:rsidR="00E7461A">
        <w:rPr>
          <w:rFonts w:ascii="Adobe Arabic" w:hAnsi="Adobe Arabic" w:cs="Adobe Arabic"/>
          <w:sz w:val="28"/>
          <w:szCs w:val="28"/>
          <w:lang w:bidi="ar-QA"/>
        </w:rPr>
        <w:t xml:space="preserve"> </w:t>
      </w:r>
      <w:r w:rsidR="00017E7E">
        <w:rPr>
          <w:rFonts w:ascii="Adobe Arabic" w:hAnsi="Adobe Arabic" w:cs="Adobe Arabic"/>
          <w:sz w:val="28"/>
          <w:szCs w:val="28"/>
          <w:lang w:bidi="ar-QA"/>
        </w:rPr>
        <w:t xml:space="preserve">areas of </w:t>
      </w:r>
      <w:r w:rsidR="00763BE4">
        <w:rPr>
          <w:rFonts w:ascii="Adobe Arabic" w:hAnsi="Adobe Arabic" w:cs="Adobe Arabic"/>
          <w:sz w:val="28"/>
          <w:szCs w:val="28"/>
          <w:lang w:bidi="ar-QA"/>
        </w:rPr>
        <w:t xml:space="preserve">specialty, </w:t>
      </w:r>
      <w:r w:rsidR="00E448FB">
        <w:rPr>
          <w:rFonts w:ascii="Adobe Arabic" w:hAnsi="Adobe Arabic" w:cs="Adobe Arabic"/>
          <w:sz w:val="28"/>
          <w:szCs w:val="28"/>
          <w:lang w:bidi="ar-QA"/>
        </w:rPr>
        <w:t>QRCS</w:t>
      </w:r>
      <w:r w:rsidR="008E25F0">
        <w:rPr>
          <w:rFonts w:ascii="Adobe Arabic" w:hAnsi="Adobe Arabic" w:cs="Adobe Arabic"/>
          <w:sz w:val="28"/>
          <w:szCs w:val="28"/>
          <w:lang w:bidi="ar-QA"/>
        </w:rPr>
        <w:t xml:space="preserve"> </w:t>
      </w:r>
      <w:r w:rsidR="00541608">
        <w:rPr>
          <w:rFonts w:ascii="Adobe Arabic" w:hAnsi="Adobe Arabic" w:cs="Adobe Arabic"/>
          <w:sz w:val="28"/>
          <w:szCs w:val="28"/>
          <w:lang w:bidi="ar-QA"/>
        </w:rPr>
        <w:t xml:space="preserve">has </w:t>
      </w:r>
      <w:r w:rsidR="002960D4">
        <w:rPr>
          <w:rFonts w:ascii="Adobe Arabic" w:hAnsi="Adobe Arabic" w:cs="Adobe Arabic"/>
          <w:sz w:val="28"/>
          <w:szCs w:val="28"/>
          <w:lang w:bidi="ar-QA"/>
        </w:rPr>
        <w:t xml:space="preserve">recently </w:t>
      </w:r>
      <w:r w:rsidR="007D4335">
        <w:rPr>
          <w:rFonts w:ascii="Adobe Arabic" w:hAnsi="Adobe Arabic" w:cs="Adobe Arabic"/>
          <w:sz w:val="28"/>
          <w:szCs w:val="28"/>
          <w:lang w:bidi="ar-QA"/>
        </w:rPr>
        <w:t xml:space="preserve">stepped into </w:t>
      </w:r>
      <w:r w:rsidR="00B92672">
        <w:rPr>
          <w:rFonts w:ascii="Adobe Arabic" w:hAnsi="Adobe Arabic" w:cs="Adobe Arabic"/>
          <w:sz w:val="28"/>
          <w:szCs w:val="28"/>
          <w:lang w:bidi="ar-QA"/>
        </w:rPr>
        <w:t>new fields of charity work</w:t>
      </w:r>
      <w:r w:rsidR="00763BE4">
        <w:rPr>
          <w:rFonts w:ascii="Adobe Arabic" w:hAnsi="Adobe Arabic" w:cs="Adobe Arabic"/>
          <w:sz w:val="28"/>
          <w:szCs w:val="28"/>
          <w:lang w:bidi="ar-QA"/>
        </w:rPr>
        <w:t>.</w:t>
      </w:r>
    </w:p>
    <w:p w:rsidR="005B1DA3" w:rsidRDefault="00F7333C" w:rsidP="001D3994">
      <w:pPr>
        <w:spacing w:after="160"/>
        <w:jc w:val="both"/>
        <w:rPr>
          <w:rFonts w:ascii="Adobe Arabic" w:hAnsi="Adobe Arabic" w:cs="Adobe Arabic"/>
          <w:sz w:val="28"/>
          <w:szCs w:val="28"/>
          <w:lang w:bidi="ar-QA"/>
        </w:rPr>
      </w:pPr>
      <w:r>
        <w:rPr>
          <w:rFonts w:ascii="Adobe Arabic" w:hAnsi="Adobe Arabic" w:cs="Adobe Arabic"/>
          <w:sz w:val="28"/>
          <w:szCs w:val="28"/>
          <w:lang w:bidi="ar-QA"/>
        </w:rPr>
        <w:t>Q</w:t>
      </w:r>
      <w:r w:rsidR="00EB25EF">
        <w:rPr>
          <w:rFonts w:ascii="Adobe Arabic" w:hAnsi="Adobe Arabic" w:cs="Adobe Arabic"/>
          <w:sz w:val="28"/>
          <w:szCs w:val="28"/>
          <w:lang w:bidi="ar-QA"/>
        </w:rPr>
        <w:t>RCS adopts a</w:t>
      </w:r>
      <w:r w:rsidR="000845EF">
        <w:rPr>
          <w:rFonts w:ascii="Adobe Arabic" w:hAnsi="Adobe Arabic" w:cs="Adobe Arabic"/>
          <w:sz w:val="28"/>
          <w:szCs w:val="28"/>
          <w:lang w:bidi="ar-QA"/>
        </w:rPr>
        <w:t>n</w:t>
      </w:r>
      <w:r w:rsidR="00EB25EF">
        <w:rPr>
          <w:rFonts w:ascii="Adobe Arabic" w:hAnsi="Adobe Arabic" w:cs="Adobe Arabic"/>
          <w:sz w:val="28"/>
          <w:szCs w:val="28"/>
          <w:lang w:bidi="ar-QA"/>
        </w:rPr>
        <w:t xml:space="preserve"> </w:t>
      </w:r>
      <w:r w:rsidR="006D049A">
        <w:rPr>
          <w:rFonts w:ascii="Adobe Arabic" w:hAnsi="Adobe Arabic" w:cs="Adobe Arabic"/>
          <w:sz w:val="28"/>
          <w:szCs w:val="28"/>
          <w:lang w:bidi="ar-QA"/>
        </w:rPr>
        <w:t>approach</w:t>
      </w:r>
      <w:r w:rsidR="00EB25EF">
        <w:rPr>
          <w:rFonts w:ascii="Adobe Arabic" w:hAnsi="Adobe Arabic" w:cs="Adobe Arabic"/>
          <w:sz w:val="28"/>
          <w:szCs w:val="28"/>
          <w:lang w:bidi="ar-QA"/>
        </w:rPr>
        <w:t xml:space="preserve"> </w:t>
      </w:r>
      <w:r w:rsidR="00047F68">
        <w:rPr>
          <w:rFonts w:ascii="Adobe Arabic" w:hAnsi="Adobe Arabic" w:cs="Adobe Arabic"/>
          <w:sz w:val="28"/>
          <w:szCs w:val="28"/>
          <w:lang w:bidi="ar-QA"/>
        </w:rPr>
        <w:t xml:space="preserve">that </w:t>
      </w:r>
      <w:r w:rsidR="00715A35">
        <w:rPr>
          <w:rFonts w:ascii="Adobe Arabic" w:hAnsi="Adobe Arabic" w:cs="Adobe Arabic"/>
          <w:sz w:val="28"/>
          <w:szCs w:val="28"/>
          <w:lang w:bidi="ar-QA"/>
        </w:rPr>
        <w:t xml:space="preserve">has </w:t>
      </w:r>
      <w:r w:rsidR="006D049A">
        <w:rPr>
          <w:rFonts w:ascii="Adobe Arabic" w:hAnsi="Adobe Arabic" w:cs="Adobe Arabic"/>
          <w:sz w:val="28"/>
          <w:szCs w:val="28"/>
          <w:lang w:bidi="ar-QA"/>
        </w:rPr>
        <w:t>objectives</w:t>
      </w:r>
      <w:r w:rsidR="00DC5D2A">
        <w:rPr>
          <w:rFonts w:ascii="Adobe Arabic" w:hAnsi="Adobe Arabic" w:cs="Adobe Arabic"/>
          <w:sz w:val="28"/>
          <w:szCs w:val="28"/>
          <w:lang w:bidi="ar-QA"/>
        </w:rPr>
        <w:t xml:space="preserve"> and </w:t>
      </w:r>
      <w:r w:rsidR="0071234C">
        <w:rPr>
          <w:rFonts w:ascii="Adobe Arabic" w:hAnsi="Adobe Arabic" w:cs="Adobe Arabic"/>
          <w:sz w:val="28"/>
          <w:szCs w:val="28"/>
          <w:lang w:bidi="ar-QA"/>
        </w:rPr>
        <w:t xml:space="preserve">parameters derived from its </w:t>
      </w:r>
      <w:r w:rsidR="00F37A7C">
        <w:rPr>
          <w:rFonts w:ascii="Adobe Arabic" w:hAnsi="Adobe Arabic" w:cs="Adobe Arabic"/>
          <w:sz w:val="28"/>
          <w:szCs w:val="28"/>
          <w:lang w:bidi="ar-QA"/>
        </w:rPr>
        <w:t xml:space="preserve">overall strategy </w:t>
      </w:r>
      <w:r w:rsidR="00AB315E">
        <w:rPr>
          <w:rFonts w:ascii="Adobe Arabic" w:hAnsi="Adobe Arabic" w:cs="Adobe Arabic"/>
          <w:sz w:val="28"/>
          <w:szCs w:val="28"/>
          <w:lang w:bidi="ar-QA"/>
        </w:rPr>
        <w:t>as well as Qatar National Vision 2030</w:t>
      </w:r>
      <w:r w:rsidR="00E8467D">
        <w:rPr>
          <w:rFonts w:ascii="Adobe Arabic" w:hAnsi="Adobe Arabic" w:cs="Adobe Arabic"/>
          <w:sz w:val="28"/>
          <w:szCs w:val="28"/>
          <w:lang w:bidi="ar-QA"/>
        </w:rPr>
        <w:t xml:space="preserve">. </w:t>
      </w:r>
      <w:r w:rsidR="00F305D6">
        <w:rPr>
          <w:rFonts w:ascii="Adobe Arabic" w:hAnsi="Adobe Arabic" w:cs="Adobe Arabic"/>
          <w:sz w:val="28"/>
          <w:szCs w:val="28"/>
          <w:lang w:bidi="ar-QA"/>
        </w:rPr>
        <w:t>T</w:t>
      </w:r>
      <w:r w:rsidR="005E3893">
        <w:rPr>
          <w:rFonts w:ascii="Adobe Arabic" w:hAnsi="Adobe Arabic" w:cs="Adobe Arabic"/>
          <w:sz w:val="28"/>
          <w:szCs w:val="28"/>
          <w:lang w:bidi="ar-QA"/>
        </w:rPr>
        <w:t xml:space="preserve">hese </w:t>
      </w:r>
      <w:r w:rsidR="00F305D6">
        <w:rPr>
          <w:rFonts w:ascii="Adobe Arabic" w:hAnsi="Adobe Arabic" w:cs="Adobe Arabic"/>
          <w:sz w:val="28"/>
          <w:szCs w:val="28"/>
          <w:lang w:bidi="ar-QA"/>
        </w:rPr>
        <w:t>include</w:t>
      </w:r>
      <w:r w:rsidR="00D916CF">
        <w:rPr>
          <w:rFonts w:ascii="Adobe Arabic" w:hAnsi="Adobe Arabic" w:cs="Adobe Arabic"/>
          <w:sz w:val="28"/>
          <w:szCs w:val="28"/>
          <w:lang w:bidi="ar-QA"/>
        </w:rPr>
        <w:t>:</w:t>
      </w:r>
      <w:r w:rsidR="00F305D6">
        <w:rPr>
          <w:rFonts w:ascii="Adobe Arabic" w:hAnsi="Adobe Arabic" w:cs="Adobe Arabic"/>
          <w:sz w:val="28"/>
          <w:szCs w:val="28"/>
          <w:lang w:bidi="ar-QA"/>
        </w:rPr>
        <w:t xml:space="preserve"> </w:t>
      </w:r>
      <w:r w:rsidR="00E01E82">
        <w:rPr>
          <w:rFonts w:ascii="Adobe Arabic" w:hAnsi="Adobe Arabic" w:cs="Adobe Arabic"/>
          <w:sz w:val="28"/>
          <w:szCs w:val="28"/>
          <w:lang w:bidi="ar-QA"/>
        </w:rPr>
        <w:t xml:space="preserve">profound insight </w:t>
      </w:r>
      <w:r w:rsidR="005B0824">
        <w:rPr>
          <w:rFonts w:ascii="Adobe Arabic" w:hAnsi="Adobe Arabic" w:cs="Adobe Arabic"/>
          <w:sz w:val="28"/>
          <w:szCs w:val="28"/>
          <w:lang w:bidi="ar-QA"/>
        </w:rPr>
        <w:t>into</w:t>
      </w:r>
      <w:r w:rsidR="00E01E82">
        <w:rPr>
          <w:rFonts w:ascii="Adobe Arabic" w:hAnsi="Adobe Arabic" w:cs="Adobe Arabic"/>
          <w:sz w:val="28"/>
          <w:szCs w:val="28"/>
          <w:lang w:bidi="ar-QA"/>
        </w:rPr>
        <w:t xml:space="preserve"> </w:t>
      </w:r>
      <w:r w:rsidR="00B22715">
        <w:rPr>
          <w:rFonts w:ascii="Adobe Arabic" w:hAnsi="Adobe Arabic" w:cs="Adobe Arabic"/>
          <w:sz w:val="28"/>
          <w:szCs w:val="28"/>
          <w:lang w:bidi="ar-QA"/>
        </w:rPr>
        <w:t xml:space="preserve">social groups and their needs; </w:t>
      </w:r>
      <w:r w:rsidR="00447CFA">
        <w:rPr>
          <w:rFonts w:ascii="Adobe Arabic" w:hAnsi="Adobe Arabic" w:cs="Adobe Arabic"/>
          <w:sz w:val="28"/>
          <w:szCs w:val="28"/>
          <w:lang w:bidi="ar-QA"/>
        </w:rPr>
        <w:t xml:space="preserve">training and </w:t>
      </w:r>
      <w:r w:rsidR="009368D6">
        <w:rPr>
          <w:rFonts w:ascii="Adobe Arabic" w:hAnsi="Adobe Arabic" w:cs="Adobe Arabic"/>
          <w:sz w:val="28"/>
          <w:szCs w:val="28"/>
          <w:lang w:bidi="ar-QA"/>
        </w:rPr>
        <w:t xml:space="preserve">recruitment of </w:t>
      </w:r>
      <w:r w:rsidR="000F00AD">
        <w:rPr>
          <w:rFonts w:ascii="Adobe Arabic" w:hAnsi="Adobe Arabic" w:cs="Adobe Arabic"/>
          <w:sz w:val="28"/>
          <w:szCs w:val="28"/>
          <w:lang w:bidi="ar-QA"/>
        </w:rPr>
        <w:t>highly-skilled</w:t>
      </w:r>
      <w:r w:rsidR="00E1718A">
        <w:rPr>
          <w:rFonts w:ascii="Adobe Arabic" w:hAnsi="Adobe Arabic" w:cs="Adobe Arabic"/>
          <w:sz w:val="28"/>
          <w:szCs w:val="28"/>
          <w:lang w:bidi="ar-QA"/>
        </w:rPr>
        <w:t xml:space="preserve"> </w:t>
      </w:r>
      <w:r w:rsidR="0006148E">
        <w:rPr>
          <w:rFonts w:ascii="Adobe Arabic" w:hAnsi="Adobe Arabic" w:cs="Adobe Arabic"/>
          <w:sz w:val="28"/>
          <w:szCs w:val="28"/>
          <w:lang w:bidi="ar-QA"/>
        </w:rPr>
        <w:t>workforce</w:t>
      </w:r>
      <w:r w:rsidR="00296871">
        <w:rPr>
          <w:rFonts w:ascii="Adobe Arabic" w:hAnsi="Adobe Arabic" w:cs="Adobe Arabic"/>
          <w:sz w:val="28"/>
          <w:szCs w:val="28"/>
          <w:lang w:bidi="ar-QA"/>
        </w:rPr>
        <w:t xml:space="preserve">; </w:t>
      </w:r>
      <w:r w:rsidR="00C611B6">
        <w:rPr>
          <w:rFonts w:ascii="Adobe Arabic" w:hAnsi="Adobe Arabic" w:cs="Adobe Arabic"/>
          <w:sz w:val="28"/>
          <w:szCs w:val="28"/>
          <w:lang w:bidi="ar-QA"/>
        </w:rPr>
        <w:t xml:space="preserve">integration of technology into </w:t>
      </w:r>
      <w:r w:rsidR="00EE4A3C">
        <w:rPr>
          <w:rFonts w:ascii="Adobe Arabic" w:hAnsi="Adobe Arabic" w:cs="Adobe Arabic"/>
          <w:sz w:val="28"/>
          <w:szCs w:val="28"/>
          <w:lang w:bidi="ar-QA"/>
        </w:rPr>
        <w:t xml:space="preserve">work flow; </w:t>
      </w:r>
      <w:r w:rsidR="004330A9">
        <w:rPr>
          <w:rFonts w:ascii="Adobe Arabic" w:hAnsi="Adobe Arabic" w:cs="Adobe Arabic"/>
          <w:sz w:val="28"/>
          <w:szCs w:val="28"/>
          <w:lang w:bidi="ar-QA"/>
        </w:rPr>
        <w:t xml:space="preserve">a </w:t>
      </w:r>
      <w:r w:rsidR="00083E43">
        <w:rPr>
          <w:rFonts w:ascii="Adobe Arabic" w:hAnsi="Adobe Arabic" w:cs="Adobe Arabic"/>
          <w:sz w:val="28"/>
          <w:szCs w:val="28"/>
          <w:lang w:bidi="ar-QA"/>
        </w:rPr>
        <w:t xml:space="preserve">program-based work environment; </w:t>
      </w:r>
      <w:r w:rsidR="001924D3">
        <w:rPr>
          <w:rFonts w:ascii="Adobe Arabic" w:hAnsi="Adobe Arabic" w:cs="Adobe Arabic"/>
          <w:sz w:val="28"/>
          <w:szCs w:val="28"/>
          <w:lang w:bidi="ar-QA"/>
        </w:rPr>
        <w:t>reinforce</w:t>
      </w:r>
      <w:r w:rsidR="00E019E6">
        <w:rPr>
          <w:rFonts w:ascii="Adobe Arabic" w:hAnsi="Adobe Arabic" w:cs="Adobe Arabic"/>
          <w:sz w:val="28"/>
          <w:szCs w:val="28"/>
          <w:lang w:bidi="ar-QA"/>
        </w:rPr>
        <w:t>d</w:t>
      </w:r>
      <w:r w:rsidR="001924D3">
        <w:rPr>
          <w:rFonts w:ascii="Adobe Arabic" w:hAnsi="Adobe Arabic" w:cs="Adobe Arabic"/>
          <w:sz w:val="28"/>
          <w:szCs w:val="28"/>
          <w:lang w:bidi="ar-QA"/>
        </w:rPr>
        <w:t xml:space="preserve"> </w:t>
      </w:r>
      <w:r w:rsidR="00660E6D">
        <w:rPr>
          <w:rFonts w:ascii="Adobe Arabic" w:hAnsi="Adobe Arabic" w:cs="Adobe Arabic"/>
          <w:sz w:val="28"/>
          <w:szCs w:val="28"/>
          <w:lang w:bidi="ar-QA"/>
        </w:rPr>
        <w:t xml:space="preserve">partnership and networking; </w:t>
      </w:r>
      <w:r w:rsidR="009F3A2B">
        <w:rPr>
          <w:rFonts w:ascii="Adobe Arabic" w:hAnsi="Adobe Arabic" w:cs="Adobe Arabic"/>
          <w:sz w:val="28"/>
          <w:szCs w:val="28"/>
          <w:lang w:bidi="ar-QA"/>
        </w:rPr>
        <w:t xml:space="preserve">launch of </w:t>
      </w:r>
      <w:r w:rsidR="00D2107A">
        <w:rPr>
          <w:rFonts w:ascii="Adobe Arabic" w:hAnsi="Adobe Arabic" w:cs="Adobe Arabic"/>
          <w:sz w:val="28"/>
          <w:szCs w:val="28"/>
          <w:lang w:bidi="ar-QA"/>
        </w:rPr>
        <w:t xml:space="preserve">well-designed social initiatives to </w:t>
      </w:r>
      <w:r w:rsidR="00951215">
        <w:rPr>
          <w:rFonts w:ascii="Adobe Arabic" w:hAnsi="Adobe Arabic" w:cs="Adobe Arabic"/>
          <w:sz w:val="28"/>
          <w:szCs w:val="28"/>
          <w:lang w:bidi="ar-QA"/>
        </w:rPr>
        <w:t xml:space="preserve">enhance local presence; </w:t>
      </w:r>
      <w:r w:rsidR="00016EBD">
        <w:rPr>
          <w:rFonts w:ascii="Adobe Arabic" w:hAnsi="Adobe Arabic" w:cs="Adobe Arabic"/>
          <w:sz w:val="28"/>
          <w:szCs w:val="28"/>
          <w:lang w:bidi="ar-QA"/>
        </w:rPr>
        <w:t>promotion of a culture of peace</w:t>
      </w:r>
      <w:r w:rsidR="00D84A30">
        <w:rPr>
          <w:rFonts w:ascii="Adobe Arabic" w:hAnsi="Adobe Arabic" w:cs="Adobe Arabic"/>
          <w:sz w:val="28"/>
          <w:szCs w:val="28"/>
          <w:lang w:bidi="ar-QA"/>
        </w:rPr>
        <w:t xml:space="preserve"> and nonviolence; </w:t>
      </w:r>
      <w:r w:rsidR="003C08D5">
        <w:rPr>
          <w:rFonts w:ascii="Adobe Arabic" w:hAnsi="Adobe Arabic" w:cs="Adobe Arabic"/>
          <w:sz w:val="28"/>
          <w:szCs w:val="28"/>
          <w:lang w:bidi="ar-QA"/>
        </w:rPr>
        <w:t>upgraded</w:t>
      </w:r>
      <w:r w:rsidR="00373EF1">
        <w:rPr>
          <w:rFonts w:ascii="Adobe Arabic" w:hAnsi="Adobe Arabic" w:cs="Adobe Arabic"/>
          <w:sz w:val="28"/>
          <w:szCs w:val="28"/>
          <w:lang w:bidi="ar-QA"/>
        </w:rPr>
        <w:t xml:space="preserve"> social welfare systems; </w:t>
      </w:r>
      <w:r w:rsidR="00B475C3">
        <w:rPr>
          <w:rFonts w:ascii="Adobe Arabic" w:hAnsi="Adobe Arabic" w:cs="Adobe Arabic"/>
          <w:sz w:val="28"/>
          <w:szCs w:val="28"/>
          <w:lang w:bidi="ar-QA"/>
        </w:rPr>
        <w:t xml:space="preserve">optimized </w:t>
      </w:r>
      <w:r w:rsidR="0099080E">
        <w:rPr>
          <w:rFonts w:ascii="Adobe Arabic" w:hAnsi="Adobe Arabic" w:cs="Adobe Arabic"/>
          <w:sz w:val="28"/>
          <w:szCs w:val="28"/>
          <w:lang w:bidi="ar-QA"/>
        </w:rPr>
        <w:t xml:space="preserve">project management; </w:t>
      </w:r>
      <w:r w:rsidR="008F4D76">
        <w:rPr>
          <w:rFonts w:ascii="Adobe Arabic" w:hAnsi="Adobe Arabic" w:cs="Adobe Arabic"/>
          <w:sz w:val="28"/>
          <w:szCs w:val="28"/>
          <w:lang w:bidi="ar-QA"/>
        </w:rPr>
        <w:t xml:space="preserve">improved </w:t>
      </w:r>
      <w:r w:rsidR="00DB02BB">
        <w:rPr>
          <w:rFonts w:ascii="Adobe Arabic" w:hAnsi="Adobe Arabic" w:cs="Adobe Arabic"/>
          <w:sz w:val="28"/>
          <w:szCs w:val="28"/>
          <w:lang w:bidi="ar-QA"/>
        </w:rPr>
        <w:t>financial sustainability</w:t>
      </w:r>
      <w:r w:rsidR="003A4686">
        <w:rPr>
          <w:rFonts w:ascii="Adobe Arabic" w:hAnsi="Adobe Arabic" w:cs="Adobe Arabic"/>
          <w:sz w:val="28"/>
          <w:szCs w:val="28"/>
          <w:lang w:bidi="ar-QA"/>
        </w:rPr>
        <w:t xml:space="preserve"> and fundraising; </w:t>
      </w:r>
      <w:r w:rsidR="00CC1F20">
        <w:rPr>
          <w:rFonts w:ascii="Adobe Arabic" w:hAnsi="Adobe Arabic" w:cs="Adobe Arabic"/>
          <w:sz w:val="28"/>
          <w:szCs w:val="28"/>
          <w:lang w:bidi="ar-QA"/>
        </w:rPr>
        <w:t xml:space="preserve">maximization of social </w:t>
      </w:r>
      <w:r w:rsidR="00414008">
        <w:rPr>
          <w:rFonts w:ascii="Adobe Arabic" w:hAnsi="Adobe Arabic" w:cs="Adobe Arabic"/>
          <w:sz w:val="28"/>
          <w:szCs w:val="28"/>
          <w:lang w:bidi="ar-QA"/>
        </w:rPr>
        <w:t>value</w:t>
      </w:r>
      <w:r w:rsidR="002133D9">
        <w:rPr>
          <w:rFonts w:ascii="Adobe Arabic" w:hAnsi="Adobe Arabic" w:cs="Adobe Arabic"/>
          <w:sz w:val="28"/>
          <w:szCs w:val="28"/>
          <w:lang w:bidi="ar-QA"/>
        </w:rPr>
        <w:t xml:space="preserve"> for various activities; </w:t>
      </w:r>
      <w:r w:rsidR="00BE4583">
        <w:rPr>
          <w:rFonts w:ascii="Adobe Arabic" w:hAnsi="Adobe Arabic" w:cs="Adobe Arabic"/>
          <w:sz w:val="28"/>
          <w:szCs w:val="28"/>
          <w:lang w:bidi="ar-QA"/>
        </w:rPr>
        <w:t xml:space="preserve">empowerment of the vulnerable; and </w:t>
      </w:r>
      <w:r w:rsidR="00BA2EFC">
        <w:rPr>
          <w:rFonts w:ascii="Adobe Arabic" w:hAnsi="Adobe Arabic" w:cs="Adobe Arabic"/>
          <w:sz w:val="28"/>
          <w:szCs w:val="28"/>
          <w:lang w:bidi="ar-QA"/>
        </w:rPr>
        <w:t>active community engagement.</w:t>
      </w:r>
    </w:p>
    <w:p w:rsidR="00BA2EFC" w:rsidRDefault="00BA2EFC" w:rsidP="001D3994">
      <w:pPr>
        <w:spacing w:after="160"/>
        <w:jc w:val="both"/>
        <w:rPr>
          <w:rFonts w:ascii="Adobe Arabic" w:hAnsi="Adobe Arabic" w:cs="Adobe Arabic"/>
          <w:sz w:val="28"/>
          <w:szCs w:val="28"/>
          <w:rtl/>
          <w:lang w:bidi="ar-QA"/>
        </w:rPr>
      </w:pPr>
    </w:p>
    <w:p w:rsidR="008B623C" w:rsidRDefault="00D85DBB" w:rsidP="000D4C65">
      <w:pPr>
        <w:spacing w:after="0"/>
        <w:jc w:val="center"/>
        <w:rPr>
          <w:rFonts w:ascii="Adobe Arabic" w:hAnsi="Adobe Arabic" w:cs="GE SS Two Light"/>
          <w:b/>
          <w:bCs/>
          <w:color w:val="C00000"/>
          <w:sz w:val="36"/>
          <w:szCs w:val="36"/>
          <w:rtl/>
          <w:lang w:bidi="ar-QA"/>
        </w:rPr>
      </w:pPr>
      <w:r>
        <w:rPr>
          <w:rFonts w:ascii="Adobe Arabic" w:hAnsi="Adobe Arabic" w:cs="GE SS Two Light"/>
          <w:b/>
          <w:bCs/>
          <w:color w:val="C00000"/>
          <w:sz w:val="36"/>
          <w:szCs w:val="36"/>
          <w:lang w:bidi="ar-QA"/>
        </w:rPr>
        <w:br w:type="column"/>
      </w:r>
      <w:r w:rsidR="00BC5459">
        <w:rPr>
          <w:rFonts w:ascii="Adobe Arabic" w:hAnsi="Adobe Arabic" w:cs="GE SS Two Light"/>
          <w:b/>
          <w:bCs/>
          <w:color w:val="C00000"/>
          <w:sz w:val="36"/>
          <w:szCs w:val="36"/>
          <w:lang w:bidi="ar-QA"/>
        </w:rPr>
        <w:lastRenderedPageBreak/>
        <w:t>2018</w:t>
      </w:r>
    </w:p>
    <w:p w:rsidR="002F5D59" w:rsidRPr="00793C63" w:rsidRDefault="00BC5459" w:rsidP="00305BC0">
      <w:pPr>
        <w:spacing w:after="160"/>
        <w:jc w:val="center"/>
        <w:rPr>
          <w:rFonts w:ascii="Adobe Arabic" w:hAnsi="Adobe Arabic" w:cs="GE SS Two Light"/>
          <w:b/>
          <w:bCs/>
          <w:color w:val="C00000"/>
          <w:sz w:val="28"/>
          <w:szCs w:val="28"/>
          <w:lang w:bidi="ar-QA"/>
        </w:rPr>
      </w:pPr>
      <w:r>
        <w:rPr>
          <w:rFonts w:ascii="Adobe Arabic" w:hAnsi="Adobe Arabic" w:cs="GE SS Two Light"/>
          <w:b/>
          <w:bCs/>
          <w:color w:val="C00000"/>
          <w:sz w:val="36"/>
          <w:szCs w:val="36"/>
          <w:lang w:bidi="ar-QA"/>
        </w:rPr>
        <w:t xml:space="preserve">Facts </w:t>
      </w:r>
      <w:r w:rsidR="00305BC0">
        <w:rPr>
          <w:rFonts w:ascii="Adobe Arabic" w:hAnsi="Adobe Arabic" w:cs="GE SS Two Light"/>
          <w:b/>
          <w:bCs/>
          <w:color w:val="C00000"/>
          <w:sz w:val="36"/>
          <w:szCs w:val="36"/>
          <w:lang w:bidi="ar-QA"/>
        </w:rPr>
        <w:t>and</w:t>
      </w:r>
      <w:r>
        <w:rPr>
          <w:rFonts w:ascii="Adobe Arabic" w:hAnsi="Adobe Arabic" w:cs="GE SS Two Light"/>
          <w:b/>
          <w:bCs/>
          <w:color w:val="C00000"/>
          <w:sz w:val="36"/>
          <w:szCs w:val="36"/>
          <w:lang w:bidi="ar-QA"/>
        </w:rPr>
        <w:t xml:space="preserve"> Figures</w:t>
      </w:r>
    </w:p>
    <w:tbl>
      <w:tblPr>
        <w:tblStyle w:val="TableGrid"/>
        <w:tblW w:w="0" w:type="auto"/>
        <w:jc w:val="center"/>
        <w:tblLook w:val="04A0" w:firstRow="1" w:lastRow="0" w:firstColumn="1" w:lastColumn="0" w:noHBand="0" w:noVBand="1"/>
      </w:tblPr>
      <w:tblGrid>
        <w:gridCol w:w="4173"/>
        <w:gridCol w:w="2733"/>
      </w:tblGrid>
      <w:tr w:rsidR="002F5D59" w:rsidRPr="00793C63" w:rsidTr="00BC5459">
        <w:trPr>
          <w:jc w:val="center"/>
        </w:trPr>
        <w:tc>
          <w:tcPr>
            <w:tcW w:w="4173" w:type="dxa"/>
            <w:vAlign w:val="center"/>
          </w:tcPr>
          <w:p w:rsidR="002F5D59" w:rsidRPr="00793C63"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Host countries</w:t>
            </w:r>
          </w:p>
        </w:tc>
        <w:tc>
          <w:tcPr>
            <w:tcW w:w="2733" w:type="dxa"/>
            <w:vAlign w:val="center"/>
          </w:tcPr>
          <w:p w:rsidR="002F5D59" w:rsidRPr="00793C63" w:rsidRDefault="00CE4C6E"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26</w:t>
            </w:r>
          </w:p>
        </w:tc>
      </w:tr>
      <w:tr w:rsidR="003222E9" w:rsidRPr="00793C63" w:rsidTr="00BC5459">
        <w:trPr>
          <w:jc w:val="center"/>
        </w:trPr>
        <w:tc>
          <w:tcPr>
            <w:tcW w:w="4173" w:type="dxa"/>
            <w:vAlign w:val="center"/>
          </w:tcPr>
          <w:p w:rsidR="003222E9" w:rsidRPr="00793C63" w:rsidRDefault="00F60D0E" w:rsidP="00215C70">
            <w:pPr>
              <w:jc w:val="center"/>
              <w:rPr>
                <w:rFonts w:ascii="Adobe Arabic" w:hAnsi="Adobe Arabic" w:cs="Adobe Arabic"/>
                <w:sz w:val="28"/>
                <w:szCs w:val="28"/>
                <w:rtl/>
                <w:lang w:bidi="ar-QA"/>
              </w:rPr>
            </w:pPr>
            <w:r>
              <w:rPr>
                <w:rFonts w:ascii="Adobe Arabic" w:hAnsi="Adobe Arabic" w:cs="Adobe Arabic"/>
                <w:sz w:val="28"/>
                <w:szCs w:val="28"/>
                <w:lang w:bidi="ar-QA"/>
              </w:rPr>
              <w:t xml:space="preserve">Humanitarian </w:t>
            </w:r>
            <w:r w:rsidR="00215C70">
              <w:rPr>
                <w:rFonts w:ascii="Adobe Arabic" w:hAnsi="Adobe Arabic" w:cs="Adobe Arabic"/>
                <w:sz w:val="28"/>
                <w:szCs w:val="28"/>
                <w:lang w:bidi="ar-QA"/>
              </w:rPr>
              <w:t>operations</w:t>
            </w:r>
          </w:p>
        </w:tc>
        <w:tc>
          <w:tcPr>
            <w:tcW w:w="2733" w:type="dxa"/>
            <w:vAlign w:val="center"/>
          </w:tcPr>
          <w:p w:rsidR="003222E9" w:rsidRPr="00793C63" w:rsidRDefault="000161A4"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235</w:t>
            </w:r>
          </w:p>
        </w:tc>
      </w:tr>
      <w:tr w:rsidR="002F5D59" w:rsidRPr="00793C63" w:rsidTr="00BC5459">
        <w:trPr>
          <w:jc w:val="center"/>
        </w:trPr>
        <w:tc>
          <w:tcPr>
            <w:tcW w:w="4173" w:type="dxa"/>
            <w:vAlign w:val="center"/>
          </w:tcPr>
          <w:p w:rsidR="002F5D59" w:rsidRPr="00793C63"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International expenditure (QR)</w:t>
            </w:r>
          </w:p>
        </w:tc>
        <w:tc>
          <w:tcPr>
            <w:tcW w:w="2733" w:type="dxa"/>
            <w:vAlign w:val="center"/>
          </w:tcPr>
          <w:p w:rsidR="002F5D59" w:rsidRPr="00793C63" w:rsidRDefault="000B654D" w:rsidP="000D4C65">
            <w:pPr>
              <w:jc w:val="center"/>
              <w:rPr>
                <w:rFonts w:ascii="Adobe Arabic" w:hAnsi="Adobe Arabic" w:cs="Adobe Arabic"/>
                <w:sz w:val="28"/>
                <w:szCs w:val="28"/>
                <w:rtl/>
                <w:lang w:bidi="ar-QA"/>
              </w:rPr>
            </w:pPr>
            <w:r w:rsidRPr="000B654D">
              <w:rPr>
                <w:rFonts w:ascii="Adobe Arabic" w:hAnsi="Adobe Arabic" w:cs="Adobe Arabic"/>
                <w:sz w:val="28"/>
                <w:szCs w:val="28"/>
                <w:rtl/>
                <w:lang w:bidi="ar-QA"/>
              </w:rPr>
              <w:t>172,001,937</w:t>
            </w:r>
          </w:p>
        </w:tc>
      </w:tr>
      <w:tr w:rsidR="002F5D59" w:rsidRPr="00793C63" w:rsidTr="00BC5459">
        <w:trPr>
          <w:jc w:val="center"/>
        </w:trPr>
        <w:tc>
          <w:tcPr>
            <w:tcW w:w="4173" w:type="dxa"/>
            <w:vAlign w:val="center"/>
          </w:tcPr>
          <w:p w:rsidR="002F5D59" w:rsidRPr="00793C63"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Local expenditure (QR)</w:t>
            </w:r>
          </w:p>
        </w:tc>
        <w:tc>
          <w:tcPr>
            <w:tcW w:w="2733" w:type="dxa"/>
            <w:vAlign w:val="center"/>
          </w:tcPr>
          <w:p w:rsidR="002F5D59" w:rsidRPr="00793C63" w:rsidRDefault="00FE6254"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483,000,000</w:t>
            </w:r>
          </w:p>
        </w:tc>
      </w:tr>
      <w:tr w:rsidR="002F5D59" w:rsidRPr="00793C63" w:rsidTr="00BC5459">
        <w:trPr>
          <w:jc w:val="center"/>
        </w:trPr>
        <w:tc>
          <w:tcPr>
            <w:tcW w:w="4173" w:type="dxa"/>
            <w:vAlign w:val="center"/>
          </w:tcPr>
          <w:p w:rsidR="002F5D59" w:rsidRPr="009D1872"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International beneficiaries</w:t>
            </w:r>
          </w:p>
        </w:tc>
        <w:tc>
          <w:tcPr>
            <w:tcW w:w="2733" w:type="dxa"/>
            <w:vAlign w:val="center"/>
          </w:tcPr>
          <w:p w:rsidR="002F5D59" w:rsidRPr="009D1872" w:rsidRDefault="00D42849" w:rsidP="00383AEF">
            <w:pPr>
              <w:jc w:val="center"/>
              <w:rPr>
                <w:rFonts w:ascii="Adobe Arabic" w:hAnsi="Adobe Arabic" w:cs="Adobe Arabic"/>
                <w:sz w:val="28"/>
                <w:szCs w:val="28"/>
                <w:rtl/>
                <w:lang w:bidi="ar-QA"/>
              </w:rPr>
            </w:pPr>
            <w:r>
              <w:rPr>
                <w:rFonts w:ascii="Adobe Arabic" w:hAnsi="Adobe Arabic" w:cs="Adobe Arabic"/>
                <w:sz w:val="28"/>
                <w:szCs w:val="28"/>
                <w:lang w:bidi="ar-QA"/>
              </w:rPr>
              <w:t>10,8</w:t>
            </w:r>
            <w:r w:rsidR="00383AEF">
              <w:rPr>
                <w:rFonts w:ascii="Adobe Arabic" w:hAnsi="Adobe Arabic" w:cs="Adobe Arabic"/>
                <w:sz w:val="28"/>
                <w:szCs w:val="28"/>
                <w:lang w:bidi="ar-QA"/>
              </w:rPr>
              <w:t>1</w:t>
            </w:r>
            <w:r>
              <w:rPr>
                <w:rFonts w:ascii="Adobe Arabic" w:hAnsi="Adobe Arabic" w:cs="Adobe Arabic"/>
                <w:sz w:val="28"/>
                <w:szCs w:val="28"/>
                <w:lang w:bidi="ar-QA"/>
              </w:rPr>
              <w:t>9,250</w:t>
            </w:r>
          </w:p>
        </w:tc>
      </w:tr>
      <w:tr w:rsidR="002F5D59" w:rsidRPr="00793C63" w:rsidTr="00BC5459">
        <w:trPr>
          <w:jc w:val="center"/>
        </w:trPr>
        <w:tc>
          <w:tcPr>
            <w:tcW w:w="4173" w:type="dxa"/>
            <w:vAlign w:val="center"/>
          </w:tcPr>
          <w:p w:rsidR="002F5D59" w:rsidRPr="003D17C3"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Local beneficiaries</w:t>
            </w:r>
          </w:p>
        </w:tc>
        <w:tc>
          <w:tcPr>
            <w:tcW w:w="2733" w:type="dxa"/>
            <w:vAlign w:val="center"/>
          </w:tcPr>
          <w:p w:rsidR="002F5D59" w:rsidRPr="00BF330B" w:rsidRDefault="003D17C3" w:rsidP="00C243EF">
            <w:pPr>
              <w:jc w:val="center"/>
              <w:rPr>
                <w:rFonts w:ascii="Adobe Arabic" w:hAnsi="Adobe Arabic" w:cs="Adobe Arabic"/>
                <w:sz w:val="28"/>
                <w:szCs w:val="28"/>
                <w:highlight w:val="yellow"/>
                <w:rtl/>
                <w:lang w:bidi="ar-QA"/>
              </w:rPr>
            </w:pPr>
            <w:r w:rsidRPr="003D17C3">
              <w:rPr>
                <w:rFonts w:ascii="Adobe Arabic" w:hAnsi="Adobe Arabic" w:cs="Adobe Arabic"/>
                <w:sz w:val="28"/>
                <w:szCs w:val="28"/>
                <w:rtl/>
                <w:lang w:bidi="ar-QA"/>
              </w:rPr>
              <w:t>1,1</w:t>
            </w:r>
            <w:r w:rsidR="00C243EF">
              <w:rPr>
                <w:rFonts w:ascii="Adobe Arabic" w:hAnsi="Adobe Arabic" w:cs="Adobe Arabic"/>
                <w:sz w:val="28"/>
                <w:szCs w:val="28"/>
                <w:lang w:bidi="ar-QA"/>
              </w:rPr>
              <w:t>1</w:t>
            </w:r>
            <w:r w:rsidRPr="003D17C3">
              <w:rPr>
                <w:rFonts w:ascii="Adobe Arabic" w:hAnsi="Adobe Arabic" w:cs="Adobe Arabic"/>
                <w:sz w:val="28"/>
                <w:szCs w:val="28"/>
                <w:rtl/>
                <w:lang w:bidi="ar-QA"/>
              </w:rPr>
              <w:t>6</w:t>
            </w:r>
            <w:r w:rsidR="00FC6092">
              <w:rPr>
                <w:rFonts w:ascii="Adobe Arabic" w:hAnsi="Adobe Arabic" w:cs="Adobe Arabic"/>
                <w:sz w:val="28"/>
                <w:szCs w:val="28"/>
                <w:lang w:bidi="ar-QA"/>
              </w:rPr>
              <w:t>,</w:t>
            </w:r>
            <w:r w:rsidR="00C243EF">
              <w:rPr>
                <w:rFonts w:ascii="Adobe Arabic" w:hAnsi="Adobe Arabic" w:cs="Adobe Arabic"/>
                <w:sz w:val="28"/>
                <w:szCs w:val="28"/>
                <w:lang w:bidi="ar-QA"/>
              </w:rPr>
              <w:t>520</w:t>
            </w:r>
          </w:p>
        </w:tc>
      </w:tr>
      <w:tr w:rsidR="002F5D59" w:rsidRPr="00793C63" w:rsidTr="00BC5459">
        <w:trPr>
          <w:jc w:val="center"/>
        </w:trPr>
        <w:tc>
          <w:tcPr>
            <w:tcW w:w="4173" w:type="dxa"/>
            <w:vAlign w:val="center"/>
          </w:tcPr>
          <w:p w:rsidR="002F5D59" w:rsidRPr="00793C63"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Foreign missions/offices</w:t>
            </w:r>
          </w:p>
        </w:tc>
        <w:tc>
          <w:tcPr>
            <w:tcW w:w="2733" w:type="dxa"/>
            <w:vAlign w:val="center"/>
          </w:tcPr>
          <w:p w:rsidR="002F5D59" w:rsidRPr="00793C63" w:rsidRDefault="00D7672C"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20</w:t>
            </w:r>
          </w:p>
        </w:tc>
      </w:tr>
      <w:tr w:rsidR="002F5D59" w:rsidRPr="00793C63" w:rsidTr="00BC5459">
        <w:trPr>
          <w:jc w:val="center"/>
        </w:trPr>
        <w:tc>
          <w:tcPr>
            <w:tcW w:w="4173" w:type="dxa"/>
            <w:vAlign w:val="center"/>
          </w:tcPr>
          <w:p w:rsidR="002F5D59" w:rsidRPr="00793C63" w:rsidRDefault="00F60D0E" w:rsidP="000D4C65">
            <w:pPr>
              <w:jc w:val="center"/>
              <w:rPr>
                <w:rFonts w:ascii="Adobe Arabic" w:hAnsi="Adobe Arabic" w:cs="Adobe Arabic"/>
                <w:sz w:val="28"/>
                <w:szCs w:val="28"/>
                <w:rtl/>
                <w:lang w:bidi="ar-QA"/>
              </w:rPr>
            </w:pPr>
            <w:r w:rsidRPr="00F60D0E">
              <w:rPr>
                <w:rFonts w:ascii="Adobe Arabic" w:hAnsi="Adobe Arabic" w:cs="Adobe Arabic"/>
                <w:sz w:val="28"/>
                <w:szCs w:val="28"/>
                <w:lang w:bidi="ar-QA"/>
              </w:rPr>
              <w:t>Volunteers</w:t>
            </w:r>
          </w:p>
        </w:tc>
        <w:tc>
          <w:tcPr>
            <w:tcW w:w="2733" w:type="dxa"/>
            <w:vAlign w:val="center"/>
          </w:tcPr>
          <w:p w:rsidR="002F5D59" w:rsidRPr="00793C63" w:rsidRDefault="0082146F" w:rsidP="000D4C65">
            <w:pPr>
              <w:jc w:val="center"/>
              <w:rPr>
                <w:rFonts w:ascii="Adobe Arabic" w:hAnsi="Adobe Arabic" w:cs="Adobe Arabic"/>
                <w:sz w:val="28"/>
                <w:szCs w:val="28"/>
                <w:rtl/>
                <w:lang w:bidi="ar-QA"/>
              </w:rPr>
            </w:pPr>
            <w:r w:rsidRPr="0082146F">
              <w:rPr>
                <w:rFonts w:ascii="Adobe Arabic" w:hAnsi="Adobe Arabic" w:cs="Adobe Arabic"/>
                <w:sz w:val="28"/>
                <w:szCs w:val="28"/>
                <w:rtl/>
                <w:lang w:bidi="ar-QA"/>
              </w:rPr>
              <w:t>2,577</w:t>
            </w:r>
          </w:p>
        </w:tc>
      </w:tr>
      <w:tr w:rsidR="00F60D0E" w:rsidRPr="00793C63" w:rsidTr="00493886">
        <w:trPr>
          <w:jc w:val="center"/>
        </w:trPr>
        <w:tc>
          <w:tcPr>
            <w:tcW w:w="4173" w:type="dxa"/>
          </w:tcPr>
          <w:p w:rsidR="00F60D0E" w:rsidRPr="00F60D0E" w:rsidRDefault="00F60D0E" w:rsidP="00F60D0E">
            <w:pPr>
              <w:jc w:val="center"/>
              <w:rPr>
                <w:rFonts w:ascii="Adobe Arabic" w:hAnsi="Adobe Arabic" w:cs="Adobe Arabic"/>
                <w:sz w:val="28"/>
                <w:szCs w:val="28"/>
                <w:lang w:bidi="ar-QA"/>
              </w:rPr>
            </w:pPr>
            <w:r w:rsidRPr="00F60D0E">
              <w:rPr>
                <w:rFonts w:ascii="Adobe Arabic" w:hAnsi="Adobe Arabic" w:cs="Adobe Arabic"/>
                <w:sz w:val="28"/>
                <w:szCs w:val="28"/>
                <w:lang w:bidi="ar-QA"/>
              </w:rPr>
              <w:t>Ambulance vehicles</w:t>
            </w:r>
          </w:p>
        </w:tc>
        <w:tc>
          <w:tcPr>
            <w:tcW w:w="2733" w:type="dxa"/>
            <w:vAlign w:val="center"/>
          </w:tcPr>
          <w:p w:rsidR="00F60D0E" w:rsidRPr="00793C63" w:rsidRDefault="00F60D0E" w:rsidP="00F60D0E">
            <w:pPr>
              <w:jc w:val="center"/>
              <w:rPr>
                <w:rFonts w:ascii="Adobe Arabic" w:hAnsi="Adobe Arabic" w:cs="Adobe Arabic"/>
                <w:sz w:val="28"/>
                <w:szCs w:val="28"/>
                <w:rtl/>
                <w:lang w:bidi="ar-QA"/>
              </w:rPr>
            </w:pPr>
            <w:r>
              <w:rPr>
                <w:rFonts w:ascii="Adobe Arabic" w:hAnsi="Adobe Arabic" w:cs="Adobe Arabic" w:hint="cs"/>
                <w:sz w:val="28"/>
                <w:szCs w:val="28"/>
                <w:rtl/>
                <w:lang w:bidi="ar-QA"/>
              </w:rPr>
              <w:t>50</w:t>
            </w:r>
          </w:p>
        </w:tc>
      </w:tr>
      <w:tr w:rsidR="00F60D0E" w:rsidRPr="00793C63" w:rsidTr="00493886">
        <w:trPr>
          <w:jc w:val="center"/>
        </w:trPr>
        <w:tc>
          <w:tcPr>
            <w:tcW w:w="4173" w:type="dxa"/>
          </w:tcPr>
          <w:p w:rsidR="00F60D0E" w:rsidRPr="00F60D0E" w:rsidRDefault="00F60D0E" w:rsidP="00F60D0E">
            <w:pPr>
              <w:jc w:val="center"/>
              <w:rPr>
                <w:rFonts w:ascii="Adobe Arabic" w:hAnsi="Adobe Arabic" w:cs="Adobe Arabic"/>
                <w:sz w:val="28"/>
                <w:szCs w:val="28"/>
                <w:lang w:bidi="ar-QA"/>
              </w:rPr>
            </w:pPr>
            <w:r w:rsidRPr="00F60D0E">
              <w:rPr>
                <w:rFonts w:ascii="Adobe Arabic" w:hAnsi="Adobe Arabic" w:cs="Adobe Arabic"/>
                <w:sz w:val="28"/>
                <w:szCs w:val="28"/>
                <w:lang w:bidi="ar-QA"/>
              </w:rPr>
              <w:t>Institutional partners</w:t>
            </w:r>
          </w:p>
        </w:tc>
        <w:tc>
          <w:tcPr>
            <w:tcW w:w="2733" w:type="dxa"/>
            <w:vAlign w:val="center"/>
          </w:tcPr>
          <w:p w:rsidR="00F60D0E" w:rsidRPr="00793C63" w:rsidRDefault="00F60D0E" w:rsidP="00F60D0E">
            <w:pPr>
              <w:jc w:val="center"/>
              <w:rPr>
                <w:rFonts w:ascii="Adobe Arabic" w:hAnsi="Adobe Arabic" w:cs="Adobe Arabic"/>
                <w:sz w:val="28"/>
                <w:szCs w:val="28"/>
                <w:rtl/>
                <w:lang w:bidi="ar-QA"/>
              </w:rPr>
            </w:pPr>
            <w:r w:rsidRPr="00793C63">
              <w:rPr>
                <w:rFonts w:ascii="Adobe Arabic" w:hAnsi="Adobe Arabic" w:cs="Adobe Arabic"/>
                <w:sz w:val="28"/>
                <w:szCs w:val="28"/>
                <w:rtl/>
                <w:lang w:bidi="ar-QA"/>
              </w:rPr>
              <w:t>100</w:t>
            </w:r>
          </w:p>
        </w:tc>
      </w:tr>
    </w:tbl>
    <w:p w:rsidR="008F28F8" w:rsidRPr="00793C63" w:rsidRDefault="008F28F8" w:rsidP="000D4C65">
      <w:pPr>
        <w:spacing w:after="160"/>
        <w:rPr>
          <w:rFonts w:ascii="Adobe Arabic" w:hAnsi="Adobe Arabic" w:cs="Adobe Arabic"/>
          <w:sz w:val="28"/>
          <w:szCs w:val="28"/>
          <w:rtl/>
          <w:lang w:bidi="ar-QA"/>
        </w:rPr>
      </w:pPr>
    </w:p>
    <w:p w:rsidR="008F28F8" w:rsidRPr="00793C63" w:rsidRDefault="008F28F8" w:rsidP="001B5009">
      <w:pPr>
        <w:spacing w:after="160"/>
        <w:jc w:val="center"/>
        <w:rPr>
          <w:rFonts w:ascii="Adobe Arabic" w:hAnsi="Adobe Arabic" w:cs="GE SS Two Light"/>
          <w:b/>
          <w:bCs/>
          <w:color w:val="C00000"/>
          <w:sz w:val="28"/>
          <w:szCs w:val="28"/>
          <w:rtl/>
          <w:lang w:bidi="ar-QA"/>
        </w:rPr>
      </w:pPr>
      <w:r w:rsidRPr="00793C63">
        <w:rPr>
          <w:rFonts w:ascii="Adobe Arabic" w:hAnsi="Adobe Arabic" w:cs="GE SS Two Light"/>
          <w:color w:val="C00000"/>
          <w:sz w:val="28"/>
          <w:szCs w:val="28"/>
          <w:rtl/>
          <w:lang w:bidi="ar-QA"/>
        </w:rPr>
        <w:br w:type="column"/>
      </w:r>
      <w:r w:rsidR="001B5009" w:rsidRPr="0021024E">
        <w:rPr>
          <w:rFonts w:ascii="Adobe Arabic" w:hAnsi="Adobe Arabic" w:cs="GE SS Two Light"/>
          <w:b/>
          <w:bCs/>
          <w:color w:val="C00000"/>
          <w:sz w:val="36"/>
          <w:szCs w:val="36"/>
          <w:lang w:bidi="ar-QA"/>
        </w:rPr>
        <w:lastRenderedPageBreak/>
        <w:t>Qatar: QRCS Is There for You</w:t>
      </w:r>
    </w:p>
    <w:p w:rsidR="008F28F8" w:rsidRDefault="000466B4" w:rsidP="00C43858">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Qatar Red Crescent Society (QRCS) has a </w:t>
      </w:r>
      <w:r w:rsidR="00C45D18">
        <w:rPr>
          <w:rFonts w:ascii="Adobe Arabic" w:hAnsi="Adobe Arabic" w:cs="Adobe Arabic"/>
          <w:sz w:val="28"/>
          <w:szCs w:val="28"/>
          <w:lang w:bidi="ar-QA"/>
        </w:rPr>
        <w:t xml:space="preserve">rich history of </w:t>
      </w:r>
      <w:r w:rsidR="004F472E">
        <w:rPr>
          <w:rFonts w:ascii="Adobe Arabic" w:hAnsi="Adobe Arabic" w:cs="Adobe Arabic"/>
          <w:sz w:val="28"/>
          <w:szCs w:val="28"/>
          <w:lang w:bidi="ar-QA"/>
        </w:rPr>
        <w:t xml:space="preserve">social </w:t>
      </w:r>
      <w:r w:rsidR="0052028B">
        <w:rPr>
          <w:rFonts w:ascii="Adobe Arabic" w:hAnsi="Adobe Arabic" w:cs="Adobe Arabic"/>
          <w:sz w:val="28"/>
          <w:szCs w:val="28"/>
          <w:lang w:bidi="ar-QA"/>
        </w:rPr>
        <w:t xml:space="preserve">welfare </w:t>
      </w:r>
      <w:r w:rsidR="004F472E">
        <w:rPr>
          <w:rFonts w:ascii="Adobe Arabic" w:hAnsi="Adobe Arabic" w:cs="Adobe Arabic"/>
          <w:sz w:val="28"/>
          <w:szCs w:val="28"/>
          <w:lang w:bidi="ar-QA"/>
        </w:rPr>
        <w:t>and development in Qatar</w:t>
      </w:r>
      <w:r w:rsidR="00FF2037">
        <w:rPr>
          <w:rFonts w:ascii="Adobe Arabic" w:hAnsi="Adobe Arabic" w:cs="Adobe Arabic"/>
          <w:sz w:val="28"/>
          <w:szCs w:val="28"/>
          <w:lang w:bidi="ar-QA"/>
        </w:rPr>
        <w:t xml:space="preserve">, </w:t>
      </w:r>
      <w:r w:rsidR="001C29A6">
        <w:rPr>
          <w:rFonts w:ascii="Adobe Arabic" w:hAnsi="Adobe Arabic" w:cs="Adobe Arabic"/>
          <w:sz w:val="28"/>
          <w:szCs w:val="28"/>
          <w:lang w:bidi="ar-QA"/>
        </w:rPr>
        <w:t xml:space="preserve">working closely </w:t>
      </w:r>
      <w:r w:rsidR="009A1A5B">
        <w:rPr>
          <w:rFonts w:ascii="Adobe Arabic" w:hAnsi="Adobe Arabic" w:cs="Adobe Arabic"/>
          <w:sz w:val="28"/>
          <w:szCs w:val="28"/>
          <w:lang w:bidi="ar-QA"/>
        </w:rPr>
        <w:t xml:space="preserve">with </w:t>
      </w:r>
      <w:r w:rsidR="006941C0">
        <w:rPr>
          <w:rFonts w:ascii="Adobe Arabic" w:hAnsi="Adobe Arabic" w:cs="Adobe Arabic"/>
          <w:sz w:val="28"/>
          <w:szCs w:val="28"/>
          <w:lang w:bidi="ar-QA"/>
        </w:rPr>
        <w:t xml:space="preserve">the government, </w:t>
      </w:r>
      <w:r w:rsidR="00241A93">
        <w:rPr>
          <w:rFonts w:ascii="Adobe Arabic" w:hAnsi="Adobe Arabic" w:cs="Adobe Arabic"/>
          <w:sz w:val="28"/>
          <w:szCs w:val="28"/>
          <w:lang w:bidi="ar-QA"/>
        </w:rPr>
        <w:t>NGOs, and the private sector</w:t>
      </w:r>
      <w:r w:rsidR="003539AA">
        <w:rPr>
          <w:rFonts w:ascii="Adobe Arabic" w:hAnsi="Adobe Arabic" w:cs="Adobe Arabic"/>
          <w:sz w:val="28"/>
          <w:szCs w:val="28"/>
          <w:lang w:bidi="ar-QA"/>
        </w:rPr>
        <w:t xml:space="preserve"> towards the goals of Qatar National Vision 2030</w:t>
      </w:r>
      <w:r w:rsidR="002F3B9C">
        <w:rPr>
          <w:rFonts w:ascii="Adobe Arabic" w:hAnsi="Adobe Arabic" w:cs="Adobe Arabic"/>
          <w:sz w:val="28"/>
          <w:szCs w:val="28"/>
          <w:lang w:bidi="ar-QA"/>
        </w:rPr>
        <w:t xml:space="preserve">. In 2018, </w:t>
      </w:r>
      <w:r w:rsidR="00D42FAF">
        <w:rPr>
          <w:rFonts w:ascii="Adobe Arabic" w:hAnsi="Adobe Arabic" w:cs="Adobe Arabic"/>
          <w:sz w:val="28"/>
          <w:szCs w:val="28"/>
          <w:lang w:bidi="ar-QA"/>
        </w:rPr>
        <w:t xml:space="preserve">QRCS </w:t>
      </w:r>
      <w:r w:rsidR="001435C3">
        <w:rPr>
          <w:rFonts w:ascii="Adobe Arabic" w:hAnsi="Adobe Arabic" w:cs="Adobe Arabic"/>
          <w:sz w:val="28"/>
          <w:szCs w:val="28"/>
          <w:lang w:bidi="ar-QA"/>
        </w:rPr>
        <w:t xml:space="preserve">implemented dozens of </w:t>
      </w:r>
      <w:r w:rsidR="006C12AB">
        <w:rPr>
          <w:rFonts w:ascii="Adobe Arabic" w:hAnsi="Adobe Arabic" w:cs="Adobe Arabic"/>
          <w:sz w:val="28"/>
          <w:szCs w:val="28"/>
          <w:lang w:bidi="ar-QA"/>
        </w:rPr>
        <w:t xml:space="preserve">diverse </w:t>
      </w:r>
      <w:r w:rsidR="00DD1890">
        <w:rPr>
          <w:rFonts w:ascii="Adobe Arabic" w:hAnsi="Adobe Arabic" w:cs="Adobe Arabic"/>
          <w:sz w:val="28"/>
          <w:szCs w:val="28"/>
          <w:lang w:bidi="ar-QA"/>
        </w:rPr>
        <w:t>development</w:t>
      </w:r>
      <w:r w:rsidR="004A377D">
        <w:rPr>
          <w:rFonts w:ascii="Adobe Arabic" w:hAnsi="Adobe Arabic" w:cs="Adobe Arabic"/>
          <w:sz w:val="28"/>
          <w:szCs w:val="28"/>
          <w:lang w:bidi="ar-QA"/>
        </w:rPr>
        <w:t>al</w:t>
      </w:r>
      <w:r w:rsidR="00DD1890">
        <w:rPr>
          <w:rFonts w:ascii="Adobe Arabic" w:hAnsi="Adobe Arabic" w:cs="Adobe Arabic"/>
          <w:sz w:val="28"/>
          <w:szCs w:val="28"/>
          <w:lang w:bidi="ar-QA"/>
        </w:rPr>
        <w:t xml:space="preserve">, social, medical, and </w:t>
      </w:r>
      <w:r w:rsidR="005315B2">
        <w:rPr>
          <w:rFonts w:ascii="Adobe Arabic" w:hAnsi="Adobe Arabic" w:cs="Adobe Arabic"/>
          <w:sz w:val="28"/>
          <w:szCs w:val="28"/>
          <w:lang w:bidi="ar-QA"/>
        </w:rPr>
        <w:t>awareness activities</w:t>
      </w:r>
      <w:r w:rsidR="00574CEB">
        <w:rPr>
          <w:rFonts w:ascii="Adobe Arabic" w:hAnsi="Adobe Arabic" w:cs="Adobe Arabic"/>
          <w:sz w:val="28"/>
          <w:szCs w:val="28"/>
          <w:lang w:bidi="ar-QA"/>
        </w:rPr>
        <w:t xml:space="preserve"> worth over QR 483 million. These served </w:t>
      </w:r>
      <w:r w:rsidR="003718FF">
        <w:rPr>
          <w:rFonts w:ascii="Adobe Arabic" w:hAnsi="Adobe Arabic" w:cs="Adobe Arabic"/>
          <w:sz w:val="28"/>
          <w:szCs w:val="28"/>
          <w:lang w:bidi="ar-QA"/>
        </w:rPr>
        <w:t>a total of 1,1</w:t>
      </w:r>
      <w:r w:rsidR="00C43858">
        <w:rPr>
          <w:rFonts w:ascii="Adobe Arabic" w:hAnsi="Adobe Arabic" w:cs="Adobe Arabic"/>
          <w:sz w:val="28"/>
          <w:szCs w:val="28"/>
          <w:lang w:bidi="ar-QA"/>
        </w:rPr>
        <w:t>1</w:t>
      </w:r>
      <w:r w:rsidR="003718FF">
        <w:rPr>
          <w:rFonts w:ascii="Adobe Arabic" w:hAnsi="Adobe Arabic" w:cs="Adobe Arabic"/>
          <w:sz w:val="28"/>
          <w:szCs w:val="28"/>
          <w:lang w:bidi="ar-QA"/>
        </w:rPr>
        <w:t>6,</w:t>
      </w:r>
      <w:r w:rsidR="00C43858">
        <w:rPr>
          <w:rFonts w:ascii="Adobe Arabic" w:hAnsi="Adobe Arabic" w:cs="Adobe Arabic"/>
          <w:sz w:val="28"/>
          <w:szCs w:val="28"/>
          <w:lang w:bidi="ar-QA"/>
        </w:rPr>
        <w:t>520</w:t>
      </w:r>
      <w:r w:rsidR="003718FF">
        <w:rPr>
          <w:rFonts w:ascii="Adobe Arabic" w:hAnsi="Adobe Arabic" w:cs="Adobe Arabic"/>
          <w:sz w:val="28"/>
          <w:szCs w:val="28"/>
          <w:lang w:bidi="ar-QA"/>
        </w:rPr>
        <w:t xml:space="preserve"> persons </w:t>
      </w:r>
      <w:r w:rsidR="00A23602">
        <w:rPr>
          <w:rFonts w:ascii="Adobe Arabic" w:hAnsi="Adobe Arabic" w:cs="Adobe Arabic"/>
          <w:sz w:val="28"/>
          <w:szCs w:val="28"/>
          <w:lang w:bidi="ar-QA"/>
        </w:rPr>
        <w:t>of various walks of life.</w:t>
      </w:r>
    </w:p>
    <w:p w:rsidR="00121DA3" w:rsidRDefault="00A25911"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sidRPr="00A25911">
        <w:rPr>
          <w:rFonts w:ascii="Adobe Arabic" w:hAnsi="Adobe Arabic" w:cs="Adobe Arabic"/>
          <w:sz w:val="28"/>
          <w:szCs w:val="28"/>
          <w:highlight w:val="yellow"/>
          <w:lang w:bidi="ar-QA"/>
        </w:rPr>
        <w:t>Highlight</w:t>
      </w:r>
    </w:p>
    <w:p w:rsidR="00A25911" w:rsidRPr="00793C63" w:rsidRDefault="00057A2A"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sz w:val="28"/>
          <w:szCs w:val="28"/>
          <w:rtl/>
          <w:lang w:bidi="ar-QA"/>
        </w:rPr>
      </w:pPr>
      <w:r>
        <w:rPr>
          <w:rFonts w:ascii="Adobe Arabic" w:hAnsi="Adobe Arabic" w:cs="Adobe Arabic"/>
          <w:sz w:val="28"/>
          <w:szCs w:val="28"/>
          <w:lang w:bidi="ar-QA"/>
        </w:rPr>
        <w:t xml:space="preserve">5.8% </w:t>
      </w:r>
      <w:r w:rsidR="00774F1A">
        <w:rPr>
          <w:rFonts w:ascii="Adobe Arabic" w:hAnsi="Adobe Arabic" w:cs="Adobe Arabic"/>
          <w:sz w:val="28"/>
          <w:szCs w:val="28"/>
          <w:lang w:bidi="ar-QA"/>
        </w:rPr>
        <w:t>jump in number of local beneficiaries compared to 2017</w:t>
      </w:r>
    </w:p>
    <w:p w:rsidR="008F28F8" w:rsidRPr="00793C63" w:rsidRDefault="00DE2DDB"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Local</w:t>
      </w:r>
      <w:r w:rsidR="00423D8F">
        <w:rPr>
          <w:rFonts w:ascii="Adobe Arabic" w:hAnsi="Adobe Arabic" w:cs="Adobe Arabic"/>
          <w:b/>
          <w:bCs/>
          <w:color w:val="C00000"/>
          <w:sz w:val="28"/>
          <w:szCs w:val="28"/>
          <w:lang w:bidi="ar-QA"/>
        </w:rPr>
        <w:t xml:space="preserve"> Development</w:t>
      </w:r>
    </w:p>
    <w:p w:rsidR="00EF3E2F" w:rsidRPr="00EF3E2F" w:rsidRDefault="00EE0540" w:rsidP="008B2513">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During 2018, </w:t>
      </w:r>
      <w:r w:rsidR="00312ED9">
        <w:rPr>
          <w:rFonts w:ascii="Adobe Arabic" w:hAnsi="Adobe Arabic" w:cs="Adobe Arabic"/>
          <w:sz w:val="28"/>
          <w:szCs w:val="28"/>
          <w:lang w:bidi="ar-QA"/>
        </w:rPr>
        <w:t xml:space="preserve">QRCS’s Humanitarian Services Fund </w:t>
      </w:r>
      <w:r w:rsidR="00B12114">
        <w:rPr>
          <w:rFonts w:ascii="Adobe Arabic" w:hAnsi="Adobe Arabic" w:cs="Adobe Arabic"/>
          <w:sz w:val="28"/>
          <w:szCs w:val="28"/>
          <w:lang w:bidi="ar-QA"/>
        </w:rPr>
        <w:t xml:space="preserve">entered into </w:t>
      </w:r>
      <w:r w:rsidR="008B2513">
        <w:rPr>
          <w:rFonts w:ascii="Adobe Arabic" w:hAnsi="Adobe Arabic" w:cs="Adobe Arabic"/>
          <w:sz w:val="28"/>
          <w:szCs w:val="28"/>
          <w:lang w:bidi="ar-QA"/>
        </w:rPr>
        <w:t xml:space="preserve">an </w:t>
      </w:r>
      <w:r w:rsidR="00B12114">
        <w:rPr>
          <w:rFonts w:ascii="Adobe Arabic" w:hAnsi="Adobe Arabic" w:cs="Adobe Arabic"/>
          <w:sz w:val="28"/>
          <w:szCs w:val="28"/>
          <w:lang w:bidi="ar-QA"/>
        </w:rPr>
        <w:t>ag</w:t>
      </w:r>
      <w:r w:rsidR="008B2513">
        <w:rPr>
          <w:rFonts w:ascii="Adobe Arabic" w:hAnsi="Adobe Arabic" w:cs="Adobe Arabic"/>
          <w:sz w:val="28"/>
          <w:szCs w:val="28"/>
          <w:lang w:bidi="ar-QA"/>
        </w:rPr>
        <w:t>reement</w:t>
      </w:r>
      <w:r w:rsidR="000D59B0">
        <w:rPr>
          <w:rFonts w:ascii="Adobe Arabic" w:hAnsi="Adobe Arabic" w:cs="Adobe Arabic"/>
          <w:sz w:val="28"/>
          <w:szCs w:val="28"/>
          <w:lang w:bidi="ar-QA"/>
        </w:rPr>
        <w:t xml:space="preserve"> with Qatar Social Work Foun</w:t>
      </w:r>
      <w:r w:rsidR="003100AD">
        <w:rPr>
          <w:rFonts w:ascii="Adobe Arabic" w:hAnsi="Adobe Arabic" w:cs="Adobe Arabic"/>
          <w:sz w:val="28"/>
          <w:szCs w:val="28"/>
          <w:lang w:bidi="ar-QA"/>
        </w:rPr>
        <w:t>d</w:t>
      </w:r>
      <w:r w:rsidR="000D59B0">
        <w:rPr>
          <w:rFonts w:ascii="Adobe Arabic" w:hAnsi="Adobe Arabic" w:cs="Adobe Arabic"/>
          <w:sz w:val="28"/>
          <w:szCs w:val="28"/>
          <w:lang w:bidi="ar-QA"/>
        </w:rPr>
        <w:t>ation</w:t>
      </w:r>
      <w:r w:rsidR="008B2513">
        <w:rPr>
          <w:rFonts w:ascii="Adobe Arabic" w:hAnsi="Adobe Arabic" w:cs="Adobe Arabic"/>
          <w:sz w:val="28"/>
          <w:szCs w:val="28"/>
          <w:lang w:bidi="ar-QA"/>
        </w:rPr>
        <w:t xml:space="preserve"> and enforced another with Qatar University (QU)</w:t>
      </w:r>
      <w:r w:rsidR="000D59B0">
        <w:rPr>
          <w:rFonts w:ascii="Adobe Arabic" w:hAnsi="Adobe Arabic" w:cs="Adobe Arabic"/>
          <w:sz w:val="28"/>
          <w:szCs w:val="28"/>
          <w:lang w:bidi="ar-QA"/>
        </w:rPr>
        <w:t xml:space="preserve">. </w:t>
      </w:r>
      <w:r w:rsidR="00936FE1">
        <w:rPr>
          <w:rFonts w:ascii="Adobe Arabic" w:hAnsi="Adobe Arabic" w:cs="Adobe Arabic"/>
          <w:sz w:val="28"/>
          <w:szCs w:val="28"/>
          <w:lang w:bidi="ar-QA"/>
        </w:rPr>
        <w:t xml:space="preserve">It provided </w:t>
      </w:r>
      <w:r w:rsidR="00E15F1B">
        <w:rPr>
          <w:rFonts w:ascii="Adobe Arabic" w:hAnsi="Adobe Arabic" w:cs="Adobe Arabic"/>
          <w:sz w:val="28"/>
          <w:szCs w:val="28"/>
          <w:lang w:bidi="ar-QA"/>
        </w:rPr>
        <w:t xml:space="preserve">social aid </w:t>
      </w:r>
      <w:r w:rsidR="00060D1F">
        <w:rPr>
          <w:rFonts w:ascii="Adobe Arabic" w:hAnsi="Adobe Arabic" w:cs="Adobe Arabic"/>
          <w:sz w:val="28"/>
          <w:szCs w:val="28"/>
          <w:lang w:bidi="ar-QA"/>
        </w:rPr>
        <w:t xml:space="preserve">for </w:t>
      </w:r>
      <w:r w:rsidR="00FE5939">
        <w:rPr>
          <w:rFonts w:ascii="Adobe Arabic" w:hAnsi="Adobe Arabic" w:cs="Adobe Arabic"/>
          <w:sz w:val="28"/>
          <w:szCs w:val="28"/>
          <w:lang w:bidi="ar-QA"/>
        </w:rPr>
        <w:t>6,</w:t>
      </w:r>
      <w:r w:rsidR="00BA166B">
        <w:rPr>
          <w:rFonts w:ascii="Adobe Arabic" w:hAnsi="Adobe Arabic" w:cs="Adobe Arabic"/>
          <w:sz w:val="28"/>
          <w:szCs w:val="28"/>
          <w:lang w:bidi="ar-QA"/>
        </w:rPr>
        <w:t>463</w:t>
      </w:r>
      <w:r w:rsidR="00FE5939">
        <w:rPr>
          <w:rFonts w:ascii="Adobe Arabic" w:hAnsi="Adobe Arabic" w:cs="Adobe Arabic"/>
          <w:sz w:val="28"/>
          <w:szCs w:val="28"/>
          <w:lang w:bidi="ar-QA"/>
        </w:rPr>
        <w:t xml:space="preserve"> families, or </w:t>
      </w:r>
      <w:r w:rsidR="009A2F91">
        <w:rPr>
          <w:rFonts w:ascii="Adobe Arabic" w:hAnsi="Adobe Arabic" w:cs="Adobe Arabic"/>
          <w:sz w:val="28"/>
          <w:szCs w:val="28"/>
          <w:lang w:bidi="ar-QA"/>
        </w:rPr>
        <w:t>3</w:t>
      </w:r>
      <w:r w:rsidR="00271C36">
        <w:rPr>
          <w:rFonts w:ascii="Adobe Arabic" w:hAnsi="Adobe Arabic" w:cs="Adobe Arabic"/>
          <w:sz w:val="28"/>
          <w:szCs w:val="28"/>
          <w:lang w:bidi="ar-QA"/>
        </w:rPr>
        <w:t>8</w:t>
      </w:r>
      <w:r w:rsidR="009A2F91">
        <w:rPr>
          <w:rFonts w:ascii="Adobe Arabic" w:hAnsi="Adobe Arabic" w:cs="Adobe Arabic"/>
          <w:sz w:val="28"/>
          <w:szCs w:val="28"/>
          <w:lang w:bidi="ar-QA"/>
        </w:rPr>
        <w:t>,</w:t>
      </w:r>
      <w:r w:rsidR="00271C36">
        <w:rPr>
          <w:rFonts w:ascii="Adobe Arabic" w:hAnsi="Adobe Arabic" w:cs="Adobe Arabic"/>
          <w:sz w:val="28"/>
          <w:szCs w:val="28"/>
          <w:lang w:bidi="ar-QA"/>
        </w:rPr>
        <w:t>035</w:t>
      </w:r>
      <w:r w:rsidR="009A2F91">
        <w:rPr>
          <w:rFonts w:ascii="Adobe Arabic" w:hAnsi="Adobe Arabic" w:cs="Adobe Arabic"/>
          <w:sz w:val="28"/>
          <w:szCs w:val="28"/>
          <w:lang w:bidi="ar-QA"/>
        </w:rPr>
        <w:t xml:space="preserve"> persons, </w:t>
      </w:r>
      <w:r w:rsidR="00F56FC9">
        <w:rPr>
          <w:rFonts w:ascii="Adobe Arabic" w:hAnsi="Adobe Arabic" w:cs="Adobe Arabic"/>
          <w:sz w:val="28"/>
          <w:szCs w:val="28"/>
          <w:lang w:bidi="ar-QA"/>
        </w:rPr>
        <w:t xml:space="preserve">with an overall budget of QR 4,991,818. </w:t>
      </w:r>
      <w:r w:rsidR="00625A75">
        <w:rPr>
          <w:rFonts w:ascii="Adobe Arabic" w:hAnsi="Adobe Arabic" w:cs="Adobe Arabic"/>
          <w:sz w:val="28"/>
          <w:szCs w:val="28"/>
          <w:lang w:bidi="ar-QA"/>
        </w:rPr>
        <w:t xml:space="preserve">These included </w:t>
      </w:r>
      <w:r w:rsidR="00C74493">
        <w:rPr>
          <w:rFonts w:ascii="Adobe Arabic" w:hAnsi="Adobe Arabic" w:cs="Adobe Arabic"/>
          <w:sz w:val="28"/>
          <w:szCs w:val="28"/>
          <w:lang w:bidi="ar-QA"/>
        </w:rPr>
        <w:t xml:space="preserve">temporary </w:t>
      </w:r>
      <w:r w:rsidR="001872A1">
        <w:rPr>
          <w:rFonts w:ascii="Adobe Arabic" w:hAnsi="Adobe Arabic" w:cs="Adobe Arabic"/>
          <w:sz w:val="28"/>
          <w:szCs w:val="28"/>
          <w:lang w:bidi="ar-QA"/>
        </w:rPr>
        <w:t>monthly</w:t>
      </w:r>
      <w:r w:rsidR="00B60067">
        <w:rPr>
          <w:rFonts w:ascii="Adobe Arabic" w:hAnsi="Adobe Arabic" w:cs="Adobe Arabic"/>
          <w:sz w:val="28"/>
          <w:szCs w:val="28"/>
          <w:lang w:bidi="ar-QA"/>
        </w:rPr>
        <w:t>,</w:t>
      </w:r>
      <w:r w:rsidR="001872A1">
        <w:rPr>
          <w:rFonts w:ascii="Adobe Arabic" w:hAnsi="Adobe Arabic" w:cs="Adobe Arabic"/>
          <w:sz w:val="28"/>
          <w:szCs w:val="28"/>
          <w:lang w:bidi="ar-QA"/>
        </w:rPr>
        <w:t xml:space="preserve"> </w:t>
      </w:r>
      <w:r w:rsidR="00B60067">
        <w:rPr>
          <w:rFonts w:ascii="Adobe Arabic" w:hAnsi="Adobe Arabic" w:cs="Adobe Arabic"/>
          <w:sz w:val="28"/>
          <w:szCs w:val="28"/>
          <w:lang w:bidi="ar-QA"/>
        </w:rPr>
        <w:t xml:space="preserve">seasonal, and </w:t>
      </w:r>
      <w:r w:rsidR="00C107D6">
        <w:rPr>
          <w:rFonts w:ascii="Adobe Arabic" w:hAnsi="Adobe Arabic" w:cs="Adobe Arabic"/>
          <w:sz w:val="28"/>
          <w:szCs w:val="28"/>
          <w:lang w:bidi="ar-QA"/>
        </w:rPr>
        <w:t>emergency</w:t>
      </w:r>
      <w:r w:rsidR="00732122">
        <w:rPr>
          <w:rFonts w:ascii="Adobe Arabic" w:hAnsi="Adobe Arabic" w:cs="Adobe Arabic"/>
          <w:sz w:val="28"/>
          <w:szCs w:val="28"/>
          <w:lang w:bidi="ar-QA"/>
        </w:rPr>
        <w:t xml:space="preserve"> </w:t>
      </w:r>
      <w:r w:rsidR="00730374">
        <w:rPr>
          <w:rFonts w:ascii="Adobe Arabic" w:hAnsi="Adobe Arabic" w:cs="Adobe Arabic"/>
          <w:sz w:val="28"/>
          <w:szCs w:val="28"/>
          <w:lang w:bidi="ar-QA"/>
        </w:rPr>
        <w:t xml:space="preserve">aid, </w:t>
      </w:r>
      <w:r w:rsidR="00D00328">
        <w:rPr>
          <w:rFonts w:ascii="Adobe Arabic" w:hAnsi="Adobe Arabic" w:cs="Adobe Arabic"/>
          <w:sz w:val="28"/>
          <w:szCs w:val="28"/>
          <w:lang w:bidi="ar-QA"/>
        </w:rPr>
        <w:t xml:space="preserve">as well as </w:t>
      </w:r>
      <w:r w:rsidR="00054135">
        <w:rPr>
          <w:rFonts w:ascii="Adobe Arabic" w:hAnsi="Adobe Arabic" w:cs="Adobe Arabic"/>
          <w:sz w:val="28"/>
          <w:szCs w:val="28"/>
          <w:lang w:bidi="ar-QA"/>
        </w:rPr>
        <w:t>the Salvage projects to pay for the debts of the heavily indebted.</w:t>
      </w:r>
      <w:r w:rsidR="005B5D4C">
        <w:rPr>
          <w:rFonts w:ascii="Adobe Arabic" w:hAnsi="Adobe Arabic" w:cs="Adobe Arabic"/>
          <w:sz w:val="28"/>
          <w:szCs w:val="28"/>
          <w:lang w:bidi="ar-QA"/>
        </w:rPr>
        <w:t xml:space="preserve"> With six agreements</w:t>
      </w:r>
      <w:r w:rsidR="00481CEB">
        <w:rPr>
          <w:rFonts w:ascii="Adobe Arabic" w:hAnsi="Adobe Arabic" w:cs="Adobe Arabic"/>
          <w:sz w:val="28"/>
          <w:szCs w:val="28"/>
          <w:lang w:bidi="ar-QA"/>
        </w:rPr>
        <w:t xml:space="preserve">, </w:t>
      </w:r>
      <w:r w:rsidR="0087246B">
        <w:rPr>
          <w:rFonts w:ascii="Adobe Arabic" w:hAnsi="Adobe Arabic" w:cs="Adobe Arabic"/>
          <w:sz w:val="28"/>
          <w:szCs w:val="28"/>
          <w:lang w:bidi="ar-QA"/>
        </w:rPr>
        <w:t xml:space="preserve">the Patient Support Fund </w:t>
      </w:r>
      <w:r w:rsidR="00F4509A">
        <w:rPr>
          <w:rFonts w:ascii="Adobe Arabic" w:hAnsi="Adobe Arabic" w:cs="Adobe Arabic"/>
          <w:sz w:val="28"/>
          <w:szCs w:val="28"/>
          <w:lang w:bidi="ar-QA"/>
        </w:rPr>
        <w:t xml:space="preserve">covered the costs of treatment for </w:t>
      </w:r>
      <w:r w:rsidR="00580F0B">
        <w:rPr>
          <w:rFonts w:ascii="Adobe Arabic" w:hAnsi="Adobe Arabic" w:cs="Adobe Arabic"/>
          <w:sz w:val="28"/>
          <w:szCs w:val="28"/>
          <w:lang w:bidi="ar-QA"/>
        </w:rPr>
        <w:t xml:space="preserve">496 patients, and </w:t>
      </w:r>
      <w:r w:rsidR="000D51A5">
        <w:rPr>
          <w:rFonts w:ascii="Adobe Arabic" w:hAnsi="Adobe Arabic" w:cs="Adobe Arabic"/>
          <w:sz w:val="28"/>
          <w:szCs w:val="28"/>
          <w:lang w:bidi="ar-QA"/>
        </w:rPr>
        <w:t xml:space="preserve">offered </w:t>
      </w:r>
      <w:r w:rsidR="002D0C5D">
        <w:rPr>
          <w:rFonts w:ascii="Adobe Arabic" w:hAnsi="Adobe Arabic" w:cs="Adobe Arabic"/>
          <w:sz w:val="28"/>
          <w:szCs w:val="28"/>
          <w:lang w:bidi="ar-QA"/>
        </w:rPr>
        <w:t xml:space="preserve">social support for </w:t>
      </w:r>
      <w:r w:rsidR="00BA52DA">
        <w:rPr>
          <w:rFonts w:ascii="Adobe Arabic" w:hAnsi="Adobe Arabic" w:cs="Adobe Arabic"/>
          <w:sz w:val="28"/>
          <w:szCs w:val="28"/>
          <w:lang w:bidi="ar-QA"/>
        </w:rPr>
        <w:t xml:space="preserve">3,420 cases, </w:t>
      </w:r>
      <w:r w:rsidR="002F2636">
        <w:rPr>
          <w:rFonts w:ascii="Adobe Arabic" w:hAnsi="Adobe Arabic" w:cs="Adobe Arabic"/>
          <w:sz w:val="28"/>
          <w:szCs w:val="28"/>
          <w:lang w:bidi="ar-QA"/>
        </w:rPr>
        <w:t xml:space="preserve">at a cost of QR </w:t>
      </w:r>
      <w:r w:rsidR="004A58A8">
        <w:rPr>
          <w:rFonts w:ascii="Adobe Arabic" w:hAnsi="Adobe Arabic" w:cs="Adobe Arabic"/>
          <w:sz w:val="28"/>
          <w:szCs w:val="28"/>
          <w:lang w:bidi="ar-QA"/>
        </w:rPr>
        <w:t>2,757,547.</w:t>
      </w:r>
    </w:p>
    <w:p w:rsidR="008F28F8" w:rsidRDefault="005E26EE" w:rsidP="0057726A">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The </w:t>
      </w:r>
      <w:proofErr w:type="spellStart"/>
      <w:r w:rsidR="009266F3" w:rsidRPr="009266F3">
        <w:rPr>
          <w:rFonts w:ascii="Adobe Arabic" w:hAnsi="Adobe Arabic" w:cs="Adobe Arabic"/>
          <w:sz w:val="28"/>
          <w:szCs w:val="28"/>
          <w:lang w:bidi="ar-QA"/>
        </w:rPr>
        <w:t>Imdad</w:t>
      </w:r>
      <w:proofErr w:type="spellEnd"/>
      <w:r w:rsidR="009266F3" w:rsidRPr="009266F3">
        <w:rPr>
          <w:rFonts w:ascii="Adobe Arabic" w:hAnsi="Adobe Arabic" w:cs="Adobe Arabic"/>
          <w:sz w:val="28"/>
          <w:szCs w:val="28"/>
          <w:lang w:bidi="ar-QA"/>
        </w:rPr>
        <w:t xml:space="preserve"> penitentiary inmate rehabilitation</w:t>
      </w:r>
      <w:r w:rsidR="0064439F">
        <w:rPr>
          <w:rFonts w:ascii="Adobe Arabic" w:hAnsi="Adobe Arabic" w:cs="Adobe Arabic"/>
          <w:sz w:val="28"/>
          <w:szCs w:val="28"/>
          <w:lang w:bidi="ar-QA"/>
        </w:rPr>
        <w:t xml:space="preserve"> </w:t>
      </w:r>
      <w:r w:rsidR="00D9156A">
        <w:rPr>
          <w:rFonts w:ascii="Adobe Arabic" w:hAnsi="Adobe Arabic" w:cs="Adobe Arabic"/>
          <w:sz w:val="28"/>
          <w:szCs w:val="28"/>
          <w:lang w:bidi="ar-QA"/>
        </w:rPr>
        <w:t xml:space="preserve">program </w:t>
      </w:r>
      <w:r w:rsidR="00FF4205">
        <w:rPr>
          <w:rFonts w:ascii="Adobe Arabic" w:hAnsi="Adobe Arabic" w:cs="Adobe Arabic"/>
          <w:sz w:val="28"/>
          <w:szCs w:val="28"/>
          <w:lang w:bidi="ar-QA"/>
        </w:rPr>
        <w:t xml:space="preserve">held nine vocational training workshops </w:t>
      </w:r>
      <w:r w:rsidR="00BD17B5" w:rsidRPr="00BD17B5">
        <w:rPr>
          <w:rFonts w:ascii="Adobe Arabic" w:hAnsi="Adobe Arabic" w:cs="Adobe Arabic"/>
          <w:sz w:val="28"/>
          <w:szCs w:val="28"/>
          <w:lang w:bidi="ar-QA"/>
        </w:rPr>
        <w:t>in metal work, electrical repair, and refrigerators</w:t>
      </w:r>
      <w:r w:rsidR="00D55BDA">
        <w:rPr>
          <w:rFonts w:ascii="Adobe Arabic" w:hAnsi="Adobe Arabic" w:cs="Adobe Arabic"/>
          <w:sz w:val="28"/>
          <w:szCs w:val="28"/>
          <w:lang w:bidi="ar-QA"/>
        </w:rPr>
        <w:t xml:space="preserve"> for 6</w:t>
      </w:r>
      <w:r w:rsidR="009E6707">
        <w:rPr>
          <w:rFonts w:ascii="Adobe Arabic" w:hAnsi="Adobe Arabic" w:cs="Adobe Arabic"/>
          <w:sz w:val="28"/>
          <w:szCs w:val="28"/>
          <w:lang w:bidi="ar-QA"/>
        </w:rPr>
        <w:t>4</w:t>
      </w:r>
      <w:r w:rsidR="00D55BDA">
        <w:rPr>
          <w:rFonts w:ascii="Adobe Arabic" w:hAnsi="Adobe Arabic" w:cs="Adobe Arabic"/>
          <w:sz w:val="28"/>
          <w:szCs w:val="28"/>
          <w:lang w:bidi="ar-QA"/>
        </w:rPr>
        <w:t xml:space="preserve"> inmates, at a cost of QR </w:t>
      </w:r>
      <w:r w:rsidR="0057726A">
        <w:rPr>
          <w:rFonts w:ascii="Adobe Arabic" w:hAnsi="Adobe Arabic" w:cs="Adobe Arabic"/>
          <w:sz w:val="28"/>
          <w:szCs w:val="28"/>
          <w:lang w:bidi="ar-QA"/>
        </w:rPr>
        <w:t>325</w:t>
      </w:r>
      <w:r w:rsidR="00D83A9E">
        <w:rPr>
          <w:rFonts w:ascii="Adobe Arabic" w:hAnsi="Adobe Arabic" w:cs="Adobe Arabic"/>
          <w:sz w:val="28"/>
          <w:szCs w:val="28"/>
          <w:lang w:bidi="ar-QA"/>
        </w:rPr>
        <w:t>,</w:t>
      </w:r>
      <w:r w:rsidR="0057726A">
        <w:rPr>
          <w:rFonts w:ascii="Adobe Arabic" w:hAnsi="Adobe Arabic" w:cs="Adobe Arabic"/>
          <w:sz w:val="28"/>
          <w:szCs w:val="28"/>
          <w:lang w:bidi="ar-QA"/>
        </w:rPr>
        <w:t>383</w:t>
      </w:r>
      <w:r w:rsidR="00D83A9E">
        <w:rPr>
          <w:rFonts w:ascii="Adobe Arabic" w:hAnsi="Adobe Arabic" w:cs="Adobe Arabic"/>
          <w:sz w:val="28"/>
          <w:szCs w:val="28"/>
          <w:lang w:bidi="ar-QA"/>
        </w:rPr>
        <w:t xml:space="preserve">. In </w:t>
      </w:r>
      <w:r w:rsidR="005D74EC">
        <w:rPr>
          <w:rFonts w:ascii="Adobe Arabic" w:hAnsi="Adobe Arabic" w:cs="Adobe Arabic"/>
          <w:sz w:val="28"/>
          <w:szCs w:val="28"/>
          <w:lang w:bidi="ar-QA"/>
        </w:rPr>
        <w:t xml:space="preserve">the </w:t>
      </w:r>
      <w:r w:rsidR="0050656C">
        <w:rPr>
          <w:rFonts w:ascii="Adobe Arabic" w:hAnsi="Adobe Arabic" w:cs="Adobe Arabic"/>
          <w:sz w:val="28"/>
          <w:szCs w:val="28"/>
          <w:lang w:bidi="ar-QA"/>
        </w:rPr>
        <w:t>second semester of the academic year 2017-2018</w:t>
      </w:r>
      <w:r w:rsidR="00C51AC6">
        <w:rPr>
          <w:rFonts w:ascii="Adobe Arabic" w:hAnsi="Adobe Arabic" w:cs="Adobe Arabic"/>
          <w:sz w:val="28"/>
          <w:szCs w:val="28"/>
          <w:lang w:bidi="ar-QA"/>
        </w:rPr>
        <w:t xml:space="preserve">, </w:t>
      </w:r>
      <w:r w:rsidR="009C76C0">
        <w:rPr>
          <w:rFonts w:ascii="Adobe Arabic" w:hAnsi="Adobe Arabic" w:cs="Adobe Arabic"/>
          <w:sz w:val="28"/>
          <w:szCs w:val="28"/>
          <w:lang w:bidi="ar-QA"/>
        </w:rPr>
        <w:t xml:space="preserve">the QRCS School Program held </w:t>
      </w:r>
      <w:r w:rsidR="00FA00D7">
        <w:rPr>
          <w:rFonts w:ascii="Adobe Arabic" w:hAnsi="Adobe Arabic" w:cs="Adobe Arabic"/>
          <w:sz w:val="28"/>
          <w:szCs w:val="28"/>
          <w:lang w:bidi="ar-QA"/>
        </w:rPr>
        <w:t>50 training courses for 2,313 students, teachers, and parents</w:t>
      </w:r>
      <w:r w:rsidR="00F6294E">
        <w:rPr>
          <w:rFonts w:ascii="Adobe Arabic" w:hAnsi="Adobe Arabic" w:cs="Adobe Arabic"/>
          <w:sz w:val="28"/>
          <w:szCs w:val="28"/>
          <w:lang w:bidi="ar-QA"/>
        </w:rPr>
        <w:t xml:space="preserve">, </w:t>
      </w:r>
      <w:r w:rsidR="00734A66">
        <w:rPr>
          <w:rFonts w:ascii="Adobe Arabic" w:hAnsi="Adobe Arabic" w:cs="Adobe Arabic"/>
          <w:sz w:val="28"/>
          <w:szCs w:val="28"/>
          <w:lang w:bidi="ar-QA"/>
        </w:rPr>
        <w:t>in addition to 36 courses during the first semester of the academic year 2018-2019</w:t>
      </w:r>
      <w:r w:rsidR="0050148C">
        <w:rPr>
          <w:rFonts w:ascii="Adobe Arabic" w:hAnsi="Adobe Arabic" w:cs="Adobe Arabic"/>
          <w:sz w:val="28"/>
          <w:szCs w:val="28"/>
          <w:lang w:bidi="ar-QA"/>
        </w:rPr>
        <w:t>, attended by 1,926 participants.</w:t>
      </w:r>
      <w:r w:rsidR="00AE3C5E">
        <w:rPr>
          <w:rFonts w:ascii="Adobe Arabic" w:hAnsi="Adobe Arabic" w:cs="Adobe Arabic"/>
          <w:sz w:val="28"/>
          <w:szCs w:val="28"/>
          <w:lang w:bidi="ar-QA"/>
        </w:rPr>
        <w:t xml:space="preserve"> </w:t>
      </w:r>
      <w:r w:rsidR="00D92D55">
        <w:rPr>
          <w:rFonts w:ascii="Adobe Arabic" w:hAnsi="Adobe Arabic" w:cs="Adobe Arabic"/>
          <w:sz w:val="28"/>
          <w:szCs w:val="28"/>
          <w:lang w:bidi="ar-QA"/>
        </w:rPr>
        <w:t xml:space="preserve">Other events and lectures were held for </w:t>
      </w:r>
      <w:r w:rsidR="00C66711">
        <w:rPr>
          <w:rFonts w:ascii="Adobe Arabic" w:hAnsi="Adobe Arabic" w:cs="Adobe Arabic"/>
          <w:sz w:val="28"/>
          <w:szCs w:val="28"/>
          <w:lang w:bidi="ar-QA"/>
        </w:rPr>
        <w:t xml:space="preserve">3,400 persons from </w:t>
      </w:r>
      <w:r w:rsidR="00C66711" w:rsidRPr="00C66711">
        <w:rPr>
          <w:rFonts w:ascii="Adobe Arabic" w:hAnsi="Adobe Arabic" w:cs="Adobe Arabic"/>
          <w:sz w:val="28"/>
          <w:szCs w:val="28"/>
          <w:lang w:bidi="ar-QA"/>
        </w:rPr>
        <w:t>Doha Institute for Graduate Studies</w:t>
      </w:r>
      <w:r w:rsidR="00C66711">
        <w:rPr>
          <w:rFonts w:ascii="Adobe Arabic" w:hAnsi="Adobe Arabic" w:cs="Adobe Arabic"/>
          <w:sz w:val="28"/>
          <w:szCs w:val="28"/>
          <w:lang w:bidi="ar-QA"/>
        </w:rPr>
        <w:t xml:space="preserve"> and </w:t>
      </w:r>
      <w:r w:rsidR="00A675C0">
        <w:rPr>
          <w:rFonts w:ascii="Adobe Arabic" w:hAnsi="Adobe Arabic" w:cs="Adobe Arabic"/>
          <w:sz w:val="28"/>
          <w:szCs w:val="28"/>
          <w:lang w:bidi="ar-QA"/>
        </w:rPr>
        <w:t>the</w:t>
      </w:r>
      <w:r w:rsidR="00A675C0" w:rsidRPr="00A675C0">
        <w:rPr>
          <w:rFonts w:ascii="Adobe Arabic" w:hAnsi="Adobe Arabic" w:cs="Adobe Arabic"/>
          <w:sz w:val="28"/>
          <w:szCs w:val="28"/>
          <w:lang w:bidi="ar-QA"/>
        </w:rPr>
        <w:t xml:space="preserve"> Public Works Authority</w:t>
      </w:r>
      <w:r w:rsidR="00A675C0">
        <w:rPr>
          <w:rFonts w:ascii="Adobe Arabic" w:hAnsi="Adobe Arabic" w:cs="Adobe Arabic"/>
          <w:sz w:val="28"/>
          <w:szCs w:val="28"/>
          <w:lang w:bidi="ar-QA"/>
        </w:rPr>
        <w:t xml:space="preserve"> (</w:t>
      </w:r>
      <w:proofErr w:type="spellStart"/>
      <w:r w:rsidR="00A675C0" w:rsidRPr="00A675C0">
        <w:rPr>
          <w:rFonts w:ascii="Adobe Arabic" w:hAnsi="Adobe Arabic" w:cs="Adobe Arabic"/>
          <w:sz w:val="28"/>
          <w:szCs w:val="28"/>
          <w:lang w:bidi="ar-QA"/>
        </w:rPr>
        <w:t>Ashghal</w:t>
      </w:r>
      <w:proofErr w:type="spellEnd"/>
      <w:r w:rsidR="00A675C0">
        <w:rPr>
          <w:rFonts w:ascii="Adobe Arabic" w:hAnsi="Adobe Arabic" w:cs="Adobe Arabic"/>
          <w:sz w:val="28"/>
          <w:szCs w:val="28"/>
          <w:lang w:bidi="ar-QA"/>
        </w:rPr>
        <w:t>).</w:t>
      </w:r>
    </w:p>
    <w:p w:rsidR="00693F26" w:rsidRDefault="009C4D8B"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sidRPr="0058483B">
        <w:rPr>
          <w:rFonts w:ascii="Adobe Arabic" w:hAnsi="Adobe Arabic" w:cs="Adobe Arabic"/>
          <w:sz w:val="28"/>
          <w:szCs w:val="28"/>
          <w:highlight w:val="yellow"/>
          <w:lang w:bidi="ar-QA"/>
        </w:rPr>
        <w:t>Highlights</w:t>
      </w:r>
    </w:p>
    <w:p w:rsidR="00693F26" w:rsidRDefault="003048C3" w:rsidP="000866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3</w:t>
      </w:r>
      <w:r w:rsidR="00086687">
        <w:rPr>
          <w:rFonts w:ascii="Adobe Arabic" w:hAnsi="Adobe Arabic" w:cs="Adobe Arabic"/>
          <w:sz w:val="28"/>
          <w:szCs w:val="28"/>
          <w:lang w:bidi="ar-QA"/>
        </w:rPr>
        <w:t>8</w:t>
      </w:r>
      <w:r>
        <w:rPr>
          <w:rFonts w:ascii="Adobe Arabic" w:hAnsi="Adobe Arabic" w:cs="Adobe Arabic"/>
          <w:sz w:val="28"/>
          <w:szCs w:val="28"/>
          <w:lang w:bidi="ar-QA"/>
        </w:rPr>
        <w:t>,</w:t>
      </w:r>
      <w:r w:rsidR="00447DE4">
        <w:rPr>
          <w:rFonts w:ascii="Adobe Arabic" w:hAnsi="Adobe Arabic" w:cs="Adobe Arabic"/>
          <w:sz w:val="28"/>
          <w:szCs w:val="28"/>
          <w:lang w:bidi="ar-QA"/>
        </w:rPr>
        <w:t>035</w:t>
      </w:r>
      <w:r>
        <w:rPr>
          <w:rFonts w:ascii="Adobe Arabic" w:hAnsi="Adobe Arabic" w:cs="Adobe Arabic"/>
          <w:sz w:val="28"/>
          <w:szCs w:val="28"/>
          <w:lang w:bidi="ar-QA"/>
        </w:rPr>
        <w:t xml:space="preserve"> beneficiaries of social </w:t>
      </w:r>
      <w:r w:rsidR="00F63F00">
        <w:rPr>
          <w:rFonts w:ascii="Adobe Arabic" w:hAnsi="Adobe Arabic" w:cs="Adobe Arabic"/>
          <w:sz w:val="28"/>
          <w:szCs w:val="28"/>
          <w:lang w:bidi="ar-QA"/>
        </w:rPr>
        <w:t xml:space="preserve">aid, at a cost of QR </w:t>
      </w:r>
      <w:r w:rsidR="005740A0">
        <w:rPr>
          <w:rFonts w:ascii="Adobe Arabic" w:hAnsi="Adobe Arabic" w:cs="Adobe Arabic"/>
          <w:sz w:val="28"/>
          <w:szCs w:val="28"/>
          <w:lang w:bidi="ar-QA"/>
        </w:rPr>
        <w:t>4,991,818</w:t>
      </w:r>
    </w:p>
    <w:p w:rsidR="00693F26" w:rsidRDefault="0092523A"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3,916 beneficiaries of </w:t>
      </w:r>
      <w:r w:rsidR="00097572">
        <w:rPr>
          <w:rFonts w:ascii="Adobe Arabic" w:hAnsi="Adobe Arabic" w:cs="Adobe Arabic"/>
          <w:sz w:val="28"/>
          <w:szCs w:val="28"/>
          <w:lang w:bidi="ar-QA"/>
        </w:rPr>
        <w:t xml:space="preserve">Patient Support Fund, at a cost of QR </w:t>
      </w:r>
      <w:r w:rsidR="004507DA">
        <w:rPr>
          <w:rFonts w:ascii="Adobe Arabic" w:hAnsi="Adobe Arabic" w:cs="Adobe Arabic"/>
          <w:sz w:val="28"/>
          <w:szCs w:val="28"/>
          <w:lang w:bidi="ar-QA"/>
        </w:rPr>
        <w:t>2,757,547</w:t>
      </w:r>
    </w:p>
    <w:p w:rsidR="00BD0A3F" w:rsidRPr="00793C63" w:rsidRDefault="001E6696"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sz w:val="28"/>
          <w:szCs w:val="28"/>
          <w:rtl/>
          <w:lang w:bidi="ar-QA"/>
        </w:rPr>
      </w:pPr>
      <w:r>
        <w:rPr>
          <w:rFonts w:ascii="Adobe Arabic" w:hAnsi="Adobe Arabic" w:cs="Adobe Arabic"/>
          <w:sz w:val="28"/>
          <w:szCs w:val="28"/>
          <w:lang w:bidi="ar-QA"/>
        </w:rPr>
        <w:t>86 courses attended by 4,239 trainees under QRCS School Program</w:t>
      </w:r>
    </w:p>
    <w:p w:rsidR="008F28F8" w:rsidRPr="00793C63" w:rsidRDefault="001E6696"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Medical Services</w:t>
      </w:r>
    </w:p>
    <w:p w:rsidR="00087880" w:rsidRDefault="00326A58" w:rsidP="005E349E">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Towards </w:t>
      </w:r>
      <w:r w:rsidR="005E458E">
        <w:rPr>
          <w:rFonts w:ascii="Adobe Arabic" w:hAnsi="Adobe Arabic" w:cs="Adobe Arabic"/>
          <w:sz w:val="28"/>
          <w:szCs w:val="28"/>
          <w:lang w:bidi="ar-QA"/>
        </w:rPr>
        <w:t>the year</w:t>
      </w:r>
      <w:r w:rsidR="005E349E">
        <w:rPr>
          <w:rFonts w:ascii="Adobe Arabic" w:hAnsi="Adobe Arabic" w:cs="Adobe Arabic"/>
          <w:sz w:val="28"/>
          <w:szCs w:val="28"/>
          <w:lang w:bidi="ar-QA"/>
        </w:rPr>
        <w:t>-</w:t>
      </w:r>
      <w:r w:rsidR="005E458E">
        <w:rPr>
          <w:rFonts w:ascii="Adobe Arabic" w:hAnsi="Adobe Arabic" w:cs="Adobe Arabic"/>
          <w:sz w:val="28"/>
          <w:szCs w:val="28"/>
          <w:lang w:bidi="ar-QA"/>
        </w:rPr>
        <w:t xml:space="preserve">end, Dr. </w:t>
      </w:r>
      <w:r w:rsidR="00077B4A" w:rsidRPr="00077B4A">
        <w:rPr>
          <w:rFonts w:ascii="Adobe Arabic" w:hAnsi="Adobe Arabic" w:cs="Adobe Arabic"/>
          <w:sz w:val="28"/>
          <w:szCs w:val="28"/>
          <w:lang w:bidi="ar-QA"/>
        </w:rPr>
        <w:t>Hanan Mohamed Al</w:t>
      </w:r>
      <w:r w:rsidR="00077B4A">
        <w:rPr>
          <w:rFonts w:ascii="Adobe Arabic" w:hAnsi="Adobe Arabic" w:cs="Adobe Arabic"/>
          <w:sz w:val="28"/>
          <w:szCs w:val="28"/>
          <w:lang w:bidi="ar-QA"/>
        </w:rPr>
        <w:t>-</w:t>
      </w:r>
      <w:r w:rsidR="00077B4A" w:rsidRPr="00077B4A">
        <w:rPr>
          <w:rFonts w:ascii="Adobe Arabic" w:hAnsi="Adobe Arabic" w:cs="Adobe Arabic"/>
          <w:sz w:val="28"/>
          <w:szCs w:val="28"/>
          <w:lang w:bidi="ar-QA"/>
        </w:rPr>
        <w:t>Kuwari</w:t>
      </w:r>
      <w:r w:rsidR="003C6561">
        <w:rPr>
          <w:rFonts w:ascii="Adobe Arabic" w:hAnsi="Adobe Arabic" w:cs="Adobe Arabic"/>
          <w:sz w:val="28"/>
          <w:szCs w:val="28"/>
          <w:lang w:bidi="ar-QA"/>
        </w:rPr>
        <w:t>,</w:t>
      </w:r>
      <w:r w:rsidR="00077B4A" w:rsidRPr="00077B4A">
        <w:rPr>
          <w:rFonts w:ascii="Adobe Arabic" w:hAnsi="Adobe Arabic" w:cs="Adobe Arabic"/>
          <w:sz w:val="28"/>
          <w:szCs w:val="28"/>
          <w:lang w:bidi="ar-QA"/>
        </w:rPr>
        <w:t xml:space="preserve"> Minister of Public Health</w:t>
      </w:r>
      <w:r w:rsidR="000B1C42">
        <w:rPr>
          <w:rFonts w:ascii="Adobe Arabic" w:hAnsi="Adobe Arabic" w:cs="Adobe Arabic"/>
          <w:sz w:val="28"/>
          <w:szCs w:val="28"/>
          <w:lang w:bidi="ar-QA"/>
        </w:rPr>
        <w:t xml:space="preserve">, </w:t>
      </w:r>
      <w:r w:rsidR="00851493">
        <w:rPr>
          <w:rFonts w:ascii="Adobe Arabic" w:hAnsi="Adobe Arabic" w:cs="Adobe Arabic"/>
          <w:sz w:val="28"/>
          <w:szCs w:val="28"/>
          <w:lang w:bidi="ar-QA"/>
        </w:rPr>
        <w:t xml:space="preserve">inaugurated </w:t>
      </w:r>
      <w:proofErr w:type="spellStart"/>
      <w:r w:rsidR="00EC2AA5">
        <w:rPr>
          <w:rFonts w:ascii="Adobe Arabic" w:hAnsi="Adobe Arabic" w:cs="Adobe Arabic"/>
          <w:sz w:val="28"/>
          <w:szCs w:val="28"/>
          <w:lang w:bidi="ar-QA"/>
        </w:rPr>
        <w:t>Fereej</w:t>
      </w:r>
      <w:proofErr w:type="spellEnd"/>
      <w:r w:rsidR="00EC2AA5">
        <w:rPr>
          <w:rFonts w:ascii="Adobe Arabic" w:hAnsi="Adobe Arabic" w:cs="Adobe Arabic"/>
          <w:sz w:val="28"/>
          <w:szCs w:val="28"/>
          <w:lang w:bidi="ar-QA"/>
        </w:rPr>
        <w:t xml:space="preserve"> Abdul-Aziz Workers’ Health Center</w:t>
      </w:r>
      <w:r w:rsidR="00175EF5">
        <w:rPr>
          <w:rFonts w:ascii="Adobe Arabic" w:hAnsi="Adobe Arabic" w:cs="Adobe Arabic"/>
          <w:sz w:val="28"/>
          <w:szCs w:val="28"/>
          <w:lang w:bidi="ar-QA"/>
        </w:rPr>
        <w:t xml:space="preserve">, </w:t>
      </w:r>
      <w:r w:rsidR="002A5944">
        <w:rPr>
          <w:rFonts w:ascii="Adobe Arabic" w:hAnsi="Adobe Arabic" w:cs="Adobe Arabic"/>
          <w:sz w:val="28"/>
          <w:szCs w:val="28"/>
          <w:lang w:bidi="ar-QA"/>
        </w:rPr>
        <w:t xml:space="preserve">as an addition to </w:t>
      </w:r>
      <w:r w:rsidR="004F1791">
        <w:rPr>
          <w:rFonts w:ascii="Adobe Arabic" w:hAnsi="Adobe Arabic" w:cs="Adobe Arabic"/>
          <w:sz w:val="28"/>
          <w:szCs w:val="28"/>
          <w:lang w:bidi="ar-QA"/>
        </w:rPr>
        <w:t>an</w:t>
      </w:r>
      <w:r w:rsidR="002A5944">
        <w:rPr>
          <w:rFonts w:ascii="Adobe Arabic" w:hAnsi="Adobe Arabic" w:cs="Adobe Arabic"/>
          <w:sz w:val="28"/>
          <w:szCs w:val="28"/>
          <w:lang w:bidi="ar-QA"/>
        </w:rPr>
        <w:t xml:space="preserve">other three </w:t>
      </w:r>
      <w:r w:rsidR="004F1791">
        <w:rPr>
          <w:rFonts w:ascii="Adobe Arabic" w:hAnsi="Adobe Arabic" w:cs="Adobe Arabic"/>
          <w:sz w:val="28"/>
          <w:szCs w:val="28"/>
          <w:lang w:bidi="ar-QA"/>
        </w:rPr>
        <w:t>centers</w:t>
      </w:r>
      <w:r w:rsidR="004C19D0">
        <w:rPr>
          <w:rFonts w:ascii="Adobe Arabic" w:hAnsi="Adobe Arabic" w:cs="Adobe Arabic"/>
          <w:sz w:val="28"/>
          <w:szCs w:val="28"/>
          <w:lang w:bidi="ar-QA"/>
        </w:rPr>
        <w:t xml:space="preserve"> managed by QRCS under an agreement with the Ministry of Public Health (MOPH)</w:t>
      </w:r>
      <w:r w:rsidR="004907B8">
        <w:rPr>
          <w:rFonts w:ascii="Adobe Arabic" w:hAnsi="Adobe Arabic" w:cs="Adobe Arabic"/>
          <w:sz w:val="28"/>
          <w:szCs w:val="28"/>
          <w:lang w:bidi="ar-QA"/>
        </w:rPr>
        <w:t xml:space="preserve">. Over the past year, these health facilities received </w:t>
      </w:r>
      <w:r w:rsidR="00BF7BFC">
        <w:rPr>
          <w:rFonts w:ascii="Adobe Arabic" w:hAnsi="Adobe Arabic" w:cs="Adobe Arabic"/>
          <w:sz w:val="28"/>
          <w:szCs w:val="28"/>
          <w:lang w:bidi="ar-QA"/>
        </w:rPr>
        <w:t>927,395 visitors</w:t>
      </w:r>
      <w:r w:rsidR="0065385F">
        <w:rPr>
          <w:rFonts w:ascii="Adobe Arabic" w:hAnsi="Adobe Arabic" w:cs="Adobe Arabic"/>
          <w:sz w:val="28"/>
          <w:szCs w:val="28"/>
          <w:lang w:bidi="ar-QA"/>
        </w:rPr>
        <w:t>,</w:t>
      </w:r>
      <w:r w:rsidR="0022704F">
        <w:rPr>
          <w:rFonts w:ascii="Adobe Arabic" w:hAnsi="Adobe Arabic" w:cs="Adobe Arabic"/>
          <w:sz w:val="28"/>
          <w:szCs w:val="28"/>
          <w:lang w:bidi="ar-QA"/>
        </w:rPr>
        <w:t xml:space="preserve"> </w:t>
      </w:r>
      <w:r w:rsidR="0065385F">
        <w:rPr>
          <w:rFonts w:ascii="Adobe Arabic" w:hAnsi="Adobe Arabic" w:cs="Adobe Arabic"/>
          <w:sz w:val="28"/>
          <w:szCs w:val="28"/>
          <w:lang w:bidi="ar-QA"/>
        </w:rPr>
        <w:t xml:space="preserve">while the </w:t>
      </w:r>
      <w:r w:rsidR="0022704F">
        <w:rPr>
          <w:rFonts w:ascii="Adobe Arabic" w:hAnsi="Adobe Arabic" w:cs="Adobe Arabic"/>
          <w:sz w:val="28"/>
          <w:szCs w:val="28"/>
          <w:lang w:bidi="ar-QA"/>
        </w:rPr>
        <w:t xml:space="preserve">three </w:t>
      </w:r>
      <w:r w:rsidR="00573217">
        <w:rPr>
          <w:rFonts w:ascii="Adobe Arabic" w:hAnsi="Adobe Arabic" w:cs="Adobe Arabic"/>
          <w:sz w:val="28"/>
          <w:szCs w:val="28"/>
          <w:lang w:bidi="ar-QA"/>
        </w:rPr>
        <w:t xml:space="preserve">QRCS-operated </w:t>
      </w:r>
      <w:r w:rsidR="0022704F">
        <w:rPr>
          <w:rFonts w:ascii="Adobe Arabic" w:hAnsi="Adobe Arabic" w:cs="Adobe Arabic"/>
          <w:sz w:val="28"/>
          <w:szCs w:val="28"/>
          <w:lang w:bidi="ar-QA"/>
        </w:rPr>
        <w:t xml:space="preserve">Medical Commission Units </w:t>
      </w:r>
      <w:r w:rsidR="008B6531">
        <w:rPr>
          <w:rFonts w:ascii="Adobe Arabic" w:hAnsi="Adobe Arabic" w:cs="Adobe Arabic"/>
          <w:sz w:val="28"/>
          <w:szCs w:val="28"/>
          <w:lang w:bidi="ar-QA"/>
        </w:rPr>
        <w:t xml:space="preserve">received </w:t>
      </w:r>
      <w:r w:rsidR="004C4E68">
        <w:rPr>
          <w:rFonts w:ascii="Adobe Arabic" w:hAnsi="Adobe Arabic" w:cs="Adobe Arabic"/>
          <w:sz w:val="28"/>
          <w:szCs w:val="28"/>
          <w:lang w:bidi="ar-QA"/>
        </w:rPr>
        <w:t>99,135 newcomers.</w:t>
      </w:r>
    </w:p>
    <w:tbl>
      <w:tblPr>
        <w:tblStyle w:val="TableGrid"/>
        <w:tblW w:w="0" w:type="auto"/>
        <w:tblLook w:val="04A0" w:firstRow="1" w:lastRow="0" w:firstColumn="1" w:lastColumn="0" w:noHBand="0" w:noVBand="1"/>
      </w:tblPr>
      <w:tblGrid>
        <w:gridCol w:w="3192"/>
        <w:gridCol w:w="3192"/>
        <w:gridCol w:w="3192"/>
      </w:tblGrid>
      <w:tr w:rsidR="004C2F5A" w:rsidRPr="00793C63" w:rsidTr="00E96BDF">
        <w:tc>
          <w:tcPr>
            <w:tcW w:w="3192" w:type="dxa"/>
            <w:vAlign w:val="center"/>
          </w:tcPr>
          <w:p w:rsidR="004C2F5A" w:rsidRPr="00793C63" w:rsidRDefault="00E96BDF" w:rsidP="000D4C65">
            <w:pPr>
              <w:jc w:val="center"/>
              <w:rPr>
                <w:rFonts w:ascii="Adobe Arabic" w:hAnsi="Adobe Arabic" w:cs="Adobe Arabic"/>
                <w:b/>
                <w:bCs/>
                <w:sz w:val="24"/>
                <w:szCs w:val="24"/>
                <w:rtl/>
                <w:lang w:bidi="ar-QA"/>
              </w:rPr>
            </w:pPr>
            <w:r>
              <w:rPr>
                <w:rFonts w:ascii="Adobe Arabic" w:hAnsi="Adobe Arabic" w:cs="Adobe Arabic"/>
                <w:b/>
                <w:bCs/>
                <w:sz w:val="24"/>
                <w:szCs w:val="24"/>
                <w:lang w:bidi="ar-QA"/>
              </w:rPr>
              <w:t>Project</w:t>
            </w:r>
          </w:p>
        </w:tc>
        <w:tc>
          <w:tcPr>
            <w:tcW w:w="3192" w:type="dxa"/>
            <w:vAlign w:val="center"/>
          </w:tcPr>
          <w:p w:rsidR="004C2F5A" w:rsidRPr="00793C63" w:rsidRDefault="00E96BDF" w:rsidP="000D4C65">
            <w:pPr>
              <w:jc w:val="center"/>
              <w:rPr>
                <w:rFonts w:ascii="Adobe Arabic" w:hAnsi="Adobe Arabic" w:cs="Adobe Arabic"/>
                <w:b/>
                <w:bCs/>
                <w:sz w:val="24"/>
                <w:szCs w:val="24"/>
                <w:rtl/>
                <w:lang w:bidi="ar-QA"/>
              </w:rPr>
            </w:pPr>
            <w:r>
              <w:rPr>
                <w:rFonts w:ascii="Adobe Arabic" w:hAnsi="Adobe Arabic" w:cs="Adobe Arabic"/>
                <w:b/>
                <w:bCs/>
                <w:sz w:val="24"/>
                <w:szCs w:val="24"/>
                <w:lang w:bidi="ar-QA"/>
              </w:rPr>
              <w:t>Health Facility</w:t>
            </w:r>
          </w:p>
        </w:tc>
        <w:tc>
          <w:tcPr>
            <w:tcW w:w="3192" w:type="dxa"/>
            <w:vAlign w:val="center"/>
          </w:tcPr>
          <w:p w:rsidR="004C2F5A" w:rsidRPr="00793C63" w:rsidRDefault="00A5418B" w:rsidP="000D4C65">
            <w:pPr>
              <w:jc w:val="center"/>
              <w:rPr>
                <w:rFonts w:ascii="Adobe Arabic" w:hAnsi="Adobe Arabic" w:cs="Adobe Arabic"/>
                <w:b/>
                <w:bCs/>
                <w:sz w:val="24"/>
                <w:szCs w:val="24"/>
                <w:rtl/>
                <w:lang w:bidi="ar-QA"/>
              </w:rPr>
            </w:pPr>
            <w:r>
              <w:rPr>
                <w:rFonts w:ascii="Adobe Arabic" w:hAnsi="Adobe Arabic" w:cs="Adobe Arabic"/>
                <w:b/>
                <w:bCs/>
                <w:sz w:val="24"/>
                <w:szCs w:val="24"/>
                <w:lang w:bidi="ar-QA"/>
              </w:rPr>
              <w:t>Average N</w:t>
            </w:r>
            <w:r w:rsidR="00204D5E">
              <w:rPr>
                <w:rFonts w:ascii="Adobe Arabic" w:hAnsi="Adobe Arabic" w:cs="Adobe Arabic"/>
                <w:b/>
                <w:bCs/>
                <w:sz w:val="24"/>
                <w:szCs w:val="24"/>
                <w:lang w:bidi="ar-QA"/>
              </w:rPr>
              <w:t>o. of Visitors per Month</w:t>
            </w:r>
          </w:p>
        </w:tc>
      </w:tr>
      <w:tr w:rsidR="001D6D34" w:rsidRPr="00793C63" w:rsidTr="00D45426">
        <w:tc>
          <w:tcPr>
            <w:tcW w:w="3192" w:type="dxa"/>
            <w:vMerge w:val="restart"/>
            <w:vAlign w:val="center"/>
          </w:tcPr>
          <w:p w:rsidR="001D6D34" w:rsidRPr="00793C63" w:rsidRDefault="001D6D34" w:rsidP="001D6D34">
            <w:pPr>
              <w:jc w:val="center"/>
              <w:rPr>
                <w:rFonts w:ascii="Adobe Arabic" w:hAnsi="Adobe Arabic" w:cs="Adobe Arabic"/>
                <w:sz w:val="24"/>
                <w:szCs w:val="24"/>
                <w:rtl/>
                <w:lang w:bidi="ar-QA"/>
              </w:rPr>
            </w:pPr>
            <w:r>
              <w:rPr>
                <w:rFonts w:ascii="Adobe Arabic" w:hAnsi="Adobe Arabic" w:cs="Adobe Arabic"/>
                <w:sz w:val="24"/>
                <w:szCs w:val="24"/>
                <w:lang w:bidi="ar-QA"/>
              </w:rPr>
              <w:t>Workers’ Health Centers</w:t>
            </w:r>
          </w:p>
        </w:tc>
        <w:tc>
          <w:tcPr>
            <w:tcW w:w="3192" w:type="dxa"/>
          </w:tcPr>
          <w:p w:rsidR="001D6D34" w:rsidRPr="0016350A" w:rsidRDefault="001D6D34" w:rsidP="001D6D34">
            <w:pPr>
              <w:jc w:val="center"/>
              <w:rPr>
                <w:rFonts w:ascii="Adobe Arabic" w:hAnsi="Adobe Arabic" w:cs="Adobe Arabic"/>
                <w:sz w:val="24"/>
                <w:szCs w:val="24"/>
                <w:lang w:bidi="ar-QA"/>
              </w:rPr>
            </w:pPr>
            <w:proofErr w:type="spellStart"/>
            <w:r w:rsidRPr="0016350A">
              <w:rPr>
                <w:rFonts w:ascii="Adobe Arabic" w:hAnsi="Adobe Arabic" w:cs="Adobe Arabic"/>
                <w:sz w:val="24"/>
                <w:szCs w:val="24"/>
                <w:lang w:bidi="ar-QA"/>
              </w:rPr>
              <w:t>Mesaimeer</w:t>
            </w:r>
            <w:proofErr w:type="spellEnd"/>
            <w:r w:rsidRPr="0016350A">
              <w:rPr>
                <w:rFonts w:ascii="Adobe Arabic" w:hAnsi="Adobe Arabic" w:cs="Adobe Arabic"/>
                <w:sz w:val="24"/>
                <w:szCs w:val="24"/>
                <w:lang w:bidi="ar-QA"/>
              </w:rPr>
              <w:t xml:space="preserve"> Health Center</w:t>
            </w:r>
          </w:p>
        </w:tc>
        <w:tc>
          <w:tcPr>
            <w:tcW w:w="3192" w:type="dxa"/>
            <w:vAlign w:val="center"/>
          </w:tcPr>
          <w:p w:rsidR="001D6D34" w:rsidRPr="008914E8" w:rsidRDefault="001D6D34" w:rsidP="001D6D34">
            <w:pPr>
              <w:jc w:val="center"/>
              <w:rPr>
                <w:rFonts w:ascii="Adobe Arabic" w:hAnsi="Adobe Arabic" w:cs="Adobe Arabic"/>
                <w:sz w:val="24"/>
                <w:szCs w:val="24"/>
                <w:rtl/>
                <w:lang w:bidi="ar-QA"/>
              </w:rPr>
            </w:pPr>
            <w:r w:rsidRPr="008914E8">
              <w:rPr>
                <w:rFonts w:ascii="Adobe Arabic" w:hAnsi="Adobe Arabic" w:cs="Adobe Arabic" w:hint="cs"/>
                <w:sz w:val="24"/>
                <w:szCs w:val="24"/>
                <w:rtl/>
                <w:lang w:bidi="ar-QA"/>
              </w:rPr>
              <w:t>32,000</w:t>
            </w:r>
          </w:p>
        </w:tc>
      </w:tr>
      <w:tr w:rsidR="001D6D34" w:rsidRPr="00793C63" w:rsidTr="00D45426">
        <w:tc>
          <w:tcPr>
            <w:tcW w:w="3192" w:type="dxa"/>
            <w:vMerge/>
            <w:vAlign w:val="center"/>
          </w:tcPr>
          <w:p w:rsidR="001D6D34" w:rsidRPr="00793C63" w:rsidRDefault="001D6D34" w:rsidP="001D6D34">
            <w:pPr>
              <w:jc w:val="center"/>
              <w:rPr>
                <w:rFonts w:ascii="Adobe Arabic" w:hAnsi="Adobe Arabic" w:cs="Adobe Arabic"/>
                <w:sz w:val="24"/>
                <w:szCs w:val="24"/>
                <w:rtl/>
                <w:lang w:bidi="ar-QA"/>
              </w:rPr>
            </w:pPr>
          </w:p>
        </w:tc>
        <w:tc>
          <w:tcPr>
            <w:tcW w:w="3192" w:type="dxa"/>
          </w:tcPr>
          <w:p w:rsidR="001D6D34" w:rsidRPr="00691EFD" w:rsidRDefault="001D6D34" w:rsidP="001D6D34">
            <w:pPr>
              <w:jc w:val="center"/>
              <w:rPr>
                <w:rFonts w:ascii="Adobe Arabic" w:hAnsi="Adobe Arabic" w:cs="Adobe Arabic"/>
                <w:sz w:val="24"/>
                <w:szCs w:val="24"/>
                <w:lang w:bidi="ar-QA"/>
              </w:rPr>
            </w:pPr>
            <w:r w:rsidRPr="00691EFD">
              <w:rPr>
                <w:rFonts w:ascii="Adobe Arabic" w:hAnsi="Adobe Arabic" w:cs="Adobe Arabic"/>
                <w:sz w:val="24"/>
                <w:szCs w:val="24"/>
                <w:lang w:bidi="ar-QA"/>
              </w:rPr>
              <w:t>Al-</w:t>
            </w:r>
            <w:proofErr w:type="spellStart"/>
            <w:r w:rsidRPr="00691EFD">
              <w:rPr>
                <w:rFonts w:ascii="Adobe Arabic" w:hAnsi="Adobe Arabic" w:cs="Adobe Arabic"/>
                <w:sz w:val="24"/>
                <w:szCs w:val="24"/>
                <w:lang w:bidi="ar-QA"/>
              </w:rPr>
              <w:t>Hemaila</w:t>
            </w:r>
            <w:proofErr w:type="spellEnd"/>
            <w:r w:rsidRPr="00691EFD">
              <w:rPr>
                <w:rFonts w:ascii="Adobe Arabic" w:hAnsi="Adobe Arabic" w:cs="Adobe Arabic"/>
                <w:sz w:val="24"/>
                <w:szCs w:val="24"/>
                <w:lang w:bidi="ar-QA"/>
              </w:rPr>
              <w:t xml:space="preserve"> Health Center</w:t>
            </w:r>
          </w:p>
        </w:tc>
        <w:tc>
          <w:tcPr>
            <w:tcW w:w="3192" w:type="dxa"/>
            <w:vAlign w:val="center"/>
          </w:tcPr>
          <w:p w:rsidR="001D6D34" w:rsidRPr="008914E8" w:rsidRDefault="001D6D34" w:rsidP="001D6D34">
            <w:pPr>
              <w:jc w:val="center"/>
              <w:rPr>
                <w:rFonts w:ascii="Adobe Arabic" w:hAnsi="Adobe Arabic" w:cs="Adobe Arabic"/>
                <w:sz w:val="24"/>
                <w:szCs w:val="24"/>
                <w:rtl/>
                <w:lang w:bidi="ar-QA"/>
              </w:rPr>
            </w:pPr>
            <w:r>
              <w:rPr>
                <w:rFonts w:ascii="Adobe Arabic" w:hAnsi="Adobe Arabic" w:cs="Adobe Arabic" w:hint="cs"/>
                <w:sz w:val="24"/>
                <w:szCs w:val="24"/>
                <w:rtl/>
                <w:lang w:bidi="ar-QA"/>
              </w:rPr>
              <w:t>40,000</w:t>
            </w:r>
          </w:p>
        </w:tc>
      </w:tr>
      <w:tr w:rsidR="001D6D34" w:rsidRPr="00793C63" w:rsidTr="00E96BDF">
        <w:tc>
          <w:tcPr>
            <w:tcW w:w="3192" w:type="dxa"/>
            <w:vMerge/>
            <w:vAlign w:val="center"/>
          </w:tcPr>
          <w:p w:rsidR="001D6D34" w:rsidRPr="00793C63" w:rsidRDefault="001D6D34" w:rsidP="001D6D34">
            <w:pPr>
              <w:jc w:val="center"/>
              <w:rPr>
                <w:rFonts w:ascii="Adobe Arabic" w:hAnsi="Adobe Arabic" w:cs="Adobe Arabic"/>
                <w:sz w:val="24"/>
                <w:szCs w:val="24"/>
                <w:rtl/>
                <w:lang w:bidi="ar-QA"/>
              </w:rPr>
            </w:pPr>
          </w:p>
        </w:tc>
        <w:tc>
          <w:tcPr>
            <w:tcW w:w="3192" w:type="dxa"/>
            <w:vAlign w:val="center"/>
          </w:tcPr>
          <w:p w:rsidR="001D6D34" w:rsidRDefault="008E4B16" w:rsidP="008E4B16">
            <w:pPr>
              <w:jc w:val="center"/>
              <w:rPr>
                <w:rFonts w:ascii="Adobe Arabic" w:hAnsi="Adobe Arabic" w:cs="Adobe Arabic"/>
                <w:sz w:val="24"/>
                <w:szCs w:val="24"/>
                <w:lang w:bidi="ar-QA"/>
              </w:rPr>
            </w:pPr>
            <w:proofErr w:type="spellStart"/>
            <w:r w:rsidRPr="008E4B16">
              <w:rPr>
                <w:rFonts w:ascii="Adobe Arabic" w:hAnsi="Adobe Arabic" w:cs="Adobe Arabic"/>
                <w:sz w:val="24"/>
                <w:szCs w:val="24"/>
                <w:lang w:bidi="ar-QA"/>
              </w:rPr>
              <w:t>Fereej</w:t>
            </w:r>
            <w:proofErr w:type="spellEnd"/>
            <w:r w:rsidRPr="008E4B16">
              <w:rPr>
                <w:rFonts w:ascii="Adobe Arabic" w:hAnsi="Adobe Arabic" w:cs="Adobe Arabic"/>
                <w:sz w:val="24"/>
                <w:szCs w:val="24"/>
                <w:lang w:bidi="ar-QA"/>
              </w:rPr>
              <w:t xml:space="preserve"> Abdul-Aziz Center</w:t>
            </w:r>
          </w:p>
        </w:tc>
        <w:tc>
          <w:tcPr>
            <w:tcW w:w="3192" w:type="dxa"/>
            <w:vAlign w:val="center"/>
          </w:tcPr>
          <w:p w:rsidR="001D6D34" w:rsidRDefault="001D6D34" w:rsidP="001D6D34">
            <w:pPr>
              <w:jc w:val="center"/>
              <w:rPr>
                <w:rFonts w:ascii="Adobe Arabic" w:hAnsi="Adobe Arabic" w:cs="Adobe Arabic"/>
                <w:sz w:val="24"/>
                <w:szCs w:val="24"/>
                <w:rtl/>
                <w:lang w:bidi="ar-QA"/>
              </w:rPr>
            </w:pPr>
            <w:r>
              <w:rPr>
                <w:rFonts w:ascii="Adobe Arabic" w:hAnsi="Adobe Arabic" w:cs="Adobe Arabic" w:hint="cs"/>
                <w:sz w:val="24"/>
                <w:szCs w:val="24"/>
                <w:rtl/>
                <w:lang w:bidi="ar-QA"/>
              </w:rPr>
              <w:t>20,000</w:t>
            </w:r>
          </w:p>
        </w:tc>
      </w:tr>
      <w:tr w:rsidR="00CB4C6D" w:rsidRPr="00793C63" w:rsidTr="00E96BDF">
        <w:tc>
          <w:tcPr>
            <w:tcW w:w="3192" w:type="dxa"/>
            <w:vMerge/>
            <w:vAlign w:val="center"/>
          </w:tcPr>
          <w:p w:rsidR="00CB4C6D" w:rsidRPr="00793C63" w:rsidRDefault="00CB4C6D" w:rsidP="00CB4C6D">
            <w:pPr>
              <w:jc w:val="center"/>
              <w:rPr>
                <w:rFonts w:ascii="Adobe Arabic" w:hAnsi="Adobe Arabic" w:cs="Adobe Arabic"/>
                <w:sz w:val="24"/>
                <w:szCs w:val="24"/>
                <w:rtl/>
                <w:lang w:bidi="ar-QA"/>
              </w:rPr>
            </w:pPr>
          </w:p>
        </w:tc>
        <w:tc>
          <w:tcPr>
            <w:tcW w:w="3192" w:type="dxa"/>
            <w:vAlign w:val="center"/>
          </w:tcPr>
          <w:p w:rsidR="00CB4C6D" w:rsidRDefault="00CB4C6D" w:rsidP="00CB4C6D">
            <w:pPr>
              <w:jc w:val="center"/>
              <w:rPr>
                <w:rFonts w:ascii="Adobe Arabic" w:hAnsi="Adobe Arabic" w:cs="Adobe Arabic"/>
                <w:sz w:val="24"/>
                <w:szCs w:val="24"/>
                <w:lang w:bidi="ar-QA"/>
              </w:rPr>
            </w:pPr>
            <w:proofErr w:type="spellStart"/>
            <w:r w:rsidRPr="00E62375">
              <w:rPr>
                <w:rFonts w:ascii="Adobe Arabic" w:hAnsi="Adobe Arabic" w:cs="Adobe Arabic"/>
                <w:sz w:val="24"/>
                <w:szCs w:val="24"/>
                <w:lang w:bidi="ar-QA"/>
              </w:rPr>
              <w:t>Zekreet</w:t>
            </w:r>
            <w:proofErr w:type="spellEnd"/>
            <w:r w:rsidRPr="00E62375">
              <w:rPr>
                <w:rFonts w:ascii="Adobe Arabic" w:hAnsi="Adobe Arabic" w:cs="Adobe Arabic"/>
                <w:sz w:val="24"/>
                <w:szCs w:val="24"/>
                <w:lang w:bidi="ar-QA"/>
              </w:rPr>
              <w:t xml:space="preserve"> Health Center</w:t>
            </w:r>
          </w:p>
        </w:tc>
        <w:tc>
          <w:tcPr>
            <w:tcW w:w="3192" w:type="dxa"/>
            <w:vAlign w:val="center"/>
          </w:tcPr>
          <w:p w:rsidR="00CB4C6D" w:rsidRPr="008914E8" w:rsidRDefault="00CB4C6D" w:rsidP="00CB4C6D">
            <w:pPr>
              <w:jc w:val="center"/>
              <w:rPr>
                <w:rFonts w:ascii="Adobe Arabic" w:hAnsi="Adobe Arabic" w:cs="Adobe Arabic"/>
                <w:sz w:val="24"/>
                <w:szCs w:val="24"/>
                <w:rtl/>
                <w:lang w:bidi="ar-QA"/>
              </w:rPr>
            </w:pPr>
            <w:r>
              <w:rPr>
                <w:rFonts w:ascii="Adobe Arabic" w:hAnsi="Adobe Arabic" w:cs="Adobe Arabic" w:hint="cs"/>
                <w:sz w:val="24"/>
                <w:szCs w:val="24"/>
                <w:rtl/>
                <w:lang w:bidi="ar-QA"/>
              </w:rPr>
              <w:t>4,000</w:t>
            </w:r>
          </w:p>
        </w:tc>
      </w:tr>
      <w:tr w:rsidR="00CB4C6D" w:rsidRPr="00793C63" w:rsidTr="00E96BDF">
        <w:tc>
          <w:tcPr>
            <w:tcW w:w="3192" w:type="dxa"/>
            <w:vMerge w:val="restart"/>
            <w:vAlign w:val="center"/>
          </w:tcPr>
          <w:p w:rsidR="00CB4C6D" w:rsidRPr="00793C63" w:rsidRDefault="00570788" w:rsidP="00CB4C6D">
            <w:pPr>
              <w:jc w:val="center"/>
              <w:rPr>
                <w:rFonts w:ascii="Adobe Arabic" w:hAnsi="Adobe Arabic" w:cs="Adobe Arabic"/>
                <w:sz w:val="24"/>
                <w:szCs w:val="24"/>
                <w:rtl/>
                <w:lang w:bidi="ar-QA"/>
              </w:rPr>
            </w:pPr>
            <w:r>
              <w:rPr>
                <w:rFonts w:ascii="Adobe Arabic" w:hAnsi="Adobe Arabic" w:cs="Adobe Arabic"/>
                <w:sz w:val="24"/>
                <w:szCs w:val="24"/>
                <w:lang w:bidi="ar-QA"/>
              </w:rPr>
              <w:t>Medical Commission Units</w:t>
            </w:r>
          </w:p>
        </w:tc>
        <w:tc>
          <w:tcPr>
            <w:tcW w:w="3192" w:type="dxa"/>
            <w:vAlign w:val="center"/>
          </w:tcPr>
          <w:p w:rsidR="00CB4C6D" w:rsidRDefault="00CB4C6D" w:rsidP="00CB4C6D">
            <w:pPr>
              <w:jc w:val="center"/>
              <w:rPr>
                <w:rFonts w:ascii="Adobe Arabic" w:hAnsi="Adobe Arabic" w:cs="Adobe Arabic"/>
                <w:sz w:val="24"/>
                <w:szCs w:val="24"/>
                <w:lang w:bidi="ar-QA"/>
              </w:rPr>
            </w:pPr>
            <w:r w:rsidRPr="00287C4A">
              <w:rPr>
                <w:rFonts w:ascii="Adobe Arabic" w:hAnsi="Adobe Arabic" w:cs="Adobe Arabic"/>
                <w:sz w:val="24"/>
                <w:szCs w:val="24"/>
                <w:lang w:bidi="ar-QA"/>
              </w:rPr>
              <w:t>Industrial Area Unit</w:t>
            </w:r>
          </w:p>
        </w:tc>
        <w:tc>
          <w:tcPr>
            <w:tcW w:w="3192" w:type="dxa"/>
            <w:vAlign w:val="center"/>
          </w:tcPr>
          <w:p w:rsidR="00CB4C6D" w:rsidRPr="008914E8" w:rsidRDefault="00CB4C6D" w:rsidP="00CB4C6D">
            <w:pPr>
              <w:jc w:val="center"/>
              <w:rPr>
                <w:rFonts w:ascii="Adobe Arabic" w:hAnsi="Adobe Arabic" w:cs="Adobe Arabic"/>
                <w:sz w:val="24"/>
                <w:szCs w:val="24"/>
                <w:rtl/>
                <w:lang w:bidi="ar-QA"/>
              </w:rPr>
            </w:pPr>
            <w:r>
              <w:rPr>
                <w:rFonts w:ascii="Adobe Arabic" w:hAnsi="Adobe Arabic" w:cs="Adobe Arabic" w:hint="cs"/>
                <w:sz w:val="24"/>
                <w:szCs w:val="24"/>
                <w:rtl/>
                <w:lang w:bidi="ar-QA"/>
              </w:rPr>
              <w:t>5,500</w:t>
            </w:r>
          </w:p>
        </w:tc>
      </w:tr>
      <w:tr w:rsidR="00CB4C6D" w:rsidRPr="00793C63" w:rsidTr="00E96BDF">
        <w:tc>
          <w:tcPr>
            <w:tcW w:w="3192" w:type="dxa"/>
            <w:vMerge/>
            <w:vAlign w:val="center"/>
          </w:tcPr>
          <w:p w:rsidR="00CB4C6D" w:rsidRPr="00793C63" w:rsidRDefault="00CB4C6D" w:rsidP="00CB4C6D">
            <w:pPr>
              <w:jc w:val="center"/>
              <w:rPr>
                <w:rFonts w:ascii="Adobe Arabic" w:hAnsi="Adobe Arabic" w:cs="Adobe Arabic"/>
                <w:sz w:val="24"/>
                <w:szCs w:val="24"/>
                <w:rtl/>
                <w:lang w:bidi="ar-QA"/>
              </w:rPr>
            </w:pPr>
          </w:p>
        </w:tc>
        <w:tc>
          <w:tcPr>
            <w:tcW w:w="3192" w:type="dxa"/>
            <w:vAlign w:val="center"/>
          </w:tcPr>
          <w:p w:rsidR="00CB4C6D" w:rsidRDefault="00CB4C6D" w:rsidP="00CB4C6D">
            <w:pPr>
              <w:jc w:val="center"/>
              <w:rPr>
                <w:rFonts w:ascii="Adobe Arabic" w:hAnsi="Adobe Arabic" w:cs="Adobe Arabic"/>
                <w:sz w:val="24"/>
                <w:szCs w:val="24"/>
                <w:lang w:bidi="ar-QA"/>
              </w:rPr>
            </w:pPr>
            <w:proofErr w:type="spellStart"/>
            <w:r w:rsidRPr="00287C4A">
              <w:rPr>
                <w:rFonts w:ascii="Adobe Arabic" w:hAnsi="Adobe Arabic" w:cs="Adobe Arabic"/>
                <w:sz w:val="24"/>
                <w:szCs w:val="24"/>
                <w:lang w:bidi="ar-QA"/>
              </w:rPr>
              <w:t>Mesaimeer</w:t>
            </w:r>
            <w:proofErr w:type="spellEnd"/>
            <w:r w:rsidRPr="00287C4A">
              <w:rPr>
                <w:rFonts w:ascii="Adobe Arabic" w:hAnsi="Adobe Arabic" w:cs="Adobe Arabic"/>
                <w:sz w:val="24"/>
                <w:szCs w:val="24"/>
                <w:lang w:bidi="ar-QA"/>
              </w:rPr>
              <w:t xml:space="preserve"> Unit</w:t>
            </w:r>
          </w:p>
        </w:tc>
        <w:tc>
          <w:tcPr>
            <w:tcW w:w="3192" w:type="dxa"/>
            <w:vAlign w:val="center"/>
          </w:tcPr>
          <w:p w:rsidR="00CB4C6D" w:rsidRPr="008914E8" w:rsidRDefault="00CB4C6D" w:rsidP="00CB4C6D">
            <w:pPr>
              <w:jc w:val="center"/>
              <w:rPr>
                <w:rFonts w:ascii="Adobe Arabic" w:hAnsi="Adobe Arabic" w:cs="Adobe Arabic"/>
                <w:sz w:val="24"/>
                <w:szCs w:val="24"/>
                <w:rtl/>
                <w:lang w:bidi="ar-QA"/>
              </w:rPr>
            </w:pPr>
            <w:r>
              <w:rPr>
                <w:rFonts w:ascii="Adobe Arabic" w:hAnsi="Adobe Arabic" w:cs="Adobe Arabic" w:hint="cs"/>
                <w:sz w:val="24"/>
                <w:szCs w:val="24"/>
                <w:rtl/>
                <w:lang w:bidi="ar-QA"/>
              </w:rPr>
              <w:t>3,300</w:t>
            </w:r>
          </w:p>
        </w:tc>
      </w:tr>
      <w:tr w:rsidR="00CB4C6D" w:rsidRPr="00793C63" w:rsidTr="005C2ADD">
        <w:tc>
          <w:tcPr>
            <w:tcW w:w="3192" w:type="dxa"/>
            <w:vMerge/>
            <w:vAlign w:val="center"/>
          </w:tcPr>
          <w:p w:rsidR="00CB4C6D" w:rsidRPr="00793C63" w:rsidRDefault="00CB4C6D" w:rsidP="00CB4C6D">
            <w:pPr>
              <w:jc w:val="center"/>
              <w:rPr>
                <w:rFonts w:ascii="Adobe Arabic" w:hAnsi="Adobe Arabic" w:cs="Adobe Arabic"/>
                <w:sz w:val="24"/>
                <w:szCs w:val="24"/>
                <w:rtl/>
                <w:lang w:bidi="ar-QA"/>
              </w:rPr>
            </w:pPr>
          </w:p>
        </w:tc>
        <w:tc>
          <w:tcPr>
            <w:tcW w:w="3192" w:type="dxa"/>
            <w:vAlign w:val="center"/>
          </w:tcPr>
          <w:p w:rsidR="00CB4C6D" w:rsidRDefault="00CB4C6D" w:rsidP="00CB4C6D">
            <w:pPr>
              <w:jc w:val="center"/>
              <w:rPr>
                <w:rFonts w:ascii="Adobe Arabic" w:hAnsi="Adobe Arabic" w:cs="Adobe Arabic"/>
                <w:sz w:val="24"/>
                <w:szCs w:val="24"/>
                <w:lang w:bidi="ar-QA"/>
              </w:rPr>
            </w:pPr>
            <w:r w:rsidRPr="00ED3B23">
              <w:rPr>
                <w:rFonts w:ascii="Adobe Arabic" w:hAnsi="Adobe Arabic" w:cs="Adobe Arabic"/>
                <w:sz w:val="24"/>
                <w:szCs w:val="24"/>
                <w:lang w:bidi="ar-QA"/>
              </w:rPr>
              <w:t>Ras Laffan Unit</w:t>
            </w:r>
          </w:p>
        </w:tc>
        <w:tc>
          <w:tcPr>
            <w:tcW w:w="3192" w:type="dxa"/>
            <w:vAlign w:val="center"/>
          </w:tcPr>
          <w:p w:rsidR="00CB4C6D" w:rsidRPr="008914E8" w:rsidRDefault="00CB4C6D" w:rsidP="00CB4C6D">
            <w:pPr>
              <w:jc w:val="center"/>
              <w:rPr>
                <w:rFonts w:ascii="Adobe Arabic" w:hAnsi="Adobe Arabic" w:cs="Adobe Arabic"/>
                <w:sz w:val="24"/>
                <w:szCs w:val="24"/>
                <w:rtl/>
                <w:lang w:bidi="ar-QA"/>
              </w:rPr>
            </w:pPr>
            <w:r>
              <w:rPr>
                <w:rFonts w:ascii="Adobe Arabic" w:hAnsi="Adobe Arabic" w:cs="Adobe Arabic" w:hint="cs"/>
                <w:sz w:val="24"/>
                <w:szCs w:val="24"/>
                <w:rtl/>
                <w:lang w:bidi="ar-QA"/>
              </w:rPr>
              <w:t>1,100</w:t>
            </w:r>
          </w:p>
        </w:tc>
      </w:tr>
    </w:tbl>
    <w:p w:rsidR="00952440" w:rsidRDefault="00D3642D" w:rsidP="00F42C89">
      <w:pPr>
        <w:tabs>
          <w:tab w:val="num" w:pos="720"/>
        </w:tabs>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In relation to emergency medical services, </w:t>
      </w:r>
      <w:r w:rsidR="007F5D4F">
        <w:rPr>
          <w:rFonts w:ascii="Adobe Arabic" w:hAnsi="Adobe Arabic" w:cs="Adobe Arabic"/>
          <w:sz w:val="28"/>
          <w:szCs w:val="28"/>
          <w:lang w:bidi="ar-QA"/>
        </w:rPr>
        <w:t>six agreements were signed</w:t>
      </w:r>
      <w:r w:rsidR="00A30C42">
        <w:rPr>
          <w:rFonts w:ascii="Adobe Arabic" w:hAnsi="Adobe Arabic" w:cs="Adobe Arabic"/>
          <w:sz w:val="28"/>
          <w:szCs w:val="28"/>
          <w:lang w:bidi="ar-QA"/>
        </w:rPr>
        <w:t>,</w:t>
      </w:r>
      <w:r w:rsidR="007F5D4F">
        <w:rPr>
          <w:rFonts w:ascii="Adobe Arabic" w:hAnsi="Adobe Arabic" w:cs="Adobe Arabic"/>
          <w:sz w:val="28"/>
          <w:szCs w:val="28"/>
          <w:lang w:bidi="ar-QA"/>
        </w:rPr>
        <w:t xml:space="preserve"> </w:t>
      </w:r>
      <w:r w:rsidR="00A30C42">
        <w:rPr>
          <w:rFonts w:ascii="Adobe Arabic" w:hAnsi="Adobe Arabic" w:cs="Adobe Arabic"/>
          <w:sz w:val="28"/>
          <w:szCs w:val="28"/>
          <w:lang w:bidi="ar-QA"/>
        </w:rPr>
        <w:t xml:space="preserve">notably </w:t>
      </w:r>
      <w:r w:rsidR="007F5D4F">
        <w:rPr>
          <w:rFonts w:ascii="Adobe Arabic" w:hAnsi="Adobe Arabic" w:cs="Adobe Arabic"/>
          <w:sz w:val="28"/>
          <w:szCs w:val="28"/>
          <w:lang w:bidi="ar-QA"/>
        </w:rPr>
        <w:t xml:space="preserve">with </w:t>
      </w:r>
      <w:r w:rsidR="007750EE" w:rsidRPr="007750EE">
        <w:rPr>
          <w:rFonts w:ascii="Adobe Arabic" w:hAnsi="Adobe Arabic" w:cs="Adobe Arabic"/>
          <w:sz w:val="28"/>
          <w:szCs w:val="28"/>
          <w:lang w:bidi="ar-QA"/>
        </w:rPr>
        <w:t>Qatar Olym</w:t>
      </w:r>
      <w:r w:rsidR="007750EE">
        <w:rPr>
          <w:rFonts w:ascii="Adobe Arabic" w:hAnsi="Adobe Arabic" w:cs="Adobe Arabic"/>
          <w:sz w:val="28"/>
          <w:szCs w:val="28"/>
          <w:lang w:bidi="ar-QA"/>
        </w:rPr>
        <w:t>p</w:t>
      </w:r>
      <w:r w:rsidR="007750EE" w:rsidRPr="007750EE">
        <w:rPr>
          <w:rFonts w:ascii="Adobe Arabic" w:hAnsi="Adobe Arabic" w:cs="Adobe Arabic"/>
          <w:sz w:val="28"/>
          <w:szCs w:val="28"/>
          <w:lang w:bidi="ar-QA"/>
        </w:rPr>
        <w:t>ic Committee</w:t>
      </w:r>
      <w:r w:rsidR="007750EE">
        <w:rPr>
          <w:rFonts w:ascii="Adobe Arabic" w:hAnsi="Adobe Arabic" w:cs="Adobe Arabic"/>
          <w:sz w:val="28"/>
          <w:szCs w:val="28"/>
          <w:lang w:bidi="ar-QA"/>
        </w:rPr>
        <w:t xml:space="preserve"> (QOC), </w:t>
      </w:r>
      <w:r w:rsidR="00F00CA5">
        <w:rPr>
          <w:rFonts w:ascii="Adobe Arabic" w:hAnsi="Adobe Arabic" w:cs="Adobe Arabic"/>
          <w:sz w:val="28"/>
          <w:szCs w:val="28"/>
          <w:lang w:bidi="ar-QA"/>
        </w:rPr>
        <w:t>Qatar National Convention Center</w:t>
      </w:r>
      <w:r w:rsidR="00C209E3">
        <w:rPr>
          <w:rFonts w:ascii="Adobe Arabic" w:hAnsi="Adobe Arabic" w:cs="Adobe Arabic"/>
          <w:sz w:val="28"/>
          <w:szCs w:val="28"/>
          <w:lang w:bidi="ar-QA"/>
        </w:rPr>
        <w:t xml:space="preserve"> (QNCC)</w:t>
      </w:r>
      <w:r w:rsidR="001809D3">
        <w:rPr>
          <w:rFonts w:ascii="Adobe Arabic" w:hAnsi="Adobe Arabic" w:cs="Adobe Arabic"/>
          <w:sz w:val="28"/>
          <w:szCs w:val="28"/>
          <w:lang w:bidi="ar-QA"/>
        </w:rPr>
        <w:t>,</w:t>
      </w:r>
      <w:r w:rsidR="00CF744E">
        <w:rPr>
          <w:rFonts w:ascii="Adobe Arabic" w:hAnsi="Adobe Arabic" w:cs="Adobe Arabic"/>
          <w:sz w:val="28"/>
          <w:szCs w:val="28"/>
          <w:lang w:bidi="ar-QA"/>
        </w:rPr>
        <w:t xml:space="preserve"> and</w:t>
      </w:r>
      <w:r w:rsidR="001809D3">
        <w:rPr>
          <w:rFonts w:ascii="Adobe Arabic" w:hAnsi="Adobe Arabic" w:cs="Adobe Arabic"/>
          <w:sz w:val="28"/>
          <w:szCs w:val="28"/>
          <w:lang w:bidi="ar-QA"/>
        </w:rPr>
        <w:t xml:space="preserve"> </w:t>
      </w:r>
      <w:r w:rsidR="00A52280" w:rsidRPr="00A52280">
        <w:rPr>
          <w:rFonts w:ascii="Adobe Arabic" w:hAnsi="Adobe Arabic" w:cs="Adobe Arabic"/>
          <w:sz w:val="28"/>
          <w:szCs w:val="28"/>
          <w:lang w:bidi="ar-QA"/>
        </w:rPr>
        <w:t>Al</w:t>
      </w:r>
      <w:r w:rsidR="00A52280">
        <w:rPr>
          <w:rFonts w:ascii="Adobe Arabic" w:hAnsi="Adobe Arabic" w:cs="Adobe Arabic"/>
          <w:sz w:val="28"/>
          <w:szCs w:val="28"/>
          <w:lang w:bidi="ar-QA"/>
        </w:rPr>
        <w:t>-</w:t>
      </w:r>
      <w:r w:rsidR="00A52280" w:rsidRPr="00A52280">
        <w:rPr>
          <w:rFonts w:ascii="Adobe Arabic" w:hAnsi="Adobe Arabic" w:cs="Adobe Arabic"/>
          <w:sz w:val="28"/>
          <w:szCs w:val="28"/>
          <w:lang w:bidi="ar-QA"/>
        </w:rPr>
        <w:t>Jazeera</w:t>
      </w:r>
      <w:r w:rsidR="00A52280">
        <w:rPr>
          <w:rFonts w:ascii="Adobe Arabic" w:hAnsi="Adobe Arabic" w:cs="Adobe Arabic"/>
          <w:sz w:val="28"/>
          <w:szCs w:val="28"/>
          <w:lang w:bidi="ar-QA"/>
        </w:rPr>
        <w:t xml:space="preserve">. </w:t>
      </w:r>
      <w:r w:rsidR="002D25AB">
        <w:rPr>
          <w:rFonts w:ascii="Adobe Arabic" w:hAnsi="Adobe Arabic" w:cs="Adobe Arabic"/>
          <w:sz w:val="28"/>
          <w:szCs w:val="28"/>
          <w:lang w:bidi="ar-QA"/>
        </w:rPr>
        <w:t xml:space="preserve">Old agreements were renewed with </w:t>
      </w:r>
      <w:r w:rsidR="00465DC2" w:rsidRPr="00465DC2">
        <w:rPr>
          <w:rFonts w:ascii="Adobe Arabic" w:hAnsi="Adobe Arabic" w:cs="Adobe Arabic"/>
          <w:sz w:val="28"/>
          <w:szCs w:val="28"/>
          <w:lang w:bidi="ar-QA"/>
        </w:rPr>
        <w:t>Aspetar</w:t>
      </w:r>
      <w:r w:rsidR="00465DC2">
        <w:rPr>
          <w:rFonts w:ascii="Adobe Arabic" w:hAnsi="Adobe Arabic" w:cs="Adobe Arabic"/>
          <w:sz w:val="28"/>
          <w:szCs w:val="28"/>
          <w:lang w:bidi="ar-QA"/>
        </w:rPr>
        <w:t xml:space="preserve">, </w:t>
      </w:r>
      <w:proofErr w:type="spellStart"/>
      <w:r w:rsidR="00AD2768" w:rsidRPr="00AD2768">
        <w:rPr>
          <w:rFonts w:ascii="Adobe Arabic" w:hAnsi="Adobe Arabic" w:cs="Adobe Arabic"/>
          <w:sz w:val="28"/>
          <w:szCs w:val="28"/>
          <w:lang w:bidi="ar-QA"/>
        </w:rPr>
        <w:t>Nakilat</w:t>
      </w:r>
      <w:proofErr w:type="spellEnd"/>
      <w:r w:rsidR="00AD2768">
        <w:rPr>
          <w:rFonts w:ascii="Adobe Arabic" w:hAnsi="Adobe Arabic" w:cs="Adobe Arabic"/>
          <w:sz w:val="28"/>
          <w:szCs w:val="28"/>
          <w:lang w:bidi="ar-QA"/>
        </w:rPr>
        <w:t>, and others.</w:t>
      </w:r>
      <w:r w:rsidR="005B4EE1">
        <w:rPr>
          <w:rFonts w:ascii="Adobe Arabic" w:hAnsi="Adobe Arabic" w:cs="Adobe Arabic"/>
          <w:sz w:val="28"/>
          <w:szCs w:val="28"/>
          <w:lang w:bidi="ar-QA"/>
        </w:rPr>
        <w:t xml:space="preserve"> The list also includes contracts with sports federations and clubs. </w:t>
      </w:r>
      <w:r w:rsidR="00C13690">
        <w:rPr>
          <w:rFonts w:ascii="Adobe Arabic" w:hAnsi="Adobe Arabic" w:cs="Adobe Arabic"/>
          <w:sz w:val="28"/>
          <w:szCs w:val="28"/>
          <w:lang w:bidi="ar-QA"/>
        </w:rPr>
        <w:t xml:space="preserve">This </w:t>
      </w:r>
      <w:r w:rsidR="00C26E14">
        <w:rPr>
          <w:rFonts w:ascii="Adobe Arabic" w:hAnsi="Adobe Arabic" w:cs="Adobe Arabic"/>
          <w:sz w:val="28"/>
          <w:szCs w:val="28"/>
          <w:lang w:bidi="ar-QA"/>
        </w:rPr>
        <w:t xml:space="preserve">section </w:t>
      </w:r>
      <w:r w:rsidR="00E70B72">
        <w:rPr>
          <w:rFonts w:ascii="Adobe Arabic" w:hAnsi="Adobe Arabic" w:cs="Adobe Arabic"/>
          <w:sz w:val="28"/>
          <w:szCs w:val="28"/>
          <w:lang w:bidi="ar-QA"/>
        </w:rPr>
        <w:t xml:space="preserve">provided </w:t>
      </w:r>
      <w:r w:rsidR="00F42C89">
        <w:rPr>
          <w:rFonts w:ascii="Adobe Arabic" w:hAnsi="Adobe Arabic" w:cs="Adobe Arabic"/>
          <w:sz w:val="28"/>
          <w:szCs w:val="28"/>
          <w:lang w:bidi="ar-QA"/>
        </w:rPr>
        <w:t>ambulatory</w:t>
      </w:r>
      <w:r w:rsidR="00E21D5B">
        <w:rPr>
          <w:rFonts w:ascii="Adobe Arabic" w:hAnsi="Adobe Arabic" w:cs="Adobe Arabic"/>
          <w:sz w:val="28"/>
          <w:szCs w:val="28"/>
          <w:lang w:bidi="ar-QA"/>
        </w:rPr>
        <w:t xml:space="preserve"> care at </w:t>
      </w:r>
      <w:r w:rsidR="00F42C89">
        <w:rPr>
          <w:rFonts w:ascii="Adobe Arabic" w:hAnsi="Adobe Arabic" w:cs="Adobe Arabic"/>
          <w:sz w:val="28"/>
          <w:szCs w:val="28"/>
          <w:lang w:bidi="ar-QA"/>
        </w:rPr>
        <w:t>5,061 events</w:t>
      </w:r>
      <w:r w:rsidR="009412CF">
        <w:rPr>
          <w:rFonts w:ascii="Adobe Arabic" w:hAnsi="Adobe Arabic" w:cs="Adobe Arabic"/>
          <w:sz w:val="28"/>
          <w:szCs w:val="28"/>
          <w:lang w:bidi="ar-QA"/>
        </w:rPr>
        <w:t>, attended by a total of 29,384 persons.</w:t>
      </w:r>
    </w:p>
    <w:p w:rsidR="0049304D" w:rsidRDefault="003179EB" w:rsidP="00305BC0">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QRCS’s Training, Research, and Development Center </w:t>
      </w:r>
      <w:r w:rsidR="009C721F">
        <w:rPr>
          <w:rFonts w:ascii="Adobe Arabic" w:hAnsi="Adobe Arabic" w:cs="Adobe Arabic"/>
          <w:sz w:val="28"/>
          <w:szCs w:val="28"/>
          <w:lang w:bidi="ar-QA"/>
        </w:rPr>
        <w:t xml:space="preserve">held </w:t>
      </w:r>
      <w:r w:rsidR="00EA69EF">
        <w:rPr>
          <w:rFonts w:ascii="Adobe Arabic" w:hAnsi="Adobe Arabic" w:cs="Adobe Arabic"/>
          <w:sz w:val="28"/>
          <w:szCs w:val="28"/>
          <w:lang w:bidi="ar-QA"/>
        </w:rPr>
        <w:t xml:space="preserve">369 </w:t>
      </w:r>
      <w:r w:rsidR="0080764B">
        <w:rPr>
          <w:rFonts w:ascii="Adobe Arabic" w:hAnsi="Adobe Arabic" w:cs="Adobe Arabic"/>
          <w:sz w:val="28"/>
          <w:szCs w:val="28"/>
          <w:lang w:bidi="ar-QA"/>
        </w:rPr>
        <w:t xml:space="preserve">health education, </w:t>
      </w:r>
      <w:r w:rsidR="008327E9">
        <w:rPr>
          <w:rFonts w:ascii="Adobe Arabic" w:hAnsi="Adobe Arabic" w:cs="Adobe Arabic"/>
          <w:sz w:val="28"/>
          <w:szCs w:val="28"/>
          <w:lang w:bidi="ar-QA"/>
        </w:rPr>
        <w:t xml:space="preserve">first aid, </w:t>
      </w:r>
      <w:r w:rsidR="00B70179">
        <w:rPr>
          <w:rFonts w:ascii="Adobe Arabic" w:hAnsi="Adobe Arabic" w:cs="Adobe Arabic"/>
          <w:sz w:val="28"/>
          <w:szCs w:val="28"/>
          <w:lang w:bidi="ar-QA"/>
        </w:rPr>
        <w:t>continuing professional development (CPD), management, and computer courses for 4,121 participants</w:t>
      </w:r>
      <w:r w:rsidR="001D7001">
        <w:rPr>
          <w:rFonts w:ascii="Adobe Arabic" w:hAnsi="Adobe Arabic" w:cs="Adobe Arabic"/>
          <w:sz w:val="28"/>
          <w:szCs w:val="28"/>
          <w:lang w:bidi="ar-QA"/>
        </w:rPr>
        <w:t xml:space="preserve">. </w:t>
      </w:r>
      <w:r w:rsidR="00217514">
        <w:rPr>
          <w:rFonts w:ascii="Adobe Arabic" w:hAnsi="Adobe Arabic" w:cs="Adobe Arabic"/>
          <w:sz w:val="28"/>
          <w:szCs w:val="28"/>
          <w:lang w:bidi="ar-QA"/>
        </w:rPr>
        <w:t xml:space="preserve">The accreditation </w:t>
      </w:r>
      <w:r w:rsidR="00FC4B32">
        <w:rPr>
          <w:rFonts w:ascii="Adobe Arabic" w:hAnsi="Adobe Arabic" w:cs="Adobe Arabic"/>
          <w:sz w:val="28"/>
          <w:szCs w:val="28"/>
          <w:lang w:bidi="ar-QA"/>
        </w:rPr>
        <w:t xml:space="preserve">by </w:t>
      </w:r>
      <w:r w:rsidR="006D6134">
        <w:rPr>
          <w:rFonts w:ascii="Adobe Arabic" w:hAnsi="Adobe Arabic" w:cs="Adobe Arabic"/>
          <w:sz w:val="28"/>
          <w:szCs w:val="28"/>
          <w:lang w:bidi="ar-QA"/>
        </w:rPr>
        <w:t xml:space="preserve">the American Heart Association (AHA) was renewed, </w:t>
      </w:r>
      <w:r w:rsidR="00C17994">
        <w:rPr>
          <w:rFonts w:ascii="Adobe Arabic" w:hAnsi="Adobe Arabic" w:cs="Adobe Arabic"/>
          <w:sz w:val="28"/>
          <w:szCs w:val="28"/>
          <w:lang w:bidi="ar-QA"/>
        </w:rPr>
        <w:t xml:space="preserve">and agreements were signed with </w:t>
      </w:r>
      <w:r w:rsidR="00843F8E">
        <w:rPr>
          <w:rFonts w:ascii="Adobe Arabic" w:hAnsi="Adobe Arabic" w:cs="Adobe Arabic"/>
          <w:sz w:val="28"/>
          <w:szCs w:val="28"/>
          <w:lang w:bidi="ar-QA"/>
        </w:rPr>
        <w:t xml:space="preserve">QU, </w:t>
      </w:r>
      <w:r w:rsidR="00D10BF2">
        <w:rPr>
          <w:rFonts w:ascii="Adobe Arabic" w:hAnsi="Adobe Arabic" w:cs="Adobe Arabic"/>
          <w:sz w:val="28"/>
          <w:szCs w:val="28"/>
          <w:lang w:bidi="ar-QA"/>
        </w:rPr>
        <w:t xml:space="preserve">Qatar National Bank (QNB), </w:t>
      </w:r>
      <w:r w:rsidR="00CD0398">
        <w:rPr>
          <w:rFonts w:ascii="Adobe Arabic" w:hAnsi="Adobe Arabic" w:cs="Adobe Arabic"/>
          <w:sz w:val="28"/>
          <w:szCs w:val="28"/>
          <w:lang w:bidi="ar-QA"/>
        </w:rPr>
        <w:t xml:space="preserve">and </w:t>
      </w:r>
      <w:r w:rsidR="009C1D84" w:rsidRPr="009C1D84">
        <w:rPr>
          <w:rFonts w:ascii="Adobe Arabic" w:hAnsi="Adobe Arabic" w:cs="Adobe Arabic"/>
          <w:sz w:val="28"/>
          <w:szCs w:val="28"/>
          <w:lang w:bidi="ar-QA"/>
        </w:rPr>
        <w:t>Q</w:t>
      </w:r>
      <w:r w:rsidR="00F00CA5">
        <w:rPr>
          <w:rFonts w:ascii="Adobe Arabic" w:hAnsi="Adobe Arabic" w:cs="Adobe Arabic"/>
          <w:sz w:val="28"/>
          <w:szCs w:val="28"/>
          <w:lang w:bidi="ar-QA"/>
        </w:rPr>
        <w:t>atar International Safety Center</w:t>
      </w:r>
      <w:r w:rsidR="009C1D84">
        <w:rPr>
          <w:rFonts w:ascii="Adobe Arabic" w:hAnsi="Adobe Arabic" w:cs="Adobe Arabic"/>
          <w:sz w:val="28"/>
          <w:szCs w:val="28"/>
          <w:lang w:bidi="ar-QA"/>
        </w:rPr>
        <w:t xml:space="preserve"> (QISC)</w:t>
      </w:r>
      <w:r w:rsidR="0071213E">
        <w:rPr>
          <w:rFonts w:ascii="Adobe Arabic" w:hAnsi="Adobe Arabic" w:cs="Adobe Arabic"/>
          <w:sz w:val="28"/>
          <w:szCs w:val="28"/>
          <w:lang w:bidi="ar-QA"/>
        </w:rPr>
        <w:t xml:space="preserve">. </w:t>
      </w:r>
      <w:r w:rsidR="00D267BC">
        <w:rPr>
          <w:rFonts w:ascii="Adobe Arabic" w:hAnsi="Adobe Arabic" w:cs="Adobe Arabic"/>
          <w:sz w:val="28"/>
          <w:szCs w:val="28"/>
          <w:lang w:bidi="ar-QA"/>
        </w:rPr>
        <w:t xml:space="preserve">A new </w:t>
      </w:r>
      <w:r w:rsidR="004A2DCE">
        <w:rPr>
          <w:rFonts w:ascii="Adobe Arabic" w:hAnsi="Adobe Arabic" w:cs="Adobe Arabic"/>
          <w:sz w:val="28"/>
          <w:szCs w:val="28"/>
          <w:lang w:bidi="ar-QA"/>
        </w:rPr>
        <w:t>academic research committee is being formed</w:t>
      </w:r>
      <w:r w:rsidR="00D1115F">
        <w:rPr>
          <w:rFonts w:ascii="Adobe Arabic" w:hAnsi="Adobe Arabic" w:cs="Adobe Arabic"/>
          <w:sz w:val="28"/>
          <w:szCs w:val="28"/>
          <w:lang w:bidi="ar-QA"/>
        </w:rPr>
        <w:t xml:space="preserve">, and </w:t>
      </w:r>
      <w:r w:rsidR="00670EBC">
        <w:rPr>
          <w:rFonts w:ascii="Adobe Arabic" w:hAnsi="Adobe Arabic" w:cs="Adobe Arabic"/>
          <w:sz w:val="28"/>
          <w:szCs w:val="28"/>
          <w:lang w:bidi="ar-QA"/>
        </w:rPr>
        <w:t xml:space="preserve">there is coordination with </w:t>
      </w:r>
      <w:r w:rsidR="00AA6455">
        <w:rPr>
          <w:rFonts w:ascii="Adobe Arabic" w:hAnsi="Adobe Arabic" w:cs="Adobe Arabic"/>
          <w:sz w:val="28"/>
          <w:szCs w:val="28"/>
          <w:lang w:bidi="ar-QA"/>
        </w:rPr>
        <w:t>MOPH</w:t>
      </w:r>
      <w:r w:rsidR="00C9493A">
        <w:rPr>
          <w:rFonts w:ascii="Adobe Arabic" w:hAnsi="Adobe Arabic" w:cs="Adobe Arabic"/>
          <w:sz w:val="28"/>
          <w:szCs w:val="28"/>
          <w:lang w:bidi="ar-QA"/>
        </w:rPr>
        <w:t xml:space="preserve"> and </w:t>
      </w:r>
      <w:r w:rsidR="001E27FF">
        <w:rPr>
          <w:rFonts w:ascii="Adobe Arabic" w:hAnsi="Adobe Arabic" w:cs="Adobe Arabic"/>
          <w:sz w:val="28"/>
          <w:szCs w:val="28"/>
          <w:lang w:bidi="ar-QA"/>
        </w:rPr>
        <w:t xml:space="preserve">the </w:t>
      </w:r>
      <w:r w:rsidR="001E27FF" w:rsidRPr="001E27FF">
        <w:rPr>
          <w:rFonts w:ascii="Adobe Arabic" w:hAnsi="Adobe Arabic" w:cs="Adobe Arabic"/>
          <w:sz w:val="28"/>
          <w:szCs w:val="28"/>
          <w:lang w:bidi="ar-QA"/>
        </w:rPr>
        <w:t xml:space="preserve">Supreme Committee for Delivery </w:t>
      </w:r>
      <w:r w:rsidR="00305BC0">
        <w:rPr>
          <w:rFonts w:ascii="Adobe Arabic" w:hAnsi="Adobe Arabic" w:cs="Adobe Arabic"/>
          <w:sz w:val="28"/>
          <w:szCs w:val="28"/>
          <w:lang w:bidi="ar-QA"/>
        </w:rPr>
        <w:t>and</w:t>
      </w:r>
      <w:r w:rsidR="001E27FF" w:rsidRPr="001E27FF">
        <w:rPr>
          <w:rFonts w:ascii="Adobe Arabic" w:hAnsi="Adobe Arabic" w:cs="Adobe Arabic"/>
          <w:sz w:val="28"/>
          <w:szCs w:val="28"/>
          <w:lang w:bidi="ar-QA"/>
        </w:rPr>
        <w:t xml:space="preserve"> Legacy</w:t>
      </w:r>
      <w:r w:rsidR="00F551CF">
        <w:rPr>
          <w:rFonts w:ascii="Adobe Arabic" w:hAnsi="Adobe Arabic" w:cs="Adobe Arabic"/>
          <w:sz w:val="28"/>
          <w:szCs w:val="28"/>
          <w:lang w:bidi="ar-QA"/>
        </w:rPr>
        <w:t xml:space="preserve"> regarding the </w:t>
      </w:r>
      <w:r w:rsidR="00F551CF" w:rsidRPr="00F551CF">
        <w:rPr>
          <w:rFonts w:ascii="Adobe Arabic" w:hAnsi="Adobe Arabic" w:cs="Adobe Arabic"/>
          <w:sz w:val="28"/>
          <w:szCs w:val="28"/>
          <w:lang w:bidi="ar-QA"/>
        </w:rPr>
        <w:t>2022 FIFA World Cup</w:t>
      </w:r>
      <w:r w:rsidR="00F551CF">
        <w:rPr>
          <w:rFonts w:ascii="Adobe Arabic" w:hAnsi="Adobe Arabic" w:cs="Adobe Arabic"/>
          <w:sz w:val="28"/>
          <w:szCs w:val="28"/>
          <w:lang w:bidi="ar-QA"/>
        </w:rPr>
        <w:t>.</w:t>
      </w:r>
    </w:p>
    <w:p w:rsidR="00120C96" w:rsidRDefault="00825FD1"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sidRPr="00825FD1">
        <w:rPr>
          <w:rFonts w:ascii="Adobe Arabic" w:hAnsi="Adobe Arabic" w:cs="Adobe Arabic"/>
          <w:sz w:val="28"/>
          <w:szCs w:val="28"/>
          <w:highlight w:val="yellow"/>
          <w:lang w:bidi="ar-QA"/>
        </w:rPr>
        <w:t>Highlights</w:t>
      </w:r>
    </w:p>
    <w:p w:rsidR="00A35C73" w:rsidRDefault="00142EF9"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50 ambulance vehicles </w:t>
      </w:r>
      <w:r w:rsidR="006E2D66">
        <w:rPr>
          <w:rFonts w:ascii="Adobe Arabic" w:hAnsi="Adobe Arabic" w:cs="Adobe Arabic"/>
          <w:sz w:val="28"/>
          <w:szCs w:val="28"/>
          <w:lang w:bidi="ar-QA"/>
        </w:rPr>
        <w:t xml:space="preserve">run by </w:t>
      </w:r>
      <w:r w:rsidR="00C51D56">
        <w:rPr>
          <w:rFonts w:ascii="Adobe Arabic" w:hAnsi="Adobe Arabic" w:cs="Adobe Arabic"/>
          <w:sz w:val="28"/>
          <w:szCs w:val="28"/>
          <w:lang w:bidi="ar-QA"/>
        </w:rPr>
        <w:t>67 medical workers and 120 volunteers</w:t>
      </w:r>
    </w:p>
    <w:p w:rsidR="00A35C73" w:rsidRDefault="00C51D56" w:rsidP="006926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Since </w:t>
      </w:r>
      <w:r w:rsidR="00BA1810">
        <w:rPr>
          <w:rFonts w:ascii="Adobe Arabic" w:hAnsi="Adobe Arabic" w:cs="Adobe Arabic"/>
          <w:sz w:val="28"/>
          <w:szCs w:val="28"/>
          <w:lang w:bidi="ar-QA"/>
        </w:rPr>
        <w:t>their</w:t>
      </w:r>
      <w:r>
        <w:rPr>
          <w:rFonts w:ascii="Adobe Arabic" w:hAnsi="Adobe Arabic" w:cs="Adobe Arabic"/>
          <w:sz w:val="28"/>
          <w:szCs w:val="28"/>
          <w:lang w:bidi="ar-QA"/>
        </w:rPr>
        <w:t xml:space="preserve"> start in 2010, </w:t>
      </w:r>
      <w:r w:rsidR="00BA1810">
        <w:rPr>
          <w:rFonts w:ascii="Adobe Arabic" w:hAnsi="Adobe Arabic" w:cs="Adobe Arabic"/>
          <w:sz w:val="28"/>
          <w:szCs w:val="28"/>
          <w:lang w:bidi="ar-QA"/>
        </w:rPr>
        <w:t xml:space="preserve">Workers’ Health Centers </w:t>
      </w:r>
      <w:r w:rsidR="00932700">
        <w:rPr>
          <w:rFonts w:ascii="Adobe Arabic" w:hAnsi="Adobe Arabic" w:cs="Adobe Arabic"/>
          <w:sz w:val="28"/>
          <w:szCs w:val="28"/>
          <w:lang w:bidi="ar-QA"/>
        </w:rPr>
        <w:t xml:space="preserve">have </w:t>
      </w:r>
      <w:r w:rsidR="00692672">
        <w:rPr>
          <w:rFonts w:ascii="Adobe Arabic" w:hAnsi="Adobe Arabic" w:cs="Adobe Arabic"/>
          <w:sz w:val="28"/>
          <w:szCs w:val="28"/>
          <w:lang w:bidi="ar-QA"/>
        </w:rPr>
        <w:t>received</w:t>
      </w:r>
      <w:r w:rsidR="00706A71">
        <w:rPr>
          <w:rFonts w:ascii="Adobe Arabic" w:hAnsi="Adobe Arabic" w:cs="Adobe Arabic"/>
          <w:sz w:val="28"/>
          <w:szCs w:val="28"/>
          <w:lang w:bidi="ar-QA"/>
        </w:rPr>
        <w:t xml:space="preserve"> up to </w:t>
      </w:r>
      <w:r w:rsidR="00156A82">
        <w:rPr>
          <w:rFonts w:ascii="Adobe Arabic" w:hAnsi="Adobe Arabic" w:cs="Adobe Arabic"/>
          <w:sz w:val="28"/>
          <w:szCs w:val="28"/>
          <w:lang w:bidi="ar-QA"/>
        </w:rPr>
        <w:t>4,</w:t>
      </w:r>
      <w:r w:rsidR="00692672">
        <w:rPr>
          <w:rFonts w:ascii="Adobe Arabic" w:hAnsi="Adobe Arabic" w:cs="Adobe Arabic"/>
          <w:sz w:val="28"/>
          <w:szCs w:val="28"/>
          <w:lang w:bidi="ar-QA"/>
        </w:rPr>
        <w:t>186,577 visits</w:t>
      </w:r>
    </w:p>
    <w:p w:rsidR="00A35C73" w:rsidRDefault="000E2C99"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Since their start </w:t>
      </w:r>
      <w:r w:rsidR="0069635E">
        <w:rPr>
          <w:rFonts w:ascii="Adobe Arabic" w:hAnsi="Adobe Arabic" w:cs="Adobe Arabic"/>
          <w:sz w:val="28"/>
          <w:szCs w:val="28"/>
          <w:lang w:bidi="ar-QA"/>
        </w:rPr>
        <w:t xml:space="preserve">late in 2013, Medical Commission Units </w:t>
      </w:r>
      <w:r w:rsidR="00F91474">
        <w:rPr>
          <w:rFonts w:ascii="Adobe Arabic" w:hAnsi="Adobe Arabic" w:cs="Adobe Arabic"/>
          <w:sz w:val="28"/>
          <w:szCs w:val="28"/>
          <w:lang w:bidi="ar-QA"/>
        </w:rPr>
        <w:t xml:space="preserve">have served </w:t>
      </w:r>
      <w:r w:rsidR="00385199">
        <w:rPr>
          <w:rFonts w:ascii="Adobe Arabic" w:hAnsi="Adobe Arabic" w:cs="Adobe Arabic"/>
          <w:sz w:val="28"/>
          <w:szCs w:val="28"/>
          <w:lang w:bidi="ar-QA"/>
        </w:rPr>
        <w:t xml:space="preserve">up to </w:t>
      </w:r>
      <w:r w:rsidR="00392FA2">
        <w:rPr>
          <w:rFonts w:ascii="Adobe Arabic" w:hAnsi="Adobe Arabic" w:cs="Adobe Arabic"/>
          <w:sz w:val="28"/>
          <w:szCs w:val="28"/>
          <w:lang w:bidi="ar-QA"/>
        </w:rPr>
        <w:t>480,329 expatriates</w:t>
      </w:r>
    </w:p>
    <w:p w:rsidR="0014118F" w:rsidRPr="00B62FEF" w:rsidRDefault="00F00CA5" w:rsidP="00DF6384">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sz w:val="28"/>
          <w:szCs w:val="28"/>
          <w:rtl/>
          <w:lang w:bidi="ar-QA"/>
        </w:rPr>
      </w:pPr>
      <w:r>
        <w:rPr>
          <w:rFonts w:ascii="Adobe Arabic" w:hAnsi="Adobe Arabic" w:cs="Adobe Arabic"/>
          <w:sz w:val="28"/>
          <w:szCs w:val="28"/>
          <w:lang w:bidi="ar-QA"/>
        </w:rPr>
        <w:t xml:space="preserve">The Training, Research, and Development Center </w:t>
      </w:r>
      <w:r w:rsidR="00AC7018">
        <w:rPr>
          <w:rFonts w:ascii="Adobe Arabic" w:hAnsi="Adobe Arabic" w:cs="Adobe Arabic"/>
          <w:sz w:val="28"/>
          <w:szCs w:val="28"/>
          <w:lang w:bidi="ar-QA"/>
        </w:rPr>
        <w:t xml:space="preserve">is one of Qatar’s best training facilities, </w:t>
      </w:r>
      <w:r w:rsidR="00CA6645">
        <w:rPr>
          <w:rFonts w:ascii="Adobe Arabic" w:hAnsi="Adobe Arabic" w:cs="Adobe Arabic"/>
          <w:sz w:val="28"/>
          <w:szCs w:val="28"/>
          <w:lang w:bidi="ar-QA"/>
        </w:rPr>
        <w:t xml:space="preserve">with </w:t>
      </w:r>
      <w:r w:rsidR="00BB5F4C">
        <w:rPr>
          <w:rFonts w:ascii="Adobe Arabic" w:hAnsi="Adobe Arabic" w:cs="Adobe Arabic"/>
          <w:sz w:val="28"/>
          <w:szCs w:val="28"/>
          <w:lang w:bidi="ar-QA"/>
        </w:rPr>
        <w:t xml:space="preserve">high-tech training </w:t>
      </w:r>
      <w:r w:rsidR="00F92C31">
        <w:rPr>
          <w:rFonts w:ascii="Adobe Arabic" w:hAnsi="Adobe Arabic" w:cs="Adobe Arabic"/>
          <w:sz w:val="28"/>
          <w:szCs w:val="28"/>
          <w:lang w:bidi="ar-QA"/>
        </w:rPr>
        <w:t>equipment</w:t>
      </w:r>
      <w:r w:rsidR="004175DD">
        <w:rPr>
          <w:rFonts w:ascii="Adobe Arabic" w:hAnsi="Adobe Arabic" w:cs="Adobe Arabic"/>
          <w:sz w:val="28"/>
          <w:szCs w:val="28"/>
          <w:lang w:bidi="ar-QA"/>
        </w:rPr>
        <w:t xml:space="preserve">, </w:t>
      </w:r>
      <w:r w:rsidR="004D2E8D">
        <w:rPr>
          <w:rFonts w:ascii="Adobe Arabic" w:hAnsi="Adobe Arabic" w:cs="Adobe Arabic"/>
          <w:sz w:val="28"/>
          <w:szCs w:val="28"/>
          <w:lang w:bidi="ar-QA"/>
        </w:rPr>
        <w:t xml:space="preserve">providing </w:t>
      </w:r>
      <w:r w:rsidR="00733C36">
        <w:rPr>
          <w:rFonts w:ascii="Adobe Arabic" w:hAnsi="Adobe Arabic" w:cs="Adobe Arabic"/>
          <w:sz w:val="28"/>
          <w:szCs w:val="28"/>
          <w:lang w:bidi="ar-QA"/>
        </w:rPr>
        <w:t xml:space="preserve">many </w:t>
      </w:r>
      <w:r w:rsidR="00DF6384">
        <w:rPr>
          <w:rFonts w:ascii="Adobe Arabic" w:hAnsi="Adobe Arabic" w:cs="Adobe Arabic"/>
          <w:sz w:val="28"/>
          <w:szCs w:val="28"/>
          <w:lang w:bidi="ar-QA"/>
        </w:rPr>
        <w:t>internationally certified training courses</w:t>
      </w:r>
      <w:r w:rsidR="00542E86">
        <w:rPr>
          <w:rFonts w:ascii="Adobe Arabic" w:hAnsi="Adobe Arabic" w:cs="Adobe Arabic"/>
          <w:sz w:val="28"/>
          <w:szCs w:val="28"/>
          <w:lang w:bidi="ar-QA"/>
        </w:rPr>
        <w:t xml:space="preserve"> of </w:t>
      </w:r>
      <w:r w:rsidR="00473ED9">
        <w:rPr>
          <w:rFonts w:ascii="Adobe Arabic" w:hAnsi="Adobe Arabic" w:cs="Adobe Arabic"/>
          <w:sz w:val="28"/>
          <w:szCs w:val="28"/>
          <w:lang w:bidi="ar-QA"/>
        </w:rPr>
        <w:t xml:space="preserve">the </w:t>
      </w:r>
      <w:r w:rsidR="00C9703C">
        <w:rPr>
          <w:rFonts w:ascii="Adobe Arabic" w:hAnsi="Adobe Arabic" w:cs="Adobe Arabic"/>
          <w:sz w:val="28"/>
          <w:szCs w:val="28"/>
          <w:lang w:bidi="ar-QA"/>
        </w:rPr>
        <w:t xml:space="preserve">highest </w:t>
      </w:r>
      <w:r w:rsidR="005D4381">
        <w:rPr>
          <w:rFonts w:ascii="Adobe Arabic" w:hAnsi="Adobe Arabic" w:cs="Adobe Arabic"/>
          <w:sz w:val="28"/>
          <w:szCs w:val="28"/>
          <w:lang w:bidi="ar-QA"/>
        </w:rPr>
        <w:t>quality standards</w:t>
      </w:r>
      <w:r w:rsidR="00F2708D">
        <w:rPr>
          <w:rFonts w:ascii="Adobe Arabic" w:hAnsi="Adobe Arabic" w:cs="Adobe Arabic"/>
          <w:sz w:val="28"/>
          <w:szCs w:val="28"/>
          <w:lang w:bidi="ar-QA"/>
        </w:rPr>
        <w:t>.</w:t>
      </w:r>
    </w:p>
    <w:p w:rsidR="004C2F5A" w:rsidRDefault="004C2F5A" w:rsidP="000D4C65">
      <w:pPr>
        <w:spacing w:after="0"/>
        <w:jc w:val="both"/>
        <w:rPr>
          <w:rFonts w:ascii="Adobe Arabic" w:hAnsi="Adobe Arabic" w:cs="Adobe Arabic"/>
          <w:b/>
          <w:bCs/>
          <w:sz w:val="28"/>
          <w:szCs w:val="28"/>
          <w:highlight w:val="yellow"/>
          <w:rtl/>
          <w:lang w:bidi="ar-QA"/>
        </w:rPr>
      </w:pPr>
    </w:p>
    <w:p w:rsidR="004C2F5A" w:rsidRDefault="004C2F5A" w:rsidP="000D4C65">
      <w:pPr>
        <w:spacing w:after="160"/>
        <w:jc w:val="both"/>
        <w:rPr>
          <w:rFonts w:ascii="Adobe Arabic" w:hAnsi="Adobe Arabic" w:cs="Adobe Arabic"/>
          <w:b/>
          <w:bCs/>
          <w:sz w:val="28"/>
          <w:szCs w:val="28"/>
          <w:highlight w:val="yellow"/>
          <w:rtl/>
          <w:lang w:bidi="ar-QA"/>
        </w:rPr>
      </w:pPr>
      <w:r w:rsidRPr="008355AF">
        <w:rPr>
          <w:rFonts w:ascii="Adobe Arabic" w:hAnsi="Adobe Arabic" w:cs="Adobe Arabic"/>
          <w:b/>
          <w:bCs/>
          <w:noProof/>
          <w:sz w:val="34"/>
          <w:szCs w:val="34"/>
          <w:highlight w:val="yellow"/>
        </w:rPr>
        <w:lastRenderedPageBreak/>
        <w:drawing>
          <wp:inline distT="0" distB="0" distL="0" distR="0" wp14:anchorId="171CC708" wp14:editId="5097DFF4">
            <wp:extent cx="5943600" cy="3517900"/>
            <wp:effectExtent l="0" t="0" r="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45C7" w:rsidRPr="00793C63" w:rsidRDefault="00452BAE"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Volunteers</w:t>
      </w:r>
    </w:p>
    <w:p w:rsidR="009737E5" w:rsidRDefault="00BE2DDE" w:rsidP="00765847">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By the end of 2018, the Volunteers Section had </w:t>
      </w:r>
      <w:r w:rsidR="007113E5">
        <w:rPr>
          <w:rFonts w:ascii="Adobe Arabic" w:hAnsi="Adobe Arabic" w:cs="Adobe Arabic"/>
          <w:sz w:val="28"/>
          <w:szCs w:val="28"/>
          <w:lang w:bidi="ar-QA"/>
        </w:rPr>
        <w:t xml:space="preserve">2,577 </w:t>
      </w:r>
      <w:r w:rsidR="00E00D06">
        <w:rPr>
          <w:rFonts w:ascii="Adobe Arabic" w:hAnsi="Adobe Arabic" w:cs="Adobe Arabic"/>
          <w:sz w:val="28"/>
          <w:szCs w:val="28"/>
          <w:lang w:bidi="ar-QA"/>
        </w:rPr>
        <w:t>members</w:t>
      </w:r>
      <w:r w:rsidR="0053622F">
        <w:rPr>
          <w:rFonts w:ascii="Adobe Arabic" w:hAnsi="Adobe Arabic" w:cs="Adobe Arabic"/>
          <w:sz w:val="28"/>
          <w:szCs w:val="28"/>
          <w:lang w:bidi="ar-QA"/>
        </w:rPr>
        <w:t xml:space="preserve"> </w:t>
      </w:r>
      <w:r w:rsidR="00F05CDC">
        <w:rPr>
          <w:rFonts w:ascii="Adobe Arabic" w:hAnsi="Adobe Arabic" w:cs="Adobe Arabic"/>
          <w:sz w:val="28"/>
          <w:szCs w:val="28"/>
          <w:lang w:bidi="ar-QA"/>
        </w:rPr>
        <w:t>(</w:t>
      </w:r>
      <w:r w:rsidR="00A81F42">
        <w:rPr>
          <w:rFonts w:ascii="Adobe Arabic" w:hAnsi="Adobe Arabic" w:cs="Adobe Arabic"/>
          <w:sz w:val="28"/>
          <w:szCs w:val="28"/>
          <w:lang w:bidi="ar-QA"/>
        </w:rPr>
        <w:t xml:space="preserve">1,645 males and </w:t>
      </w:r>
      <w:r w:rsidR="008161DA">
        <w:rPr>
          <w:rFonts w:ascii="Adobe Arabic" w:hAnsi="Adobe Arabic" w:cs="Adobe Arabic"/>
          <w:sz w:val="28"/>
          <w:szCs w:val="28"/>
          <w:lang w:bidi="ar-QA"/>
        </w:rPr>
        <w:t>932 females</w:t>
      </w:r>
      <w:r w:rsidR="000D4B48">
        <w:rPr>
          <w:rFonts w:ascii="Adobe Arabic" w:hAnsi="Adobe Arabic" w:cs="Adobe Arabic"/>
          <w:sz w:val="28"/>
          <w:szCs w:val="28"/>
          <w:lang w:bidi="ar-QA"/>
        </w:rPr>
        <w:t>)</w:t>
      </w:r>
      <w:r w:rsidR="001835E2">
        <w:rPr>
          <w:rFonts w:ascii="Adobe Arabic" w:hAnsi="Adobe Arabic" w:cs="Adobe Arabic"/>
          <w:sz w:val="28"/>
          <w:szCs w:val="28"/>
          <w:lang w:bidi="ar-QA"/>
        </w:rPr>
        <w:t xml:space="preserve">. </w:t>
      </w:r>
      <w:r w:rsidR="00B92080">
        <w:rPr>
          <w:rFonts w:ascii="Adobe Arabic" w:hAnsi="Adobe Arabic" w:cs="Adobe Arabic"/>
          <w:sz w:val="28"/>
          <w:szCs w:val="28"/>
          <w:lang w:bidi="ar-QA"/>
        </w:rPr>
        <w:t xml:space="preserve">They recorded a total of </w:t>
      </w:r>
      <w:r w:rsidR="004E5CE0">
        <w:rPr>
          <w:rFonts w:ascii="Adobe Arabic" w:hAnsi="Adobe Arabic" w:cs="Adobe Arabic"/>
          <w:sz w:val="28"/>
          <w:szCs w:val="28"/>
          <w:lang w:bidi="ar-QA"/>
        </w:rPr>
        <w:t xml:space="preserve">6,504 volunteering </w:t>
      </w:r>
      <w:r w:rsidR="00D109B4">
        <w:rPr>
          <w:rFonts w:ascii="Adobe Arabic" w:hAnsi="Adobe Arabic" w:cs="Adobe Arabic"/>
          <w:sz w:val="28"/>
          <w:szCs w:val="28"/>
          <w:lang w:bidi="ar-QA"/>
        </w:rPr>
        <w:t xml:space="preserve">hours in </w:t>
      </w:r>
      <w:r w:rsidR="00FB56BF">
        <w:rPr>
          <w:rFonts w:ascii="Adobe Arabic" w:hAnsi="Adobe Arabic" w:cs="Adobe Arabic"/>
          <w:sz w:val="28"/>
          <w:szCs w:val="28"/>
          <w:lang w:bidi="ar-QA"/>
        </w:rPr>
        <w:t>many events and activities</w:t>
      </w:r>
      <w:r w:rsidR="002A4DF9">
        <w:rPr>
          <w:rFonts w:ascii="Adobe Arabic" w:hAnsi="Adobe Arabic" w:cs="Adobe Arabic"/>
          <w:sz w:val="28"/>
          <w:szCs w:val="28"/>
          <w:lang w:bidi="ar-QA"/>
        </w:rPr>
        <w:t xml:space="preserve"> </w:t>
      </w:r>
      <w:r w:rsidR="00CE012A">
        <w:rPr>
          <w:rFonts w:ascii="Adobe Arabic" w:hAnsi="Adobe Arabic" w:cs="Adobe Arabic"/>
          <w:sz w:val="28"/>
          <w:szCs w:val="28"/>
          <w:lang w:bidi="ar-QA"/>
        </w:rPr>
        <w:t>that benefited</w:t>
      </w:r>
      <w:r w:rsidR="00DF6C27">
        <w:rPr>
          <w:rFonts w:ascii="Adobe Arabic" w:hAnsi="Adobe Arabic" w:cs="Adobe Arabic"/>
          <w:sz w:val="28"/>
          <w:szCs w:val="28"/>
          <w:lang w:bidi="ar-QA"/>
        </w:rPr>
        <w:t xml:space="preserve"> </w:t>
      </w:r>
      <w:r w:rsidR="000215F6">
        <w:rPr>
          <w:rFonts w:ascii="Adobe Arabic" w:hAnsi="Adobe Arabic" w:cs="Adobe Arabic"/>
          <w:sz w:val="28"/>
          <w:szCs w:val="28"/>
          <w:lang w:bidi="ar-QA"/>
        </w:rPr>
        <w:t>6,590 persons</w:t>
      </w:r>
      <w:r w:rsidR="00F3363D">
        <w:rPr>
          <w:rFonts w:ascii="Adobe Arabic" w:hAnsi="Adobe Arabic" w:cs="Adobe Arabic"/>
          <w:sz w:val="28"/>
          <w:szCs w:val="28"/>
          <w:lang w:bidi="ar-QA"/>
        </w:rPr>
        <w:t xml:space="preserve">. </w:t>
      </w:r>
      <w:r w:rsidR="00CD6F7D">
        <w:rPr>
          <w:rFonts w:ascii="Adobe Arabic" w:hAnsi="Adobe Arabic" w:cs="Adobe Arabic"/>
          <w:sz w:val="28"/>
          <w:szCs w:val="28"/>
          <w:lang w:bidi="ar-QA"/>
        </w:rPr>
        <w:t>T</w:t>
      </w:r>
      <w:r w:rsidR="00B662C3">
        <w:rPr>
          <w:rFonts w:ascii="Adobe Arabic" w:hAnsi="Adobe Arabic" w:cs="Adobe Arabic"/>
          <w:sz w:val="28"/>
          <w:szCs w:val="28"/>
          <w:lang w:bidi="ar-QA"/>
        </w:rPr>
        <w:t xml:space="preserve">he list of achievements included </w:t>
      </w:r>
      <w:r w:rsidR="000F5B63">
        <w:rPr>
          <w:rFonts w:ascii="Adobe Arabic" w:hAnsi="Adobe Arabic" w:cs="Adobe Arabic"/>
          <w:sz w:val="28"/>
          <w:szCs w:val="28"/>
          <w:lang w:bidi="ar-QA"/>
        </w:rPr>
        <w:t xml:space="preserve">distributing </w:t>
      </w:r>
      <w:r w:rsidR="00360450">
        <w:rPr>
          <w:rFonts w:ascii="Adobe Arabic" w:hAnsi="Adobe Arabic" w:cs="Adobe Arabic"/>
          <w:sz w:val="28"/>
          <w:szCs w:val="28"/>
          <w:lang w:bidi="ar-QA"/>
        </w:rPr>
        <w:t xml:space="preserve">Ramadan aid at a value of QR </w:t>
      </w:r>
      <w:r w:rsidR="00B82688">
        <w:rPr>
          <w:rFonts w:ascii="Adobe Arabic" w:hAnsi="Adobe Arabic" w:cs="Adobe Arabic"/>
          <w:sz w:val="28"/>
          <w:szCs w:val="28"/>
          <w:lang w:bidi="ar-QA"/>
        </w:rPr>
        <w:t xml:space="preserve">498,050, attending </w:t>
      </w:r>
      <w:r w:rsidR="005A0B70">
        <w:rPr>
          <w:rFonts w:ascii="Adobe Arabic" w:hAnsi="Adobe Arabic" w:cs="Adobe Arabic"/>
          <w:sz w:val="28"/>
          <w:szCs w:val="28"/>
          <w:lang w:bidi="ar-QA"/>
        </w:rPr>
        <w:t xml:space="preserve">13 training courses, </w:t>
      </w:r>
      <w:r w:rsidR="00F13DBE">
        <w:rPr>
          <w:rFonts w:ascii="Adobe Arabic" w:hAnsi="Adobe Arabic" w:cs="Adobe Arabic"/>
          <w:sz w:val="28"/>
          <w:szCs w:val="28"/>
          <w:lang w:bidi="ar-QA"/>
        </w:rPr>
        <w:t xml:space="preserve">and </w:t>
      </w:r>
      <w:r w:rsidR="00D20846">
        <w:rPr>
          <w:rFonts w:ascii="Adobe Arabic" w:hAnsi="Adobe Arabic" w:cs="Adobe Arabic"/>
          <w:sz w:val="28"/>
          <w:szCs w:val="28"/>
          <w:lang w:bidi="ar-QA"/>
        </w:rPr>
        <w:t>implement</w:t>
      </w:r>
      <w:r w:rsidR="00BC27DF">
        <w:rPr>
          <w:rFonts w:ascii="Adobe Arabic" w:hAnsi="Adobe Arabic" w:cs="Adobe Arabic"/>
          <w:sz w:val="28"/>
          <w:szCs w:val="28"/>
          <w:lang w:bidi="ar-QA"/>
        </w:rPr>
        <w:t>ing</w:t>
      </w:r>
      <w:r w:rsidR="00D20846">
        <w:rPr>
          <w:rFonts w:ascii="Adobe Arabic" w:hAnsi="Adobe Arabic" w:cs="Adobe Arabic"/>
          <w:sz w:val="28"/>
          <w:szCs w:val="28"/>
          <w:lang w:bidi="ar-QA"/>
        </w:rPr>
        <w:t xml:space="preserve"> </w:t>
      </w:r>
      <w:r w:rsidR="00AB1ACF">
        <w:rPr>
          <w:rFonts w:ascii="Adobe Arabic" w:hAnsi="Adobe Arabic" w:cs="Adobe Arabic"/>
          <w:sz w:val="28"/>
          <w:szCs w:val="28"/>
          <w:lang w:bidi="ar-QA"/>
        </w:rPr>
        <w:t>64 supporting assignments for QRCS departments</w:t>
      </w:r>
      <w:r w:rsidR="00F13DBE">
        <w:rPr>
          <w:rFonts w:ascii="Adobe Arabic" w:hAnsi="Adobe Arabic" w:cs="Adobe Arabic"/>
          <w:sz w:val="28"/>
          <w:szCs w:val="28"/>
          <w:lang w:bidi="ar-QA"/>
        </w:rPr>
        <w:t>.</w:t>
      </w:r>
      <w:r w:rsidR="00AB1ACF">
        <w:rPr>
          <w:rFonts w:ascii="Adobe Arabic" w:hAnsi="Adobe Arabic" w:cs="Adobe Arabic"/>
          <w:sz w:val="28"/>
          <w:szCs w:val="28"/>
          <w:lang w:bidi="ar-QA"/>
        </w:rPr>
        <w:t xml:space="preserve"> </w:t>
      </w:r>
      <w:r w:rsidR="00F13DBE">
        <w:rPr>
          <w:rFonts w:ascii="Adobe Arabic" w:hAnsi="Adobe Arabic" w:cs="Adobe Arabic"/>
          <w:sz w:val="28"/>
          <w:szCs w:val="28"/>
          <w:lang w:bidi="ar-QA"/>
        </w:rPr>
        <w:t xml:space="preserve">The volunteers also </w:t>
      </w:r>
      <w:r w:rsidR="006B4019">
        <w:rPr>
          <w:rFonts w:ascii="Adobe Arabic" w:hAnsi="Adobe Arabic" w:cs="Adobe Arabic"/>
          <w:sz w:val="28"/>
          <w:szCs w:val="28"/>
          <w:lang w:bidi="ar-QA"/>
        </w:rPr>
        <w:t xml:space="preserve">made eight </w:t>
      </w:r>
      <w:r w:rsidR="00C4108E">
        <w:rPr>
          <w:rFonts w:ascii="Adobe Arabic" w:hAnsi="Adobe Arabic" w:cs="Adobe Arabic"/>
          <w:sz w:val="28"/>
          <w:szCs w:val="28"/>
          <w:lang w:bidi="ar-QA"/>
        </w:rPr>
        <w:t xml:space="preserve">charity </w:t>
      </w:r>
      <w:r w:rsidR="00A942F4">
        <w:rPr>
          <w:rFonts w:ascii="Adobe Arabic" w:hAnsi="Adobe Arabic" w:cs="Adobe Arabic"/>
          <w:sz w:val="28"/>
          <w:szCs w:val="28"/>
          <w:lang w:bidi="ar-QA"/>
        </w:rPr>
        <w:t xml:space="preserve">visits, </w:t>
      </w:r>
      <w:r w:rsidR="00F46293">
        <w:rPr>
          <w:rFonts w:ascii="Adobe Arabic" w:hAnsi="Adobe Arabic" w:cs="Adobe Arabic"/>
          <w:sz w:val="28"/>
          <w:szCs w:val="28"/>
          <w:lang w:bidi="ar-QA"/>
        </w:rPr>
        <w:t xml:space="preserve">managed </w:t>
      </w:r>
      <w:r w:rsidR="00E431A7">
        <w:rPr>
          <w:rFonts w:ascii="Adobe Arabic" w:hAnsi="Adobe Arabic" w:cs="Adobe Arabic"/>
          <w:sz w:val="28"/>
          <w:szCs w:val="28"/>
          <w:lang w:bidi="ar-QA"/>
        </w:rPr>
        <w:t xml:space="preserve">six Ramadan iftar </w:t>
      </w:r>
      <w:r w:rsidR="00B80C8C">
        <w:rPr>
          <w:rFonts w:ascii="Adobe Arabic" w:hAnsi="Adobe Arabic" w:cs="Adobe Arabic"/>
          <w:sz w:val="28"/>
          <w:szCs w:val="28"/>
          <w:lang w:bidi="ar-QA"/>
        </w:rPr>
        <w:t xml:space="preserve">banquets, </w:t>
      </w:r>
      <w:r w:rsidR="00024B6E">
        <w:rPr>
          <w:rFonts w:ascii="Adobe Arabic" w:hAnsi="Adobe Arabic" w:cs="Adobe Arabic"/>
          <w:sz w:val="28"/>
          <w:szCs w:val="28"/>
          <w:lang w:bidi="ar-QA"/>
        </w:rPr>
        <w:t xml:space="preserve">implemented </w:t>
      </w:r>
      <w:r w:rsidR="004E1B15">
        <w:rPr>
          <w:rFonts w:ascii="Adobe Arabic" w:hAnsi="Adobe Arabic" w:cs="Adobe Arabic"/>
          <w:sz w:val="28"/>
          <w:szCs w:val="28"/>
          <w:lang w:bidi="ar-QA"/>
        </w:rPr>
        <w:t>the Together for Benevolence project</w:t>
      </w:r>
      <w:r w:rsidR="008042AE">
        <w:rPr>
          <w:rFonts w:ascii="Adobe Arabic" w:hAnsi="Adobe Arabic" w:cs="Adobe Arabic"/>
          <w:sz w:val="28"/>
          <w:szCs w:val="28"/>
          <w:lang w:bidi="ar-QA"/>
        </w:rPr>
        <w:t xml:space="preserve"> for expatriate workers, </w:t>
      </w:r>
      <w:r w:rsidR="00C0645D">
        <w:rPr>
          <w:rFonts w:ascii="Adobe Arabic" w:hAnsi="Adobe Arabic" w:cs="Adobe Arabic"/>
          <w:sz w:val="28"/>
          <w:szCs w:val="28"/>
          <w:lang w:bidi="ar-QA"/>
        </w:rPr>
        <w:t xml:space="preserve">trained the 2022 FIFA World Cup volunteers, </w:t>
      </w:r>
      <w:r w:rsidR="00B33EB6">
        <w:rPr>
          <w:rFonts w:ascii="Adobe Arabic" w:hAnsi="Adobe Arabic" w:cs="Adobe Arabic"/>
          <w:sz w:val="28"/>
          <w:szCs w:val="28"/>
          <w:lang w:bidi="ar-QA"/>
        </w:rPr>
        <w:t xml:space="preserve">and </w:t>
      </w:r>
      <w:r w:rsidR="00A66F13">
        <w:rPr>
          <w:rFonts w:ascii="Adobe Arabic" w:hAnsi="Adobe Arabic" w:cs="Adobe Arabic"/>
          <w:sz w:val="28"/>
          <w:szCs w:val="28"/>
          <w:lang w:bidi="ar-QA"/>
        </w:rPr>
        <w:t>launched the Time Bank program</w:t>
      </w:r>
      <w:r w:rsidR="00B33EB6">
        <w:rPr>
          <w:rFonts w:ascii="Adobe Arabic" w:hAnsi="Adobe Arabic" w:cs="Adobe Arabic"/>
          <w:sz w:val="28"/>
          <w:szCs w:val="28"/>
          <w:lang w:bidi="ar-QA"/>
        </w:rPr>
        <w:t>.</w:t>
      </w:r>
      <w:r w:rsidR="00552A6B">
        <w:rPr>
          <w:rFonts w:ascii="Adobe Arabic" w:hAnsi="Adobe Arabic" w:cs="Adobe Arabic"/>
          <w:sz w:val="28"/>
          <w:szCs w:val="28"/>
          <w:lang w:bidi="ar-QA"/>
        </w:rPr>
        <w:t xml:space="preserve"> </w:t>
      </w:r>
      <w:r w:rsidR="001A7686">
        <w:rPr>
          <w:rFonts w:ascii="Adobe Arabic" w:hAnsi="Adobe Arabic" w:cs="Adobe Arabic"/>
          <w:sz w:val="28"/>
          <w:szCs w:val="28"/>
          <w:lang w:bidi="ar-QA"/>
        </w:rPr>
        <w:t>What is more, the</w:t>
      </w:r>
      <w:r w:rsidR="00765847">
        <w:rPr>
          <w:rFonts w:ascii="Adobe Arabic" w:hAnsi="Adobe Arabic" w:cs="Adobe Arabic"/>
          <w:sz w:val="28"/>
          <w:szCs w:val="28"/>
          <w:lang w:bidi="ar-QA"/>
        </w:rPr>
        <w:t>y</w:t>
      </w:r>
      <w:r w:rsidR="001A7686">
        <w:rPr>
          <w:rFonts w:ascii="Adobe Arabic" w:hAnsi="Adobe Arabic" w:cs="Adobe Arabic"/>
          <w:sz w:val="28"/>
          <w:szCs w:val="28"/>
          <w:lang w:bidi="ar-QA"/>
        </w:rPr>
        <w:t xml:space="preserve"> </w:t>
      </w:r>
      <w:r w:rsidR="00765847">
        <w:rPr>
          <w:rFonts w:ascii="Adobe Arabic" w:hAnsi="Adobe Arabic" w:cs="Adobe Arabic"/>
          <w:sz w:val="28"/>
          <w:szCs w:val="28"/>
          <w:lang w:bidi="ar-QA"/>
        </w:rPr>
        <w:t xml:space="preserve">took part in </w:t>
      </w:r>
      <w:r w:rsidR="001A7686">
        <w:rPr>
          <w:rFonts w:ascii="Adobe Arabic" w:hAnsi="Adobe Arabic" w:cs="Adobe Arabic"/>
          <w:sz w:val="28"/>
          <w:szCs w:val="28"/>
          <w:lang w:bidi="ar-QA"/>
        </w:rPr>
        <w:t xml:space="preserve">four activities, </w:t>
      </w:r>
      <w:r w:rsidR="00765847">
        <w:rPr>
          <w:rFonts w:ascii="Adobe Arabic" w:hAnsi="Adobe Arabic" w:cs="Adobe Arabic"/>
          <w:sz w:val="28"/>
          <w:szCs w:val="28"/>
          <w:lang w:bidi="ar-QA"/>
        </w:rPr>
        <w:t>six events, and eight ex</w:t>
      </w:r>
      <w:r w:rsidR="004065B8">
        <w:rPr>
          <w:rFonts w:ascii="Adobe Arabic" w:hAnsi="Adobe Arabic" w:cs="Adobe Arabic"/>
          <w:sz w:val="28"/>
          <w:szCs w:val="28"/>
          <w:lang w:bidi="ar-QA"/>
        </w:rPr>
        <w:t>hibitions.</w:t>
      </w:r>
    </w:p>
    <w:p w:rsidR="005A7597" w:rsidRDefault="00444EC7" w:rsidP="002148DC">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The Section developed a volunteering </w:t>
      </w:r>
      <w:r w:rsidR="00230297">
        <w:rPr>
          <w:rFonts w:ascii="Adobe Arabic" w:hAnsi="Adobe Arabic" w:cs="Adobe Arabic"/>
          <w:sz w:val="28"/>
          <w:szCs w:val="28"/>
          <w:lang w:bidi="ar-QA"/>
        </w:rPr>
        <w:t>g</w:t>
      </w:r>
      <w:r>
        <w:rPr>
          <w:rFonts w:ascii="Adobe Arabic" w:hAnsi="Adobe Arabic" w:cs="Adobe Arabic"/>
          <w:sz w:val="28"/>
          <w:szCs w:val="28"/>
          <w:lang w:bidi="ar-QA"/>
        </w:rPr>
        <w:t>uide</w:t>
      </w:r>
      <w:r w:rsidR="002E2882">
        <w:rPr>
          <w:rFonts w:ascii="Adobe Arabic" w:hAnsi="Adobe Arabic" w:cs="Adobe Arabic"/>
          <w:sz w:val="28"/>
          <w:szCs w:val="28"/>
          <w:lang w:bidi="ar-QA"/>
        </w:rPr>
        <w:t xml:space="preserve"> both in Arabic and English</w:t>
      </w:r>
      <w:r w:rsidR="00FE3C5F">
        <w:rPr>
          <w:rFonts w:ascii="Adobe Arabic" w:hAnsi="Adobe Arabic" w:cs="Adobe Arabic"/>
          <w:sz w:val="28"/>
          <w:szCs w:val="28"/>
          <w:lang w:bidi="ar-QA"/>
        </w:rPr>
        <w:t xml:space="preserve">, to </w:t>
      </w:r>
      <w:r w:rsidR="0004619F">
        <w:rPr>
          <w:rFonts w:ascii="Adobe Arabic" w:hAnsi="Adobe Arabic" w:cs="Adobe Arabic"/>
          <w:sz w:val="28"/>
          <w:szCs w:val="28"/>
          <w:lang w:bidi="ar-QA"/>
        </w:rPr>
        <w:t>regulate the rights and responsibilities of volunteers</w:t>
      </w:r>
      <w:r w:rsidR="00A2670C">
        <w:rPr>
          <w:rFonts w:ascii="Adobe Arabic" w:hAnsi="Adobe Arabic" w:cs="Adobe Arabic"/>
          <w:sz w:val="28"/>
          <w:szCs w:val="28"/>
          <w:lang w:bidi="ar-QA"/>
        </w:rPr>
        <w:t xml:space="preserve">, as well as their relationship with QRCS. </w:t>
      </w:r>
      <w:r w:rsidR="003D77D0">
        <w:rPr>
          <w:rFonts w:ascii="Adobe Arabic" w:hAnsi="Adobe Arabic" w:cs="Adobe Arabic"/>
          <w:sz w:val="28"/>
          <w:szCs w:val="28"/>
          <w:lang w:bidi="ar-QA"/>
        </w:rPr>
        <w:t xml:space="preserve">A new </w:t>
      </w:r>
      <w:r w:rsidR="00CA36B2">
        <w:rPr>
          <w:rFonts w:ascii="Adobe Arabic" w:hAnsi="Adobe Arabic" w:cs="Adobe Arabic"/>
          <w:sz w:val="28"/>
          <w:szCs w:val="28"/>
          <w:lang w:bidi="ar-QA"/>
        </w:rPr>
        <w:t xml:space="preserve">webpage was constructed on QRCS’s website </w:t>
      </w:r>
      <w:r w:rsidR="00703DF0">
        <w:rPr>
          <w:rFonts w:ascii="Adobe Arabic" w:hAnsi="Adobe Arabic" w:cs="Adobe Arabic"/>
          <w:sz w:val="28"/>
          <w:szCs w:val="28"/>
          <w:lang w:bidi="ar-QA"/>
        </w:rPr>
        <w:t xml:space="preserve">for </w:t>
      </w:r>
      <w:r w:rsidR="006324CF">
        <w:rPr>
          <w:rFonts w:ascii="Adobe Arabic" w:hAnsi="Adobe Arabic" w:cs="Adobe Arabic"/>
          <w:sz w:val="28"/>
          <w:szCs w:val="28"/>
          <w:lang w:bidi="ar-QA"/>
        </w:rPr>
        <w:t xml:space="preserve">volunteer </w:t>
      </w:r>
      <w:r w:rsidR="00703DF0">
        <w:rPr>
          <w:rFonts w:ascii="Adobe Arabic" w:hAnsi="Adobe Arabic" w:cs="Adobe Arabic"/>
          <w:sz w:val="28"/>
          <w:szCs w:val="28"/>
          <w:lang w:bidi="ar-QA"/>
        </w:rPr>
        <w:t>registration</w:t>
      </w:r>
      <w:r w:rsidR="00AA3870">
        <w:rPr>
          <w:rFonts w:ascii="Adobe Arabic" w:hAnsi="Adobe Arabic" w:cs="Adobe Arabic"/>
          <w:sz w:val="28"/>
          <w:szCs w:val="28"/>
          <w:lang w:bidi="ar-QA"/>
        </w:rPr>
        <w:t xml:space="preserve">, communication, </w:t>
      </w:r>
      <w:r w:rsidR="008C701C">
        <w:rPr>
          <w:rFonts w:ascii="Adobe Arabic" w:hAnsi="Adobe Arabic" w:cs="Adobe Arabic"/>
          <w:sz w:val="28"/>
          <w:szCs w:val="28"/>
          <w:lang w:bidi="ar-QA"/>
        </w:rPr>
        <w:t xml:space="preserve">and </w:t>
      </w:r>
      <w:r w:rsidR="00EA6DD6">
        <w:rPr>
          <w:rFonts w:ascii="Adobe Arabic" w:hAnsi="Adobe Arabic" w:cs="Adobe Arabic"/>
          <w:sz w:val="28"/>
          <w:szCs w:val="28"/>
          <w:lang w:bidi="ar-QA"/>
        </w:rPr>
        <w:t>activities</w:t>
      </w:r>
      <w:r w:rsidR="008C701C">
        <w:rPr>
          <w:rFonts w:ascii="Adobe Arabic" w:hAnsi="Adobe Arabic" w:cs="Adobe Arabic"/>
          <w:sz w:val="28"/>
          <w:szCs w:val="28"/>
          <w:lang w:bidi="ar-QA"/>
        </w:rPr>
        <w:t xml:space="preserve">. </w:t>
      </w:r>
      <w:r w:rsidR="002B524D">
        <w:rPr>
          <w:rFonts w:ascii="Adobe Arabic" w:hAnsi="Adobe Arabic" w:cs="Adobe Arabic"/>
          <w:sz w:val="28"/>
          <w:szCs w:val="28"/>
          <w:lang w:bidi="ar-QA"/>
        </w:rPr>
        <w:t>Another webpage was created for t</w:t>
      </w:r>
      <w:r w:rsidR="005A02B1">
        <w:rPr>
          <w:rFonts w:ascii="Adobe Arabic" w:hAnsi="Adobe Arabic" w:cs="Adobe Arabic"/>
          <w:sz w:val="28"/>
          <w:szCs w:val="28"/>
          <w:lang w:bidi="ar-QA"/>
        </w:rPr>
        <w:t>he Time Bank project</w:t>
      </w:r>
      <w:r w:rsidR="002B524D">
        <w:rPr>
          <w:rFonts w:ascii="Adobe Arabic" w:hAnsi="Adobe Arabic" w:cs="Adobe Arabic"/>
          <w:sz w:val="28"/>
          <w:szCs w:val="28"/>
          <w:lang w:bidi="ar-QA"/>
        </w:rPr>
        <w:t>,</w:t>
      </w:r>
      <w:r w:rsidR="005A02B1">
        <w:rPr>
          <w:rFonts w:ascii="Adobe Arabic" w:hAnsi="Adobe Arabic" w:cs="Adobe Arabic"/>
          <w:sz w:val="28"/>
          <w:szCs w:val="28"/>
          <w:lang w:bidi="ar-QA"/>
        </w:rPr>
        <w:t xml:space="preserve"> </w:t>
      </w:r>
      <w:r w:rsidR="002B524D">
        <w:rPr>
          <w:rFonts w:ascii="Adobe Arabic" w:hAnsi="Adobe Arabic" w:cs="Adobe Arabic"/>
          <w:sz w:val="28"/>
          <w:szCs w:val="28"/>
          <w:lang w:bidi="ar-QA"/>
        </w:rPr>
        <w:t xml:space="preserve">and three agreements were signed with </w:t>
      </w:r>
      <w:r w:rsidR="005E57E4" w:rsidRPr="005E57E4">
        <w:rPr>
          <w:rFonts w:ascii="Adobe Arabic" w:hAnsi="Adobe Arabic" w:cs="Adobe Arabic"/>
          <w:sz w:val="28"/>
          <w:szCs w:val="28"/>
          <w:lang w:bidi="ar-QA"/>
        </w:rPr>
        <w:t>Al</w:t>
      </w:r>
      <w:r w:rsidR="005E57E4">
        <w:rPr>
          <w:rFonts w:ascii="Adobe Arabic" w:hAnsi="Adobe Arabic" w:cs="Adobe Arabic"/>
          <w:sz w:val="28"/>
          <w:szCs w:val="28"/>
          <w:lang w:bidi="ar-QA"/>
        </w:rPr>
        <w:t>-</w:t>
      </w:r>
      <w:proofErr w:type="spellStart"/>
      <w:r w:rsidR="005E57E4" w:rsidRPr="005E57E4">
        <w:rPr>
          <w:rFonts w:ascii="Adobe Arabic" w:hAnsi="Adobe Arabic" w:cs="Adobe Arabic"/>
          <w:sz w:val="28"/>
          <w:szCs w:val="28"/>
          <w:lang w:bidi="ar-QA"/>
        </w:rPr>
        <w:t>Jasra</w:t>
      </w:r>
      <w:proofErr w:type="spellEnd"/>
      <w:r w:rsidR="005E57E4" w:rsidRPr="005E57E4">
        <w:rPr>
          <w:rFonts w:ascii="Adobe Arabic" w:hAnsi="Adobe Arabic" w:cs="Adobe Arabic"/>
          <w:sz w:val="28"/>
          <w:szCs w:val="28"/>
          <w:lang w:bidi="ar-QA"/>
        </w:rPr>
        <w:t xml:space="preserve"> Club</w:t>
      </w:r>
      <w:r w:rsidR="004D6BFC">
        <w:rPr>
          <w:rFonts w:ascii="Adobe Arabic" w:hAnsi="Adobe Arabic" w:cs="Adobe Arabic"/>
          <w:sz w:val="28"/>
          <w:szCs w:val="28"/>
          <w:lang w:bidi="ar-QA"/>
        </w:rPr>
        <w:t xml:space="preserve">, </w:t>
      </w:r>
      <w:r w:rsidR="00295C8E">
        <w:rPr>
          <w:rFonts w:ascii="Adobe Arabic" w:hAnsi="Adobe Arabic" w:cs="Adobe Arabic"/>
          <w:sz w:val="28"/>
          <w:szCs w:val="28"/>
          <w:lang w:bidi="ar-QA"/>
        </w:rPr>
        <w:t xml:space="preserve">Doha Institute, and </w:t>
      </w:r>
      <w:r w:rsidR="002148DC">
        <w:rPr>
          <w:rFonts w:ascii="Adobe Arabic" w:hAnsi="Adobe Arabic" w:cs="Adobe Arabic"/>
          <w:sz w:val="28"/>
          <w:szCs w:val="28"/>
          <w:lang w:bidi="ar-QA"/>
        </w:rPr>
        <w:t>t</w:t>
      </w:r>
      <w:r w:rsidR="002148DC" w:rsidRPr="002148DC">
        <w:rPr>
          <w:rFonts w:ascii="Adobe Arabic" w:hAnsi="Adobe Arabic" w:cs="Adobe Arabic"/>
          <w:sz w:val="28"/>
          <w:szCs w:val="28"/>
          <w:lang w:bidi="ar-QA"/>
        </w:rPr>
        <w:t>he Scout and Guide Association of Qatar</w:t>
      </w:r>
      <w:r w:rsidR="002148DC">
        <w:rPr>
          <w:rFonts w:ascii="Adobe Arabic" w:hAnsi="Adobe Arabic" w:cs="Adobe Arabic"/>
          <w:sz w:val="28"/>
          <w:szCs w:val="28"/>
          <w:lang w:bidi="ar-QA"/>
        </w:rPr>
        <w:t>.</w:t>
      </w:r>
    </w:p>
    <w:p w:rsidR="00643572" w:rsidRDefault="00F60B2E"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sidRPr="00F60B2E">
        <w:rPr>
          <w:rFonts w:ascii="Adobe Arabic" w:hAnsi="Adobe Arabic" w:cs="Adobe Arabic"/>
          <w:sz w:val="28"/>
          <w:szCs w:val="28"/>
          <w:highlight w:val="yellow"/>
          <w:lang w:bidi="ar-QA"/>
        </w:rPr>
        <w:t>Highlights</w:t>
      </w:r>
    </w:p>
    <w:p w:rsidR="00643572" w:rsidRDefault="00F12C98"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2,577 volunteers with 6,504 volunteering hours</w:t>
      </w:r>
    </w:p>
    <w:p w:rsidR="00643572" w:rsidRDefault="00F12C98"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Distribution of QR 498,050 worth of Ramadan aid</w:t>
      </w:r>
    </w:p>
    <w:p w:rsidR="00DB6792" w:rsidRPr="00793C63" w:rsidRDefault="00F12C98"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sz w:val="28"/>
          <w:szCs w:val="28"/>
          <w:rtl/>
          <w:lang w:bidi="ar-QA"/>
        </w:rPr>
      </w:pPr>
      <w:r>
        <w:rPr>
          <w:rFonts w:ascii="Adobe Arabic" w:hAnsi="Adobe Arabic" w:cs="Adobe Arabic"/>
          <w:sz w:val="28"/>
          <w:szCs w:val="28"/>
          <w:lang w:bidi="ar-QA"/>
        </w:rPr>
        <w:t>Training of 2022 FIFA World Cup volunteers</w:t>
      </w:r>
    </w:p>
    <w:p w:rsidR="008F28F8" w:rsidRPr="00F63B76" w:rsidRDefault="00F12C98"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Al-Khor Branch</w:t>
      </w:r>
    </w:p>
    <w:p w:rsidR="00DE7C8A" w:rsidRDefault="001D4F0F" w:rsidP="00866FDA">
      <w:pPr>
        <w:spacing w:after="160"/>
        <w:jc w:val="both"/>
        <w:rPr>
          <w:rFonts w:ascii="Adobe Arabic" w:hAnsi="Adobe Arabic" w:cs="Adobe Arabic"/>
          <w:sz w:val="28"/>
          <w:szCs w:val="28"/>
          <w:rtl/>
          <w:lang w:bidi="ar-QA"/>
        </w:rPr>
      </w:pPr>
      <w:r>
        <w:rPr>
          <w:rFonts w:ascii="Adobe Arabic" w:hAnsi="Adobe Arabic" w:cs="Adobe Arabic"/>
          <w:sz w:val="28"/>
          <w:szCs w:val="28"/>
          <w:lang w:bidi="ar-QA"/>
        </w:rPr>
        <w:lastRenderedPageBreak/>
        <w:t xml:space="preserve">QRCS’s Al-Khor Branch </w:t>
      </w:r>
      <w:r w:rsidR="007564FA">
        <w:rPr>
          <w:rFonts w:ascii="Adobe Arabic" w:hAnsi="Adobe Arabic" w:cs="Adobe Arabic"/>
          <w:sz w:val="28"/>
          <w:szCs w:val="28"/>
          <w:lang w:bidi="ar-QA"/>
        </w:rPr>
        <w:t xml:space="preserve">provides social and humanitarian services for the people of the Al-Shamal region. It </w:t>
      </w:r>
      <w:r w:rsidR="00233617">
        <w:rPr>
          <w:rFonts w:ascii="Adobe Arabic" w:hAnsi="Adobe Arabic" w:cs="Adobe Arabic"/>
          <w:sz w:val="28"/>
          <w:szCs w:val="28"/>
          <w:lang w:bidi="ar-QA"/>
        </w:rPr>
        <w:t xml:space="preserve">has a wide range of </w:t>
      </w:r>
      <w:r w:rsidR="004507C6">
        <w:rPr>
          <w:rFonts w:ascii="Adobe Arabic" w:hAnsi="Adobe Arabic" w:cs="Adobe Arabic"/>
          <w:sz w:val="28"/>
          <w:szCs w:val="28"/>
          <w:lang w:bidi="ar-QA"/>
        </w:rPr>
        <w:t xml:space="preserve">programs, with </w:t>
      </w:r>
      <w:r w:rsidR="00BF20DF">
        <w:rPr>
          <w:rFonts w:ascii="Adobe Arabic" w:hAnsi="Adobe Arabic" w:cs="Adobe Arabic"/>
          <w:sz w:val="28"/>
          <w:szCs w:val="28"/>
          <w:lang w:bidi="ar-QA"/>
        </w:rPr>
        <w:t xml:space="preserve">10,251 beneficiaries and a budget of QR </w:t>
      </w:r>
      <w:r w:rsidR="00241CB2">
        <w:rPr>
          <w:rFonts w:ascii="Adobe Arabic" w:hAnsi="Adobe Arabic" w:cs="Adobe Arabic"/>
          <w:sz w:val="28"/>
          <w:szCs w:val="28"/>
          <w:lang w:bidi="ar-QA"/>
        </w:rPr>
        <w:t xml:space="preserve">1,280,000. </w:t>
      </w:r>
      <w:r w:rsidR="004F5D94">
        <w:rPr>
          <w:rFonts w:ascii="Adobe Arabic" w:hAnsi="Adobe Arabic" w:cs="Adobe Arabic"/>
          <w:sz w:val="28"/>
          <w:szCs w:val="28"/>
          <w:lang w:bidi="ar-QA"/>
        </w:rPr>
        <w:t xml:space="preserve">These included </w:t>
      </w:r>
      <w:r w:rsidR="00BD3E38">
        <w:rPr>
          <w:rFonts w:ascii="Adobe Arabic" w:hAnsi="Adobe Arabic" w:cs="Adobe Arabic"/>
          <w:sz w:val="28"/>
          <w:szCs w:val="28"/>
          <w:lang w:bidi="ar-QA"/>
        </w:rPr>
        <w:t>many social welfare programs for poor families</w:t>
      </w:r>
      <w:r w:rsidR="00866FDA">
        <w:rPr>
          <w:rFonts w:ascii="Adobe Arabic" w:hAnsi="Adobe Arabic" w:cs="Adobe Arabic"/>
          <w:sz w:val="28"/>
          <w:szCs w:val="28"/>
          <w:lang w:bidi="ar-QA"/>
        </w:rPr>
        <w:t>;</w:t>
      </w:r>
      <w:r w:rsidR="00BD3E38">
        <w:rPr>
          <w:rFonts w:ascii="Adobe Arabic" w:hAnsi="Adobe Arabic" w:cs="Adobe Arabic"/>
          <w:sz w:val="28"/>
          <w:szCs w:val="28"/>
          <w:lang w:bidi="ar-QA"/>
        </w:rPr>
        <w:t xml:space="preserve"> </w:t>
      </w:r>
      <w:r w:rsidR="00E34A55">
        <w:rPr>
          <w:rFonts w:ascii="Adobe Arabic" w:hAnsi="Adobe Arabic" w:cs="Adobe Arabic"/>
          <w:sz w:val="28"/>
          <w:szCs w:val="28"/>
          <w:lang w:bidi="ar-QA"/>
        </w:rPr>
        <w:t xml:space="preserve">first aid and disaster management courses for </w:t>
      </w:r>
      <w:r w:rsidR="00EA4039">
        <w:rPr>
          <w:rFonts w:ascii="Adobe Arabic" w:hAnsi="Adobe Arabic" w:cs="Adobe Arabic"/>
          <w:sz w:val="28"/>
          <w:szCs w:val="28"/>
          <w:lang w:bidi="ar-QA"/>
        </w:rPr>
        <w:t xml:space="preserve">staff of </w:t>
      </w:r>
      <w:r w:rsidR="00536EC8">
        <w:rPr>
          <w:rFonts w:ascii="Adobe Arabic" w:hAnsi="Adobe Arabic" w:cs="Adobe Arabic"/>
          <w:sz w:val="28"/>
          <w:szCs w:val="28"/>
          <w:lang w:bidi="ar-QA"/>
        </w:rPr>
        <w:t xml:space="preserve">organizations, companies, and schools; </w:t>
      </w:r>
      <w:r w:rsidR="005F0601">
        <w:rPr>
          <w:rFonts w:ascii="Adobe Arabic" w:hAnsi="Adobe Arabic" w:cs="Adobe Arabic"/>
          <w:sz w:val="28"/>
          <w:szCs w:val="28"/>
          <w:lang w:bidi="ar-QA"/>
        </w:rPr>
        <w:t>programs for workers such as Ramadan Iftar; and Ramadan events for the local community.</w:t>
      </w:r>
      <w:r w:rsidR="00B0785A">
        <w:rPr>
          <w:rFonts w:ascii="Adobe Arabic" w:hAnsi="Adobe Arabic" w:cs="Adobe Arabic"/>
          <w:sz w:val="28"/>
          <w:szCs w:val="28"/>
          <w:lang w:bidi="ar-QA"/>
        </w:rPr>
        <w:t xml:space="preserve"> </w:t>
      </w:r>
      <w:r w:rsidR="00AC2A90">
        <w:rPr>
          <w:rFonts w:ascii="Adobe Arabic" w:hAnsi="Adobe Arabic" w:cs="Adobe Arabic"/>
          <w:sz w:val="28"/>
          <w:szCs w:val="28"/>
          <w:lang w:bidi="ar-QA"/>
        </w:rPr>
        <w:t>A new major annual project is the community first aid and public health project, which covers 12 awareness areas</w:t>
      </w:r>
      <w:r w:rsidR="000D41E4">
        <w:rPr>
          <w:rFonts w:ascii="Adobe Arabic" w:hAnsi="Adobe Arabic" w:cs="Adobe Arabic"/>
          <w:sz w:val="28"/>
          <w:szCs w:val="28"/>
          <w:lang w:bidi="ar-QA"/>
        </w:rPr>
        <w:t>, with a total of 7,260 beneficiaries.</w:t>
      </w:r>
    </w:p>
    <w:p w:rsidR="008F28F8" w:rsidRDefault="002D444E" w:rsidP="00262AE0">
      <w:pPr>
        <w:spacing w:after="160"/>
        <w:jc w:val="both"/>
        <w:rPr>
          <w:rFonts w:ascii="Adobe Arabic" w:hAnsi="Adobe Arabic" w:cs="Adobe Arabic"/>
          <w:sz w:val="28"/>
          <w:szCs w:val="28"/>
          <w:lang w:bidi="ar-QA"/>
        </w:rPr>
      </w:pPr>
      <w:r>
        <w:rPr>
          <w:rFonts w:ascii="Adobe Arabic" w:hAnsi="Adobe Arabic" w:cs="Adobe Arabic"/>
          <w:sz w:val="28"/>
          <w:szCs w:val="28"/>
          <w:lang w:bidi="ar-QA"/>
        </w:rPr>
        <w:t>The number of beneficiaries from social services jumped to 2,785</w:t>
      </w:r>
      <w:r w:rsidR="008B2046">
        <w:rPr>
          <w:rFonts w:ascii="Adobe Arabic" w:hAnsi="Adobe Arabic" w:cs="Adobe Arabic"/>
          <w:sz w:val="28"/>
          <w:szCs w:val="28"/>
          <w:lang w:bidi="ar-QA"/>
        </w:rPr>
        <w:t xml:space="preserve">, including </w:t>
      </w:r>
      <w:r w:rsidR="00F20671">
        <w:rPr>
          <w:rFonts w:ascii="Adobe Arabic" w:hAnsi="Adobe Arabic" w:cs="Adobe Arabic"/>
          <w:sz w:val="28"/>
          <w:szCs w:val="28"/>
          <w:lang w:bidi="ar-QA"/>
        </w:rPr>
        <w:t xml:space="preserve">economic, academic, and </w:t>
      </w:r>
      <w:r w:rsidR="00E85CB0">
        <w:rPr>
          <w:rFonts w:ascii="Adobe Arabic" w:hAnsi="Adobe Arabic" w:cs="Adobe Arabic"/>
          <w:sz w:val="28"/>
          <w:szCs w:val="28"/>
          <w:lang w:bidi="ar-QA"/>
        </w:rPr>
        <w:t xml:space="preserve">health empowerment, in addition to </w:t>
      </w:r>
      <w:r w:rsidR="00F12A18">
        <w:rPr>
          <w:rFonts w:ascii="Adobe Arabic" w:hAnsi="Adobe Arabic" w:cs="Adobe Arabic"/>
          <w:sz w:val="28"/>
          <w:szCs w:val="28"/>
          <w:lang w:bidi="ar-QA"/>
        </w:rPr>
        <w:t xml:space="preserve">Ramadan provisions, </w:t>
      </w:r>
      <w:r w:rsidR="00CC43E2">
        <w:rPr>
          <w:rFonts w:ascii="Adobe Arabic" w:hAnsi="Adobe Arabic" w:cs="Adobe Arabic"/>
          <w:sz w:val="28"/>
          <w:szCs w:val="28"/>
          <w:lang w:bidi="ar-QA"/>
        </w:rPr>
        <w:t xml:space="preserve">zakat, </w:t>
      </w:r>
      <w:r w:rsidR="00C0147E">
        <w:rPr>
          <w:rFonts w:ascii="Adobe Arabic" w:hAnsi="Adobe Arabic" w:cs="Adobe Arabic"/>
          <w:sz w:val="28"/>
          <w:szCs w:val="28"/>
          <w:lang w:bidi="ar-QA"/>
        </w:rPr>
        <w:t xml:space="preserve">World </w:t>
      </w:r>
      <w:r w:rsidR="00053630">
        <w:rPr>
          <w:rFonts w:ascii="Adobe Arabic" w:hAnsi="Adobe Arabic" w:cs="Adobe Arabic"/>
          <w:sz w:val="28"/>
          <w:szCs w:val="28"/>
          <w:lang w:bidi="ar-QA"/>
        </w:rPr>
        <w:t>Orphans Day</w:t>
      </w:r>
      <w:r w:rsidR="00C0147E">
        <w:rPr>
          <w:rFonts w:ascii="Adobe Arabic" w:hAnsi="Adobe Arabic" w:cs="Adobe Arabic"/>
          <w:sz w:val="28"/>
          <w:szCs w:val="28"/>
          <w:lang w:bidi="ar-QA"/>
        </w:rPr>
        <w:t xml:space="preserve">, </w:t>
      </w:r>
      <w:r w:rsidR="00617D1C">
        <w:rPr>
          <w:rFonts w:ascii="Adobe Arabic" w:hAnsi="Adobe Arabic" w:cs="Adobe Arabic"/>
          <w:sz w:val="28"/>
          <w:szCs w:val="28"/>
          <w:lang w:bidi="ar-QA"/>
        </w:rPr>
        <w:t xml:space="preserve">and school vouchers. </w:t>
      </w:r>
      <w:r w:rsidR="00894E3A">
        <w:rPr>
          <w:rFonts w:ascii="Adobe Arabic" w:hAnsi="Adobe Arabic" w:cs="Adobe Arabic"/>
          <w:sz w:val="28"/>
          <w:szCs w:val="28"/>
          <w:lang w:bidi="ar-QA"/>
        </w:rPr>
        <w:t xml:space="preserve">The budget of medical </w:t>
      </w:r>
      <w:r w:rsidR="00FF6A7E">
        <w:rPr>
          <w:rFonts w:ascii="Adobe Arabic" w:hAnsi="Adobe Arabic" w:cs="Adobe Arabic"/>
          <w:sz w:val="28"/>
          <w:szCs w:val="28"/>
          <w:lang w:bidi="ar-QA"/>
        </w:rPr>
        <w:t xml:space="preserve">services, training, and health education </w:t>
      </w:r>
      <w:r w:rsidR="00612AE9">
        <w:rPr>
          <w:rFonts w:ascii="Adobe Arabic" w:hAnsi="Adobe Arabic" w:cs="Adobe Arabic"/>
          <w:sz w:val="28"/>
          <w:szCs w:val="28"/>
          <w:lang w:bidi="ar-QA"/>
        </w:rPr>
        <w:t xml:space="preserve">amounted to QR 734,000. </w:t>
      </w:r>
      <w:r w:rsidR="008F1983">
        <w:rPr>
          <w:rFonts w:ascii="Adobe Arabic" w:hAnsi="Adobe Arabic" w:cs="Adobe Arabic"/>
          <w:sz w:val="28"/>
          <w:szCs w:val="28"/>
          <w:lang w:bidi="ar-QA"/>
        </w:rPr>
        <w:t xml:space="preserve">During 2018, </w:t>
      </w:r>
      <w:r w:rsidR="00E42F38">
        <w:rPr>
          <w:rFonts w:ascii="Adobe Arabic" w:hAnsi="Adobe Arabic" w:cs="Adobe Arabic"/>
          <w:sz w:val="28"/>
          <w:szCs w:val="28"/>
          <w:lang w:bidi="ar-QA"/>
        </w:rPr>
        <w:t xml:space="preserve">agreements were concluded with </w:t>
      </w:r>
      <w:r w:rsidR="00227993">
        <w:rPr>
          <w:rFonts w:ascii="Adobe Arabic" w:hAnsi="Adobe Arabic" w:cs="Adobe Arabic"/>
          <w:sz w:val="28"/>
          <w:szCs w:val="28"/>
          <w:lang w:bidi="ar-QA"/>
        </w:rPr>
        <w:t>Al-Khor SC</w:t>
      </w:r>
      <w:r w:rsidR="009D515A">
        <w:rPr>
          <w:rFonts w:ascii="Adobe Arabic" w:hAnsi="Adobe Arabic" w:cs="Adobe Arabic"/>
          <w:sz w:val="28"/>
          <w:szCs w:val="28"/>
          <w:lang w:bidi="ar-QA"/>
        </w:rPr>
        <w:t>;</w:t>
      </w:r>
      <w:r w:rsidR="00227993">
        <w:rPr>
          <w:rFonts w:ascii="Adobe Arabic" w:hAnsi="Adobe Arabic" w:cs="Adobe Arabic"/>
          <w:sz w:val="28"/>
          <w:szCs w:val="28"/>
          <w:lang w:bidi="ar-QA"/>
        </w:rPr>
        <w:t xml:space="preserve"> </w:t>
      </w:r>
      <w:r w:rsidR="009D515A">
        <w:rPr>
          <w:rFonts w:ascii="Adobe Arabic" w:hAnsi="Adobe Arabic" w:cs="Adobe Arabic"/>
          <w:sz w:val="28"/>
          <w:szCs w:val="28"/>
          <w:lang w:bidi="ar-QA"/>
        </w:rPr>
        <w:t>A</w:t>
      </w:r>
      <w:r w:rsidR="009D515A" w:rsidRPr="009D515A">
        <w:rPr>
          <w:rFonts w:ascii="Adobe Arabic" w:hAnsi="Adobe Arabic" w:cs="Adobe Arabic"/>
          <w:sz w:val="28"/>
          <w:szCs w:val="28"/>
          <w:lang w:bidi="ar-QA"/>
        </w:rPr>
        <w:t>l</w:t>
      </w:r>
      <w:r w:rsidR="009D515A">
        <w:rPr>
          <w:rFonts w:ascii="Adobe Arabic" w:hAnsi="Adobe Arabic" w:cs="Adobe Arabic"/>
          <w:sz w:val="28"/>
          <w:szCs w:val="28"/>
          <w:lang w:bidi="ar-QA"/>
        </w:rPr>
        <w:t>-</w:t>
      </w:r>
      <w:proofErr w:type="spellStart"/>
      <w:r w:rsidR="009D515A">
        <w:rPr>
          <w:rFonts w:ascii="Adobe Arabic" w:hAnsi="Adobe Arabic" w:cs="Adobe Arabic"/>
          <w:sz w:val="28"/>
          <w:szCs w:val="28"/>
          <w:lang w:bidi="ar-QA"/>
        </w:rPr>
        <w:t>T</w:t>
      </w:r>
      <w:r w:rsidR="009D515A" w:rsidRPr="009D515A">
        <w:rPr>
          <w:rFonts w:ascii="Adobe Arabic" w:hAnsi="Adobe Arabic" w:cs="Adobe Arabic"/>
          <w:sz w:val="28"/>
          <w:szCs w:val="28"/>
          <w:lang w:bidi="ar-QA"/>
        </w:rPr>
        <w:t>hakhira</w:t>
      </w:r>
      <w:proofErr w:type="spellEnd"/>
      <w:r w:rsidR="009D515A">
        <w:rPr>
          <w:rFonts w:ascii="Adobe Arabic" w:hAnsi="Adobe Arabic" w:cs="Adobe Arabic"/>
          <w:sz w:val="28"/>
          <w:szCs w:val="28"/>
          <w:lang w:bidi="ar-QA"/>
        </w:rPr>
        <w:t>,</w:t>
      </w:r>
      <w:r w:rsidR="009D515A" w:rsidRPr="009D515A">
        <w:rPr>
          <w:rFonts w:ascii="Adobe Arabic" w:hAnsi="Adobe Arabic" w:cs="Adobe Arabic"/>
          <w:sz w:val="28"/>
          <w:szCs w:val="28"/>
          <w:lang w:bidi="ar-QA"/>
        </w:rPr>
        <w:t xml:space="preserve"> </w:t>
      </w:r>
      <w:proofErr w:type="spellStart"/>
      <w:r w:rsidR="00C06C62">
        <w:rPr>
          <w:rFonts w:ascii="Adobe Arabic" w:hAnsi="Adobe Arabic" w:cs="Adobe Arabic"/>
          <w:sz w:val="28"/>
          <w:szCs w:val="28"/>
          <w:lang w:bidi="ar-QA"/>
        </w:rPr>
        <w:t>Smaisma</w:t>
      </w:r>
      <w:proofErr w:type="spellEnd"/>
      <w:r w:rsidR="00C06C62">
        <w:rPr>
          <w:rFonts w:ascii="Adobe Arabic" w:hAnsi="Adobe Arabic" w:cs="Adobe Arabic"/>
          <w:sz w:val="28"/>
          <w:szCs w:val="28"/>
          <w:lang w:bidi="ar-QA"/>
        </w:rPr>
        <w:t xml:space="preserve">, and </w:t>
      </w:r>
      <w:r w:rsidR="004A7FA7" w:rsidRPr="004A7FA7">
        <w:rPr>
          <w:rFonts w:ascii="Adobe Arabic" w:hAnsi="Adobe Arabic" w:cs="Adobe Arabic"/>
          <w:sz w:val="28"/>
          <w:szCs w:val="28"/>
          <w:lang w:bidi="ar-QA"/>
        </w:rPr>
        <w:t>Al</w:t>
      </w:r>
      <w:r w:rsidR="004A7FA7">
        <w:rPr>
          <w:rFonts w:ascii="Adobe Arabic" w:hAnsi="Adobe Arabic" w:cs="Adobe Arabic"/>
          <w:sz w:val="28"/>
          <w:szCs w:val="28"/>
          <w:lang w:bidi="ar-QA"/>
        </w:rPr>
        <w:t>-</w:t>
      </w:r>
      <w:proofErr w:type="spellStart"/>
      <w:r w:rsidR="004A7FA7" w:rsidRPr="004A7FA7">
        <w:rPr>
          <w:rFonts w:ascii="Adobe Arabic" w:hAnsi="Adobe Arabic" w:cs="Adobe Arabic"/>
          <w:sz w:val="28"/>
          <w:szCs w:val="28"/>
          <w:lang w:bidi="ar-QA"/>
        </w:rPr>
        <w:t>Daayen</w:t>
      </w:r>
      <w:proofErr w:type="spellEnd"/>
      <w:r w:rsidR="004A7FA7" w:rsidRPr="004A7FA7">
        <w:rPr>
          <w:rFonts w:ascii="Adobe Arabic" w:hAnsi="Adobe Arabic" w:cs="Adobe Arabic"/>
          <w:sz w:val="28"/>
          <w:szCs w:val="28"/>
          <w:lang w:bidi="ar-QA"/>
        </w:rPr>
        <w:t xml:space="preserve"> </w:t>
      </w:r>
      <w:r w:rsidR="004A7FA7">
        <w:rPr>
          <w:rFonts w:ascii="Adobe Arabic" w:hAnsi="Adobe Arabic" w:cs="Adobe Arabic"/>
          <w:sz w:val="28"/>
          <w:szCs w:val="28"/>
          <w:lang w:bidi="ar-QA"/>
        </w:rPr>
        <w:t>Y</w:t>
      </w:r>
      <w:r w:rsidR="009D515A" w:rsidRPr="009D515A">
        <w:rPr>
          <w:rFonts w:ascii="Adobe Arabic" w:hAnsi="Adobe Arabic" w:cs="Adobe Arabic"/>
          <w:sz w:val="28"/>
          <w:szCs w:val="28"/>
          <w:lang w:bidi="ar-QA"/>
        </w:rPr>
        <w:t xml:space="preserve">outh </w:t>
      </w:r>
      <w:r w:rsidR="004A7FA7">
        <w:rPr>
          <w:rFonts w:ascii="Adobe Arabic" w:hAnsi="Adobe Arabic" w:cs="Adobe Arabic"/>
          <w:sz w:val="28"/>
          <w:szCs w:val="28"/>
          <w:lang w:bidi="ar-QA"/>
        </w:rPr>
        <w:t>C</w:t>
      </w:r>
      <w:r w:rsidR="009D515A" w:rsidRPr="009D515A">
        <w:rPr>
          <w:rFonts w:ascii="Adobe Arabic" w:hAnsi="Adobe Arabic" w:cs="Adobe Arabic"/>
          <w:sz w:val="28"/>
          <w:szCs w:val="28"/>
          <w:lang w:bidi="ar-QA"/>
        </w:rPr>
        <w:t>enter</w:t>
      </w:r>
      <w:r w:rsidR="004A7FA7">
        <w:rPr>
          <w:rFonts w:ascii="Adobe Arabic" w:hAnsi="Adobe Arabic" w:cs="Adobe Arabic"/>
          <w:sz w:val="28"/>
          <w:szCs w:val="28"/>
          <w:lang w:bidi="ar-QA"/>
        </w:rPr>
        <w:t>s</w:t>
      </w:r>
      <w:r w:rsidR="00577D94">
        <w:rPr>
          <w:rFonts w:ascii="Adobe Arabic" w:hAnsi="Adobe Arabic" w:cs="Adobe Arabic"/>
          <w:sz w:val="28"/>
          <w:szCs w:val="28"/>
          <w:lang w:bidi="ar-QA"/>
        </w:rPr>
        <w:t xml:space="preserve">; and </w:t>
      </w:r>
      <w:r w:rsidR="009253BB" w:rsidRPr="009253BB">
        <w:rPr>
          <w:rFonts w:ascii="Adobe Arabic" w:hAnsi="Adobe Arabic" w:cs="Adobe Arabic"/>
          <w:sz w:val="28"/>
          <w:szCs w:val="28"/>
          <w:lang w:bidi="ar-QA"/>
        </w:rPr>
        <w:t>National Service Academy</w:t>
      </w:r>
      <w:r w:rsidR="00964FDD">
        <w:rPr>
          <w:rFonts w:ascii="Adobe Arabic" w:hAnsi="Adobe Arabic" w:cs="Adobe Arabic"/>
          <w:sz w:val="28"/>
          <w:szCs w:val="28"/>
          <w:lang w:bidi="ar-QA"/>
        </w:rPr>
        <w:t xml:space="preserve">. </w:t>
      </w:r>
      <w:r w:rsidR="00B73148">
        <w:rPr>
          <w:rFonts w:ascii="Adobe Arabic" w:hAnsi="Adobe Arabic" w:cs="Adobe Arabic"/>
          <w:sz w:val="28"/>
          <w:szCs w:val="28"/>
          <w:lang w:bidi="ar-QA"/>
        </w:rPr>
        <w:t xml:space="preserve">Other achievements included </w:t>
      </w:r>
      <w:r w:rsidR="00945A60">
        <w:rPr>
          <w:rFonts w:ascii="Adobe Arabic" w:hAnsi="Adobe Arabic" w:cs="Adobe Arabic"/>
          <w:sz w:val="28"/>
          <w:szCs w:val="28"/>
          <w:lang w:bidi="ar-QA"/>
        </w:rPr>
        <w:t xml:space="preserve">academic, </w:t>
      </w:r>
      <w:r w:rsidR="00FB0CEB">
        <w:rPr>
          <w:rFonts w:ascii="Adobe Arabic" w:hAnsi="Adobe Arabic" w:cs="Adobe Arabic"/>
          <w:sz w:val="28"/>
          <w:szCs w:val="28"/>
          <w:lang w:bidi="ar-QA"/>
        </w:rPr>
        <w:t xml:space="preserve">medical, </w:t>
      </w:r>
      <w:r w:rsidR="00262AE0">
        <w:rPr>
          <w:rFonts w:ascii="Adobe Arabic" w:hAnsi="Adobe Arabic" w:cs="Adobe Arabic"/>
          <w:sz w:val="28"/>
          <w:szCs w:val="28"/>
          <w:lang w:bidi="ar-QA"/>
        </w:rPr>
        <w:t xml:space="preserve">and </w:t>
      </w:r>
      <w:r w:rsidR="00FB0CEB">
        <w:rPr>
          <w:rFonts w:ascii="Adobe Arabic" w:hAnsi="Adobe Arabic" w:cs="Adobe Arabic"/>
          <w:sz w:val="28"/>
          <w:szCs w:val="28"/>
          <w:lang w:bidi="ar-QA"/>
        </w:rPr>
        <w:t>monthly</w:t>
      </w:r>
      <w:r w:rsidR="00262AE0">
        <w:rPr>
          <w:rFonts w:ascii="Adobe Arabic" w:hAnsi="Adobe Arabic" w:cs="Adobe Arabic"/>
          <w:sz w:val="28"/>
          <w:szCs w:val="28"/>
          <w:lang w:bidi="ar-QA"/>
        </w:rPr>
        <w:t>/</w:t>
      </w:r>
      <w:r w:rsidR="008F05F6">
        <w:rPr>
          <w:rFonts w:ascii="Adobe Arabic" w:hAnsi="Adobe Arabic" w:cs="Adobe Arabic"/>
          <w:sz w:val="28"/>
          <w:szCs w:val="28"/>
          <w:lang w:bidi="ar-QA"/>
        </w:rPr>
        <w:t>seasonal assistance</w:t>
      </w:r>
      <w:r w:rsidR="0092573D">
        <w:rPr>
          <w:rFonts w:ascii="Adobe Arabic" w:hAnsi="Adobe Arabic" w:cs="Adobe Arabic"/>
          <w:sz w:val="28"/>
          <w:szCs w:val="28"/>
          <w:lang w:bidi="ar-QA"/>
        </w:rPr>
        <w:t xml:space="preserve">; </w:t>
      </w:r>
      <w:r w:rsidR="00DF6FC8">
        <w:rPr>
          <w:rFonts w:ascii="Adobe Arabic" w:hAnsi="Adobe Arabic" w:cs="Adobe Arabic"/>
          <w:sz w:val="28"/>
          <w:szCs w:val="28"/>
          <w:lang w:bidi="ar-QA"/>
        </w:rPr>
        <w:t xml:space="preserve">the I Am a Paramedic program for schoolchildren, </w:t>
      </w:r>
      <w:r w:rsidR="00A91D71">
        <w:rPr>
          <w:rFonts w:ascii="Adobe Arabic" w:hAnsi="Adobe Arabic" w:cs="Adobe Arabic"/>
          <w:sz w:val="28"/>
          <w:szCs w:val="28"/>
          <w:lang w:bidi="ar-QA"/>
        </w:rPr>
        <w:t xml:space="preserve">the community first aid and public health program, and </w:t>
      </w:r>
      <w:r w:rsidR="005A66AA">
        <w:rPr>
          <w:rFonts w:ascii="Adobe Arabic" w:hAnsi="Adobe Arabic" w:cs="Adobe Arabic"/>
          <w:sz w:val="28"/>
          <w:szCs w:val="28"/>
          <w:lang w:bidi="ar-QA"/>
        </w:rPr>
        <w:t>recruitment of new volunteers.</w:t>
      </w:r>
    </w:p>
    <w:tbl>
      <w:tblPr>
        <w:tblStyle w:val="TableGrid"/>
        <w:tblW w:w="0" w:type="auto"/>
        <w:tblLook w:val="04A0" w:firstRow="1" w:lastRow="0" w:firstColumn="1" w:lastColumn="0" w:noHBand="0" w:noVBand="1"/>
      </w:tblPr>
      <w:tblGrid>
        <w:gridCol w:w="3192"/>
        <w:gridCol w:w="3192"/>
        <w:gridCol w:w="3192"/>
      </w:tblGrid>
      <w:tr w:rsidR="000D4BF0" w:rsidTr="00262AE0">
        <w:tc>
          <w:tcPr>
            <w:tcW w:w="3192" w:type="dxa"/>
            <w:shd w:val="clear" w:color="auto" w:fill="FBD4B4" w:themeFill="accent6" w:themeFillTint="66"/>
            <w:vAlign w:val="center"/>
          </w:tcPr>
          <w:p w:rsidR="000D4BF0" w:rsidRPr="000D4BF0" w:rsidRDefault="00262AE0" w:rsidP="00262AE0">
            <w:pPr>
              <w:jc w:val="center"/>
              <w:rPr>
                <w:rFonts w:ascii="Adobe Arabic" w:hAnsi="Adobe Arabic" w:cs="Adobe Arabic"/>
                <w:b/>
                <w:bCs/>
                <w:sz w:val="28"/>
                <w:szCs w:val="28"/>
                <w:rtl/>
                <w:lang w:bidi="ar-QA"/>
              </w:rPr>
            </w:pPr>
            <w:r>
              <w:rPr>
                <w:rFonts w:ascii="Adobe Arabic" w:hAnsi="Adobe Arabic" w:cs="Adobe Arabic"/>
                <w:b/>
                <w:bCs/>
                <w:sz w:val="28"/>
                <w:szCs w:val="28"/>
                <w:lang w:bidi="ar-QA"/>
              </w:rPr>
              <w:t>Area</w:t>
            </w:r>
          </w:p>
        </w:tc>
        <w:tc>
          <w:tcPr>
            <w:tcW w:w="3192" w:type="dxa"/>
            <w:shd w:val="clear" w:color="auto" w:fill="FBD4B4" w:themeFill="accent6" w:themeFillTint="66"/>
            <w:vAlign w:val="center"/>
          </w:tcPr>
          <w:p w:rsidR="000D4BF0" w:rsidRPr="000D4BF0" w:rsidRDefault="00262AE0"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Beneficiaries</w:t>
            </w:r>
          </w:p>
        </w:tc>
        <w:tc>
          <w:tcPr>
            <w:tcW w:w="3192" w:type="dxa"/>
            <w:shd w:val="clear" w:color="auto" w:fill="FBD4B4" w:themeFill="accent6" w:themeFillTint="66"/>
            <w:vAlign w:val="center"/>
          </w:tcPr>
          <w:p w:rsidR="000D4BF0" w:rsidRPr="000D4BF0" w:rsidRDefault="00262AE0"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Assistance value (QR)</w:t>
            </w:r>
          </w:p>
        </w:tc>
      </w:tr>
      <w:tr w:rsidR="000D4BF0" w:rsidTr="00262AE0">
        <w:tc>
          <w:tcPr>
            <w:tcW w:w="3192" w:type="dxa"/>
            <w:vAlign w:val="center"/>
          </w:tcPr>
          <w:p w:rsidR="000D4BF0" w:rsidRDefault="00262AE0" w:rsidP="000D4C65">
            <w:pPr>
              <w:jc w:val="center"/>
              <w:rPr>
                <w:rFonts w:ascii="Adobe Arabic" w:hAnsi="Adobe Arabic" w:cs="Adobe Arabic"/>
                <w:sz w:val="28"/>
                <w:szCs w:val="28"/>
                <w:rtl/>
                <w:lang w:bidi="ar-QA"/>
              </w:rPr>
            </w:pPr>
            <w:r>
              <w:rPr>
                <w:rFonts w:ascii="Adobe Arabic" w:hAnsi="Adobe Arabic" w:cs="Adobe Arabic"/>
                <w:sz w:val="28"/>
                <w:szCs w:val="28"/>
                <w:lang w:bidi="ar-QA"/>
              </w:rPr>
              <w:t>Academic empowerment</w:t>
            </w:r>
          </w:p>
        </w:tc>
        <w:tc>
          <w:tcPr>
            <w:tcW w:w="3192" w:type="dxa"/>
            <w:vAlign w:val="center"/>
          </w:tcPr>
          <w:p w:rsidR="000D4BF0" w:rsidRDefault="00105A5C"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21</w:t>
            </w:r>
          </w:p>
        </w:tc>
        <w:tc>
          <w:tcPr>
            <w:tcW w:w="3192" w:type="dxa"/>
            <w:vAlign w:val="center"/>
          </w:tcPr>
          <w:p w:rsidR="000D4BF0" w:rsidRDefault="00732E7E"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87,000</w:t>
            </w:r>
          </w:p>
        </w:tc>
      </w:tr>
      <w:tr w:rsidR="006366FC" w:rsidTr="00262AE0">
        <w:tc>
          <w:tcPr>
            <w:tcW w:w="3192" w:type="dxa"/>
            <w:vAlign w:val="center"/>
          </w:tcPr>
          <w:p w:rsidR="006366FC" w:rsidRDefault="00262AE0" w:rsidP="000D4C65">
            <w:pPr>
              <w:jc w:val="center"/>
              <w:rPr>
                <w:rFonts w:ascii="Adobe Arabic" w:hAnsi="Adobe Arabic" w:cs="Adobe Arabic"/>
                <w:sz w:val="28"/>
                <w:szCs w:val="28"/>
                <w:rtl/>
                <w:lang w:bidi="ar-QA"/>
              </w:rPr>
            </w:pPr>
            <w:r>
              <w:rPr>
                <w:rFonts w:ascii="Adobe Arabic" w:hAnsi="Adobe Arabic" w:cs="Adobe Arabic"/>
                <w:sz w:val="28"/>
                <w:szCs w:val="28"/>
                <w:lang w:bidi="ar-QA"/>
              </w:rPr>
              <w:t>Health empowerment</w:t>
            </w:r>
          </w:p>
        </w:tc>
        <w:tc>
          <w:tcPr>
            <w:tcW w:w="3192" w:type="dxa"/>
            <w:vAlign w:val="center"/>
          </w:tcPr>
          <w:p w:rsidR="006366FC" w:rsidRDefault="00105A5C"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13</w:t>
            </w:r>
          </w:p>
        </w:tc>
        <w:tc>
          <w:tcPr>
            <w:tcW w:w="3192" w:type="dxa"/>
            <w:vAlign w:val="center"/>
          </w:tcPr>
          <w:p w:rsidR="006366FC" w:rsidRDefault="00732E7E"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77,000</w:t>
            </w:r>
          </w:p>
        </w:tc>
      </w:tr>
      <w:tr w:rsidR="008759C0" w:rsidTr="00262AE0">
        <w:tc>
          <w:tcPr>
            <w:tcW w:w="3192" w:type="dxa"/>
            <w:vAlign w:val="center"/>
          </w:tcPr>
          <w:p w:rsidR="008759C0" w:rsidRDefault="00262AE0" w:rsidP="000D4C65">
            <w:pPr>
              <w:jc w:val="center"/>
              <w:rPr>
                <w:rFonts w:ascii="Adobe Arabic" w:hAnsi="Adobe Arabic" w:cs="Adobe Arabic"/>
                <w:sz w:val="28"/>
                <w:szCs w:val="28"/>
                <w:rtl/>
                <w:lang w:bidi="ar-QA"/>
              </w:rPr>
            </w:pPr>
            <w:r>
              <w:rPr>
                <w:rFonts w:ascii="Adobe Arabic" w:hAnsi="Adobe Arabic" w:cs="Adobe Arabic"/>
                <w:sz w:val="28"/>
                <w:szCs w:val="28"/>
                <w:lang w:bidi="ar-QA"/>
              </w:rPr>
              <w:t>Monthly/seasonal assistance</w:t>
            </w:r>
          </w:p>
        </w:tc>
        <w:tc>
          <w:tcPr>
            <w:tcW w:w="3192" w:type="dxa"/>
            <w:vAlign w:val="center"/>
          </w:tcPr>
          <w:p w:rsidR="008759C0" w:rsidRDefault="00105A5C"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40</w:t>
            </w:r>
          </w:p>
        </w:tc>
        <w:tc>
          <w:tcPr>
            <w:tcW w:w="3192" w:type="dxa"/>
            <w:vAlign w:val="center"/>
          </w:tcPr>
          <w:p w:rsidR="008759C0" w:rsidRDefault="00463B6A"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107,000</w:t>
            </w:r>
          </w:p>
        </w:tc>
      </w:tr>
    </w:tbl>
    <w:p w:rsidR="0014778D" w:rsidRDefault="0014778D" w:rsidP="000D4C65">
      <w:pPr>
        <w:spacing w:after="0"/>
        <w:jc w:val="both"/>
        <w:rPr>
          <w:rFonts w:ascii="Adobe Arabic" w:hAnsi="Adobe Arabic" w:cs="Adobe Arabic"/>
          <w:sz w:val="28"/>
          <w:szCs w:val="28"/>
          <w:rtl/>
          <w:lang w:bidi="ar-QA"/>
        </w:rPr>
      </w:pPr>
    </w:p>
    <w:p w:rsidR="00C3279F" w:rsidRDefault="00AC5EC8"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sidRPr="00AC5EC8">
        <w:rPr>
          <w:rFonts w:ascii="Adobe Arabic" w:hAnsi="Adobe Arabic" w:cs="Adobe Arabic"/>
          <w:sz w:val="28"/>
          <w:szCs w:val="28"/>
          <w:highlight w:val="yellow"/>
          <w:lang w:bidi="ar-QA"/>
        </w:rPr>
        <w:t>Highlights</w:t>
      </w:r>
    </w:p>
    <w:p w:rsidR="00C3279F" w:rsidRDefault="00984CA4" w:rsidP="0051650A">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1,740 persons from 6 schools of Al-Shamal </w:t>
      </w:r>
      <w:r w:rsidR="0051650A">
        <w:rPr>
          <w:rFonts w:ascii="Adobe Arabic" w:hAnsi="Adobe Arabic" w:cs="Adobe Arabic"/>
          <w:sz w:val="28"/>
          <w:szCs w:val="28"/>
          <w:lang w:bidi="ar-QA"/>
        </w:rPr>
        <w:t xml:space="preserve">benefited from the </w:t>
      </w:r>
      <w:r>
        <w:rPr>
          <w:rFonts w:ascii="Adobe Arabic" w:hAnsi="Adobe Arabic" w:cs="Adobe Arabic"/>
          <w:sz w:val="28"/>
          <w:szCs w:val="28"/>
          <w:lang w:bidi="ar-QA"/>
        </w:rPr>
        <w:t xml:space="preserve">I Am a Paramedic </w:t>
      </w:r>
      <w:r w:rsidR="0051650A">
        <w:rPr>
          <w:rFonts w:ascii="Adobe Arabic" w:hAnsi="Adobe Arabic" w:cs="Adobe Arabic"/>
          <w:sz w:val="28"/>
          <w:szCs w:val="28"/>
          <w:lang w:bidi="ar-QA"/>
        </w:rPr>
        <w:t>program</w:t>
      </w:r>
    </w:p>
    <w:p w:rsidR="00C3279F" w:rsidRDefault="00984CA4"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27 </w:t>
      </w:r>
      <w:r w:rsidR="0051650A">
        <w:rPr>
          <w:rFonts w:ascii="Adobe Arabic" w:hAnsi="Adobe Arabic" w:cs="Adobe Arabic"/>
          <w:sz w:val="28"/>
          <w:szCs w:val="28"/>
          <w:lang w:bidi="ar-QA"/>
        </w:rPr>
        <w:t>health education courses attended by 1,620 persons</w:t>
      </w:r>
    </w:p>
    <w:p w:rsidR="00C3279F" w:rsidRDefault="0051650A" w:rsidP="00305BC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rtl/>
          <w:lang w:bidi="ar-QA"/>
        </w:rPr>
      </w:pPr>
      <w:r>
        <w:rPr>
          <w:rFonts w:ascii="Adobe Arabic" w:hAnsi="Adobe Arabic" w:cs="Adobe Arabic"/>
          <w:sz w:val="28"/>
          <w:szCs w:val="28"/>
          <w:lang w:bidi="ar-QA"/>
        </w:rPr>
        <w:t xml:space="preserve">Participation in </w:t>
      </w:r>
      <w:r w:rsidR="00A90D64">
        <w:rPr>
          <w:rFonts w:ascii="Adobe Arabic" w:hAnsi="Adobe Arabic" w:cs="Adobe Arabic"/>
          <w:sz w:val="28"/>
          <w:szCs w:val="28"/>
          <w:lang w:bidi="ar-QA"/>
        </w:rPr>
        <w:t xml:space="preserve">12 health events </w:t>
      </w:r>
      <w:r w:rsidR="00305BC0">
        <w:rPr>
          <w:rFonts w:ascii="Adobe Arabic" w:hAnsi="Adobe Arabic" w:cs="Adobe Arabic"/>
          <w:sz w:val="28"/>
          <w:szCs w:val="28"/>
          <w:lang w:bidi="ar-QA"/>
        </w:rPr>
        <w:t>and</w:t>
      </w:r>
      <w:r w:rsidR="00A90D64">
        <w:rPr>
          <w:rFonts w:ascii="Adobe Arabic" w:hAnsi="Adobe Arabic" w:cs="Adobe Arabic"/>
          <w:sz w:val="28"/>
          <w:szCs w:val="28"/>
          <w:lang w:bidi="ar-QA"/>
        </w:rPr>
        <w:t xml:space="preserve"> exhibitions attended by 2,400 persons</w:t>
      </w:r>
    </w:p>
    <w:p w:rsidR="008E1404" w:rsidRDefault="00DB1D98"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sz w:val="28"/>
          <w:szCs w:val="28"/>
          <w:rtl/>
          <w:lang w:bidi="ar-QA"/>
        </w:rPr>
      </w:pPr>
      <w:r>
        <w:rPr>
          <w:rFonts w:ascii="Adobe Arabic" w:hAnsi="Adobe Arabic" w:cs="Adobe Arabic"/>
          <w:sz w:val="28"/>
          <w:szCs w:val="28"/>
          <w:lang w:bidi="ar-QA"/>
        </w:rPr>
        <w:t>1,500 persons received health education during Ramadan 1439 A.H.</w:t>
      </w:r>
    </w:p>
    <w:p w:rsidR="00A4174B" w:rsidRDefault="00A4174B" w:rsidP="004E0FE4">
      <w:pPr>
        <w:spacing w:after="160"/>
        <w:jc w:val="both"/>
        <w:rPr>
          <w:rFonts w:ascii="Adobe Arabic" w:hAnsi="Adobe Arabic" w:cs="Adobe Arabic"/>
          <w:sz w:val="28"/>
          <w:szCs w:val="28"/>
          <w:lang w:bidi="ar-QA"/>
        </w:rPr>
      </w:pPr>
    </w:p>
    <w:p w:rsidR="00AD06AD" w:rsidRPr="00793C63" w:rsidRDefault="00895F44" w:rsidP="000D4C65">
      <w:pPr>
        <w:spacing w:after="160"/>
        <w:jc w:val="center"/>
        <w:rPr>
          <w:rFonts w:ascii="Adobe Arabic" w:hAnsi="Adobe Arabic" w:cs="GE SS Two Light"/>
          <w:color w:val="C00000"/>
          <w:sz w:val="28"/>
          <w:szCs w:val="28"/>
          <w:rtl/>
          <w:lang w:bidi="ar-QA"/>
        </w:rPr>
      </w:pPr>
      <w:r>
        <w:rPr>
          <w:rFonts w:ascii="Adobe Arabic" w:hAnsi="Adobe Arabic" w:cs="GE SS Two Light"/>
          <w:b/>
          <w:bCs/>
          <w:color w:val="C00000"/>
          <w:sz w:val="32"/>
          <w:szCs w:val="32"/>
          <w:lang w:bidi="ar-QA"/>
        </w:rPr>
        <w:br w:type="column"/>
      </w:r>
      <w:r w:rsidRPr="00407B79">
        <w:rPr>
          <w:rFonts w:ascii="Adobe Arabic" w:hAnsi="Adobe Arabic" w:cs="GE SS Two Light"/>
          <w:b/>
          <w:bCs/>
          <w:color w:val="C00000"/>
          <w:sz w:val="36"/>
          <w:szCs w:val="36"/>
          <w:lang w:bidi="ar-QA"/>
        </w:rPr>
        <w:lastRenderedPageBreak/>
        <w:t>Out of Qatar</w:t>
      </w:r>
      <w:r w:rsidR="007303E5" w:rsidRPr="00407B79">
        <w:rPr>
          <w:rFonts w:ascii="Adobe Arabic" w:hAnsi="Adobe Arabic" w:cs="GE SS Two Light"/>
          <w:b/>
          <w:bCs/>
          <w:color w:val="C00000"/>
          <w:sz w:val="36"/>
          <w:szCs w:val="36"/>
          <w:lang w:bidi="ar-QA"/>
        </w:rPr>
        <w:t xml:space="preserve">: </w:t>
      </w:r>
      <w:r w:rsidR="007D4EE7">
        <w:rPr>
          <w:rFonts w:ascii="Adobe Arabic" w:hAnsi="Adobe Arabic" w:cs="GE SS Two Light"/>
          <w:b/>
          <w:bCs/>
          <w:color w:val="C00000"/>
          <w:sz w:val="36"/>
          <w:szCs w:val="36"/>
          <w:lang w:bidi="ar-QA"/>
        </w:rPr>
        <w:t>Intensive Support Worldwide</w:t>
      </w:r>
    </w:p>
    <w:p w:rsidR="003B274E" w:rsidRDefault="00DD276C" w:rsidP="00424598">
      <w:pPr>
        <w:spacing w:after="160"/>
        <w:jc w:val="both"/>
        <w:rPr>
          <w:rFonts w:ascii="Adobe Arabic" w:hAnsi="Adobe Arabic" w:cs="Adobe Arabic"/>
          <w:noProof/>
          <w:sz w:val="28"/>
          <w:szCs w:val="28"/>
          <w:rtl/>
        </w:rPr>
      </w:pPr>
      <w:r>
        <w:rPr>
          <w:rFonts w:ascii="Adobe Arabic" w:hAnsi="Adobe Arabic" w:cs="Adobe Arabic"/>
          <w:noProof/>
          <w:sz w:val="28"/>
          <w:szCs w:val="28"/>
        </w:rPr>
        <w:t xml:space="preserve">Qatar Red Crescent Society (QRCS) extends the wings of humanitarian work to millions of needy persons </w:t>
      </w:r>
      <w:r w:rsidR="000A2642">
        <w:rPr>
          <w:rFonts w:ascii="Adobe Arabic" w:hAnsi="Adobe Arabic" w:cs="Adobe Arabic"/>
          <w:noProof/>
          <w:sz w:val="28"/>
          <w:szCs w:val="28"/>
        </w:rPr>
        <w:t>in all disaster or conflict zones</w:t>
      </w:r>
      <w:r w:rsidR="00211BE8">
        <w:rPr>
          <w:rFonts w:ascii="Adobe Arabic" w:hAnsi="Adobe Arabic" w:cs="Adobe Arabic"/>
          <w:noProof/>
          <w:sz w:val="28"/>
          <w:szCs w:val="28"/>
        </w:rPr>
        <w:t xml:space="preserve">, </w:t>
      </w:r>
      <w:r w:rsidR="003E1575">
        <w:rPr>
          <w:rFonts w:ascii="Adobe Arabic" w:hAnsi="Adobe Arabic" w:cs="Adobe Arabic"/>
          <w:noProof/>
          <w:sz w:val="28"/>
          <w:szCs w:val="28"/>
        </w:rPr>
        <w:t xml:space="preserve">through 20 representation offices globally. </w:t>
      </w:r>
      <w:r w:rsidR="00FD167A">
        <w:rPr>
          <w:rFonts w:ascii="Adobe Arabic" w:hAnsi="Adobe Arabic" w:cs="Adobe Arabic"/>
          <w:noProof/>
          <w:sz w:val="28"/>
          <w:szCs w:val="28"/>
        </w:rPr>
        <w:t>It is an active member of the International Red Cross and Red Crescent Movement</w:t>
      </w:r>
      <w:r w:rsidR="000D2A78">
        <w:rPr>
          <w:rFonts w:ascii="Adobe Arabic" w:hAnsi="Adobe Arabic" w:cs="Adobe Arabic"/>
          <w:noProof/>
          <w:sz w:val="28"/>
          <w:szCs w:val="28"/>
        </w:rPr>
        <w:t>, along with 190 National Societies</w:t>
      </w:r>
      <w:r w:rsidR="00DC5E09">
        <w:rPr>
          <w:rFonts w:ascii="Adobe Arabic" w:hAnsi="Adobe Arabic" w:cs="Adobe Arabic"/>
          <w:noProof/>
          <w:sz w:val="28"/>
          <w:szCs w:val="28"/>
        </w:rPr>
        <w:t>.</w:t>
      </w:r>
      <w:r w:rsidR="00ED62EE">
        <w:rPr>
          <w:rFonts w:ascii="Adobe Arabic" w:hAnsi="Adobe Arabic" w:cs="Adobe Arabic"/>
          <w:noProof/>
          <w:sz w:val="28"/>
          <w:szCs w:val="28"/>
        </w:rPr>
        <w:t xml:space="preserve"> The year 2018 saw </w:t>
      </w:r>
      <w:r w:rsidR="00F561C5">
        <w:rPr>
          <w:rFonts w:ascii="Adobe Arabic" w:hAnsi="Adobe Arabic" w:cs="Adobe Arabic"/>
          <w:noProof/>
          <w:sz w:val="28"/>
          <w:szCs w:val="28"/>
        </w:rPr>
        <w:t xml:space="preserve">humanitarian interventions in 26 countries, </w:t>
      </w:r>
      <w:r w:rsidR="00C22FCF">
        <w:rPr>
          <w:rFonts w:ascii="Adobe Arabic" w:hAnsi="Adobe Arabic" w:cs="Adobe Arabic"/>
          <w:noProof/>
          <w:sz w:val="28"/>
          <w:szCs w:val="28"/>
        </w:rPr>
        <w:t xml:space="preserve">relief </w:t>
      </w:r>
      <w:r w:rsidR="005F1449">
        <w:rPr>
          <w:rFonts w:ascii="Adobe Arabic" w:hAnsi="Adobe Arabic" w:cs="Adobe Arabic"/>
          <w:noProof/>
          <w:sz w:val="28"/>
          <w:szCs w:val="28"/>
        </w:rPr>
        <w:t>delegations</w:t>
      </w:r>
      <w:r w:rsidR="00C22FCF">
        <w:rPr>
          <w:rFonts w:ascii="Adobe Arabic" w:hAnsi="Adobe Arabic" w:cs="Adobe Arabic"/>
          <w:noProof/>
          <w:sz w:val="28"/>
          <w:szCs w:val="28"/>
        </w:rPr>
        <w:t xml:space="preserve"> were sent to Indonesia (two times) and </w:t>
      </w:r>
      <w:r w:rsidR="00F55612">
        <w:rPr>
          <w:rFonts w:ascii="Adobe Arabic" w:hAnsi="Adobe Arabic" w:cs="Adobe Arabic"/>
          <w:noProof/>
          <w:sz w:val="28"/>
          <w:szCs w:val="28"/>
        </w:rPr>
        <w:t xml:space="preserve">Papua New Guinea, and </w:t>
      </w:r>
      <w:r w:rsidR="0033288E">
        <w:rPr>
          <w:rFonts w:ascii="Adobe Arabic" w:hAnsi="Adobe Arabic" w:cs="Adobe Arabic"/>
          <w:noProof/>
          <w:sz w:val="28"/>
          <w:szCs w:val="28"/>
        </w:rPr>
        <w:t xml:space="preserve">old projects were completed in Haiti, </w:t>
      </w:r>
      <w:r w:rsidR="006F39A2">
        <w:rPr>
          <w:rFonts w:ascii="Adobe Arabic" w:hAnsi="Adobe Arabic" w:cs="Adobe Arabic"/>
          <w:noProof/>
          <w:sz w:val="28"/>
          <w:szCs w:val="28"/>
        </w:rPr>
        <w:t xml:space="preserve">Kyrgyzstan, </w:t>
      </w:r>
      <w:r w:rsidR="001816E1">
        <w:rPr>
          <w:rFonts w:ascii="Adobe Arabic" w:hAnsi="Adobe Arabic" w:cs="Adobe Arabic"/>
          <w:noProof/>
          <w:sz w:val="28"/>
          <w:szCs w:val="28"/>
        </w:rPr>
        <w:t xml:space="preserve">and South Sudan. </w:t>
      </w:r>
      <w:r w:rsidR="00AB6C41">
        <w:rPr>
          <w:rFonts w:ascii="Adobe Arabic" w:hAnsi="Adobe Arabic" w:cs="Adobe Arabic"/>
          <w:noProof/>
          <w:sz w:val="28"/>
          <w:szCs w:val="28"/>
        </w:rPr>
        <w:t>The</w:t>
      </w:r>
      <w:r w:rsidR="0040799B">
        <w:rPr>
          <w:rFonts w:ascii="Adobe Arabic" w:hAnsi="Adobe Arabic" w:cs="Adobe Arabic"/>
          <w:noProof/>
          <w:sz w:val="28"/>
          <w:szCs w:val="28"/>
        </w:rPr>
        <w:t>se</w:t>
      </w:r>
      <w:r w:rsidR="00AB6C41">
        <w:rPr>
          <w:rFonts w:ascii="Adobe Arabic" w:hAnsi="Adobe Arabic" w:cs="Adobe Arabic"/>
          <w:noProof/>
          <w:sz w:val="28"/>
          <w:szCs w:val="28"/>
        </w:rPr>
        <w:t xml:space="preserve"> </w:t>
      </w:r>
      <w:r w:rsidR="0040799B">
        <w:rPr>
          <w:rFonts w:ascii="Adobe Arabic" w:hAnsi="Adobe Arabic" w:cs="Adobe Arabic"/>
          <w:noProof/>
          <w:sz w:val="28"/>
          <w:szCs w:val="28"/>
        </w:rPr>
        <w:t xml:space="preserve">operations </w:t>
      </w:r>
      <w:r w:rsidR="00F95476">
        <w:rPr>
          <w:rFonts w:ascii="Adobe Arabic" w:hAnsi="Adobe Arabic" w:cs="Adobe Arabic"/>
          <w:noProof/>
          <w:sz w:val="28"/>
          <w:szCs w:val="28"/>
        </w:rPr>
        <w:t>consisted of</w:t>
      </w:r>
      <w:r w:rsidR="0040799B">
        <w:rPr>
          <w:rFonts w:ascii="Adobe Arabic" w:hAnsi="Adobe Arabic" w:cs="Adobe Arabic"/>
          <w:noProof/>
          <w:sz w:val="28"/>
          <w:szCs w:val="28"/>
        </w:rPr>
        <w:t xml:space="preserve"> 235 projects, which served 10,</w:t>
      </w:r>
      <w:r w:rsidR="00DF7451">
        <w:rPr>
          <w:rFonts w:ascii="Adobe Arabic" w:hAnsi="Adobe Arabic" w:cs="Adobe Arabic"/>
          <w:noProof/>
          <w:sz w:val="28"/>
          <w:szCs w:val="28"/>
        </w:rPr>
        <w:t>8</w:t>
      </w:r>
      <w:r w:rsidR="00424598">
        <w:rPr>
          <w:rFonts w:ascii="Adobe Arabic" w:hAnsi="Adobe Arabic" w:cs="Adobe Arabic"/>
          <w:noProof/>
          <w:sz w:val="28"/>
          <w:szCs w:val="28"/>
        </w:rPr>
        <w:t>1</w:t>
      </w:r>
      <w:r w:rsidR="00DF7451">
        <w:rPr>
          <w:rFonts w:ascii="Adobe Arabic" w:hAnsi="Adobe Arabic" w:cs="Adobe Arabic"/>
          <w:noProof/>
          <w:sz w:val="28"/>
          <w:szCs w:val="28"/>
        </w:rPr>
        <w:t>9</w:t>
      </w:r>
      <w:r w:rsidR="0040799B">
        <w:rPr>
          <w:rFonts w:ascii="Adobe Arabic" w:hAnsi="Adobe Arabic" w:cs="Adobe Arabic"/>
          <w:noProof/>
          <w:sz w:val="28"/>
          <w:szCs w:val="28"/>
        </w:rPr>
        <w:t>,250 beneficiaries, at a total cost of QR 172,001,937.</w:t>
      </w:r>
    </w:p>
    <w:p w:rsidR="00775E90" w:rsidRDefault="00A749C7"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noProof/>
          <w:sz w:val="28"/>
          <w:szCs w:val="28"/>
          <w:rtl/>
          <w:lang w:bidi="ar-QA"/>
        </w:rPr>
      </w:pPr>
      <w:r w:rsidRPr="00A749C7">
        <w:rPr>
          <w:rFonts w:ascii="Adobe Arabic" w:hAnsi="Adobe Arabic" w:cs="Adobe Arabic"/>
          <w:noProof/>
          <w:sz w:val="28"/>
          <w:szCs w:val="28"/>
          <w:highlight w:val="yellow"/>
        </w:rPr>
        <w:t>Highlight</w:t>
      </w:r>
    </w:p>
    <w:p w:rsidR="00A749C7" w:rsidRPr="00C64934" w:rsidRDefault="0040799B" w:rsidP="00305BC0">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noProof/>
          <w:sz w:val="28"/>
          <w:szCs w:val="28"/>
          <w:rtl/>
          <w:lang w:bidi="ar-QA"/>
        </w:rPr>
      </w:pPr>
      <w:r>
        <w:rPr>
          <w:rFonts w:ascii="Adobe Arabic" w:hAnsi="Adobe Arabic" w:cs="Adobe Arabic"/>
          <w:noProof/>
          <w:sz w:val="28"/>
          <w:szCs w:val="28"/>
          <w:lang w:bidi="ar-QA"/>
        </w:rPr>
        <w:t>QRCS Foreign Missions:</w:t>
      </w:r>
      <w:r w:rsidR="00FE6A6A">
        <w:rPr>
          <w:rFonts w:ascii="Adobe Arabic" w:hAnsi="Adobe Arabic" w:cs="Adobe Arabic"/>
          <w:noProof/>
          <w:sz w:val="28"/>
          <w:szCs w:val="28"/>
          <w:rtl/>
          <w:lang w:bidi="ar-QA"/>
        </w:rPr>
        <w:br/>
      </w:r>
      <w:r>
        <w:rPr>
          <w:rFonts w:ascii="Adobe Arabic" w:hAnsi="Adobe Arabic" w:cs="Adobe Arabic"/>
          <w:noProof/>
          <w:sz w:val="28"/>
          <w:szCs w:val="28"/>
          <w:lang w:bidi="ar-QA"/>
        </w:rPr>
        <w:t xml:space="preserve">Sudan, Somalia, Ethiopia, Libya, Mauritania, Central African Republic, </w:t>
      </w:r>
      <w:r w:rsidR="00907EEF">
        <w:rPr>
          <w:rFonts w:ascii="Adobe Arabic" w:hAnsi="Adobe Arabic" w:cs="Adobe Arabic"/>
          <w:noProof/>
          <w:sz w:val="28"/>
          <w:szCs w:val="28"/>
          <w:lang w:bidi="ar-QA"/>
        </w:rPr>
        <w:t xml:space="preserve">Niger, Turkey, </w:t>
      </w:r>
      <w:r w:rsidR="005F1449">
        <w:rPr>
          <w:rFonts w:ascii="Adobe Arabic" w:hAnsi="Adobe Arabic" w:cs="Adobe Arabic"/>
          <w:noProof/>
          <w:sz w:val="28"/>
          <w:szCs w:val="28"/>
          <w:lang w:bidi="ar-QA"/>
        </w:rPr>
        <w:t xml:space="preserve">Lebanon, </w:t>
      </w:r>
      <w:r w:rsidR="00283FE7">
        <w:rPr>
          <w:rFonts w:ascii="Adobe Arabic" w:hAnsi="Adobe Arabic" w:cs="Adobe Arabic"/>
          <w:noProof/>
          <w:sz w:val="28"/>
          <w:szCs w:val="28"/>
          <w:lang w:bidi="ar-QA"/>
        </w:rPr>
        <w:t xml:space="preserve">West Bank, Gaza, Yemen, Jordan, Iraq, </w:t>
      </w:r>
      <w:r w:rsidR="00875B9C">
        <w:rPr>
          <w:rFonts w:ascii="Adobe Arabic" w:hAnsi="Adobe Arabic" w:cs="Adobe Arabic"/>
          <w:noProof/>
          <w:sz w:val="28"/>
          <w:szCs w:val="28"/>
          <w:lang w:bidi="ar-QA"/>
        </w:rPr>
        <w:t xml:space="preserve">Afghanistan, </w:t>
      </w:r>
      <w:r w:rsidR="003261D6">
        <w:rPr>
          <w:rFonts w:ascii="Adobe Arabic" w:hAnsi="Adobe Arabic" w:cs="Adobe Arabic"/>
          <w:noProof/>
          <w:sz w:val="28"/>
          <w:szCs w:val="28"/>
          <w:lang w:bidi="ar-QA"/>
        </w:rPr>
        <w:t xml:space="preserve">Nepal, Myanmar, </w:t>
      </w:r>
      <w:r w:rsidR="00A41533">
        <w:rPr>
          <w:rFonts w:ascii="Adobe Arabic" w:hAnsi="Adobe Arabic" w:cs="Adobe Arabic"/>
          <w:noProof/>
          <w:sz w:val="28"/>
          <w:szCs w:val="28"/>
          <w:lang w:bidi="ar-QA"/>
        </w:rPr>
        <w:t>Bangladesh, Philippines</w:t>
      </w:r>
      <w:r w:rsidR="00305BC0">
        <w:rPr>
          <w:rFonts w:ascii="Adobe Arabic" w:hAnsi="Adobe Arabic" w:cs="Adobe Arabic"/>
          <w:noProof/>
          <w:sz w:val="28"/>
          <w:szCs w:val="28"/>
          <w:lang w:bidi="ar-QA"/>
        </w:rPr>
        <w:t>,</w:t>
      </w:r>
      <w:r w:rsidR="00A41533">
        <w:rPr>
          <w:rFonts w:ascii="Adobe Arabic" w:hAnsi="Adobe Arabic" w:cs="Adobe Arabic"/>
          <w:noProof/>
          <w:sz w:val="28"/>
          <w:szCs w:val="28"/>
          <w:lang w:bidi="ar-QA"/>
        </w:rPr>
        <w:t xml:space="preserve"> </w:t>
      </w:r>
      <w:r w:rsidR="00305BC0">
        <w:rPr>
          <w:rFonts w:ascii="Adobe Arabic" w:hAnsi="Adobe Arabic" w:cs="Adobe Arabic"/>
          <w:noProof/>
          <w:sz w:val="28"/>
          <w:szCs w:val="28"/>
          <w:lang w:bidi="ar-QA"/>
        </w:rPr>
        <w:t>and</w:t>
      </w:r>
      <w:r w:rsidR="00A41533">
        <w:rPr>
          <w:rFonts w:ascii="Adobe Arabic" w:hAnsi="Adobe Arabic" w:cs="Adobe Arabic"/>
          <w:noProof/>
          <w:sz w:val="28"/>
          <w:szCs w:val="28"/>
          <w:lang w:bidi="ar-QA"/>
        </w:rPr>
        <w:t xml:space="preserve"> India</w:t>
      </w:r>
    </w:p>
    <w:p w:rsidR="00AD06AD" w:rsidRPr="00C64934" w:rsidRDefault="00FD6CEF"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Health Sector</w:t>
      </w:r>
    </w:p>
    <w:p w:rsidR="00BC7135" w:rsidRDefault="00C21092" w:rsidP="00183427">
      <w:pPr>
        <w:spacing w:after="160"/>
        <w:jc w:val="both"/>
        <w:rPr>
          <w:rFonts w:ascii="Adobe Arabic" w:hAnsi="Adobe Arabic" w:cs="Adobe Arabic"/>
          <w:sz w:val="28"/>
          <w:szCs w:val="28"/>
          <w:lang w:bidi="ar-QA"/>
        </w:rPr>
      </w:pPr>
      <w:r>
        <w:rPr>
          <w:rFonts w:ascii="Adobe Arabic" w:hAnsi="Adobe Arabic" w:cs="Adobe Arabic"/>
          <w:sz w:val="28"/>
          <w:szCs w:val="28"/>
          <w:lang w:bidi="ar-QA"/>
        </w:rPr>
        <w:t xml:space="preserve">The </w:t>
      </w:r>
      <w:r w:rsidR="00B44BC3">
        <w:rPr>
          <w:rFonts w:ascii="Adobe Arabic" w:hAnsi="Adobe Arabic" w:cs="Adobe Arabic"/>
          <w:sz w:val="28"/>
          <w:szCs w:val="28"/>
          <w:lang w:bidi="ar-QA"/>
        </w:rPr>
        <w:t xml:space="preserve">health sector topped QRCS’s foreign operations in 2018, with QR 87,357,755 worth of projects to sustain the medical sectors in </w:t>
      </w:r>
      <w:r w:rsidR="005C5159">
        <w:rPr>
          <w:rFonts w:ascii="Adobe Arabic" w:hAnsi="Adobe Arabic" w:cs="Adobe Arabic"/>
          <w:sz w:val="28"/>
          <w:szCs w:val="28"/>
          <w:lang w:bidi="ar-QA"/>
        </w:rPr>
        <w:t xml:space="preserve">Afghanistan, Jordan, Sudan, Somalia, Palestine, Iraq, the Philippines, </w:t>
      </w:r>
      <w:r w:rsidR="0044513C">
        <w:rPr>
          <w:rFonts w:ascii="Adobe Arabic" w:hAnsi="Adobe Arabic" w:cs="Adobe Arabic"/>
          <w:sz w:val="28"/>
          <w:szCs w:val="28"/>
          <w:lang w:bidi="ar-QA"/>
        </w:rPr>
        <w:t xml:space="preserve">Nepal, </w:t>
      </w:r>
      <w:r w:rsidR="001A2984">
        <w:rPr>
          <w:rFonts w:ascii="Adobe Arabic" w:hAnsi="Adobe Arabic" w:cs="Adobe Arabic"/>
          <w:sz w:val="28"/>
          <w:szCs w:val="28"/>
          <w:lang w:bidi="ar-QA"/>
        </w:rPr>
        <w:t xml:space="preserve">Niger, Yemen, Syria, Lebanon, and Libya. </w:t>
      </w:r>
      <w:r w:rsidR="004600DA">
        <w:rPr>
          <w:rFonts w:ascii="Adobe Arabic" w:hAnsi="Adobe Arabic" w:cs="Adobe Arabic"/>
          <w:sz w:val="28"/>
          <w:szCs w:val="28"/>
          <w:lang w:bidi="ar-QA"/>
        </w:rPr>
        <w:t xml:space="preserve">These projects included </w:t>
      </w:r>
      <w:r w:rsidR="008A5361">
        <w:rPr>
          <w:rFonts w:ascii="Adobe Arabic" w:hAnsi="Adobe Arabic" w:cs="Adobe Arabic"/>
          <w:sz w:val="28"/>
          <w:szCs w:val="28"/>
          <w:lang w:bidi="ar-QA"/>
        </w:rPr>
        <w:t xml:space="preserve">the </w:t>
      </w:r>
      <w:r w:rsidR="004600DA">
        <w:rPr>
          <w:rFonts w:ascii="Adobe Arabic" w:hAnsi="Adobe Arabic" w:cs="Adobe Arabic"/>
          <w:sz w:val="28"/>
          <w:szCs w:val="28"/>
          <w:lang w:bidi="ar-QA"/>
        </w:rPr>
        <w:t>construction, rehabilitation, equipm</w:t>
      </w:r>
      <w:r w:rsidR="00CB21BB">
        <w:rPr>
          <w:rFonts w:ascii="Adobe Arabic" w:hAnsi="Adobe Arabic" w:cs="Adobe Arabic"/>
          <w:sz w:val="28"/>
          <w:szCs w:val="28"/>
          <w:lang w:bidi="ar-QA"/>
        </w:rPr>
        <w:t>ent, and operation of hospitals</w:t>
      </w:r>
      <w:r w:rsidR="004600DA">
        <w:rPr>
          <w:rFonts w:ascii="Adobe Arabic" w:hAnsi="Adobe Arabic" w:cs="Adobe Arabic"/>
          <w:sz w:val="28"/>
          <w:szCs w:val="28"/>
          <w:lang w:bidi="ar-QA"/>
        </w:rPr>
        <w:t xml:space="preserve"> </w:t>
      </w:r>
      <w:r w:rsidR="00CB21BB">
        <w:rPr>
          <w:rFonts w:ascii="Adobe Arabic" w:hAnsi="Adobe Arabic" w:cs="Adobe Arabic"/>
          <w:sz w:val="28"/>
          <w:szCs w:val="28"/>
          <w:lang w:bidi="ar-QA"/>
        </w:rPr>
        <w:t xml:space="preserve">and health centers; </w:t>
      </w:r>
      <w:r w:rsidR="00935BF4">
        <w:rPr>
          <w:rFonts w:ascii="Adobe Arabic" w:hAnsi="Adobe Arabic" w:cs="Adobe Arabic"/>
          <w:sz w:val="28"/>
          <w:szCs w:val="28"/>
          <w:lang w:bidi="ar-QA"/>
        </w:rPr>
        <w:t xml:space="preserve">deployment of medical and surgical convoys on various specialties; </w:t>
      </w:r>
      <w:r w:rsidR="00E11617">
        <w:rPr>
          <w:rFonts w:ascii="Adobe Arabic" w:hAnsi="Adobe Arabic" w:cs="Adobe Arabic"/>
          <w:sz w:val="28"/>
          <w:szCs w:val="28"/>
          <w:lang w:bidi="ar-QA"/>
        </w:rPr>
        <w:t xml:space="preserve">payment for the costs of </w:t>
      </w:r>
      <w:r w:rsidR="00FA1537">
        <w:rPr>
          <w:rFonts w:ascii="Adobe Arabic" w:hAnsi="Adobe Arabic" w:cs="Adobe Arabic"/>
          <w:sz w:val="28"/>
          <w:szCs w:val="28"/>
          <w:lang w:bidi="ar-QA"/>
        </w:rPr>
        <w:t>dialysis sessions</w:t>
      </w:r>
      <w:r w:rsidR="001E7AD6">
        <w:rPr>
          <w:rFonts w:ascii="Adobe Arabic" w:hAnsi="Adobe Arabic" w:cs="Adobe Arabic"/>
          <w:sz w:val="28"/>
          <w:szCs w:val="28"/>
          <w:lang w:bidi="ar-QA"/>
        </w:rPr>
        <w:t xml:space="preserve">; </w:t>
      </w:r>
      <w:r w:rsidR="00F20A49">
        <w:rPr>
          <w:rFonts w:ascii="Adobe Arabic" w:hAnsi="Adobe Arabic" w:cs="Adobe Arabic"/>
          <w:sz w:val="28"/>
          <w:szCs w:val="28"/>
          <w:lang w:bidi="ar-QA"/>
        </w:rPr>
        <w:t xml:space="preserve">establishment and operation of </w:t>
      </w:r>
      <w:r w:rsidR="00611826">
        <w:rPr>
          <w:rFonts w:ascii="Adobe Arabic" w:hAnsi="Adobe Arabic" w:cs="Adobe Arabic"/>
          <w:sz w:val="28"/>
          <w:szCs w:val="28"/>
          <w:lang w:bidi="ar-QA"/>
        </w:rPr>
        <w:t xml:space="preserve">medical clinics at </w:t>
      </w:r>
      <w:r w:rsidR="00183427">
        <w:rPr>
          <w:rFonts w:ascii="Adobe Arabic" w:hAnsi="Adobe Arabic" w:cs="Adobe Arabic"/>
          <w:sz w:val="28"/>
          <w:szCs w:val="28"/>
          <w:lang w:bidi="ar-QA"/>
        </w:rPr>
        <w:t xml:space="preserve">camps of </w:t>
      </w:r>
      <w:r w:rsidR="00611826">
        <w:rPr>
          <w:rFonts w:ascii="Adobe Arabic" w:hAnsi="Adobe Arabic" w:cs="Adobe Arabic"/>
          <w:sz w:val="28"/>
          <w:szCs w:val="28"/>
          <w:lang w:bidi="ar-QA"/>
        </w:rPr>
        <w:t>internally displaced persons (IDPs) and refugee</w:t>
      </w:r>
      <w:r w:rsidR="00183427">
        <w:rPr>
          <w:rFonts w:ascii="Adobe Arabic" w:hAnsi="Adobe Arabic" w:cs="Adobe Arabic"/>
          <w:sz w:val="28"/>
          <w:szCs w:val="28"/>
          <w:lang w:bidi="ar-QA"/>
        </w:rPr>
        <w:t xml:space="preserve">s; </w:t>
      </w:r>
      <w:r w:rsidR="00872EE5">
        <w:rPr>
          <w:rFonts w:ascii="Adobe Arabic" w:hAnsi="Adobe Arabic" w:cs="Adobe Arabic"/>
          <w:sz w:val="28"/>
          <w:szCs w:val="28"/>
          <w:lang w:bidi="ar-QA"/>
        </w:rPr>
        <w:t xml:space="preserve">control of </w:t>
      </w:r>
      <w:r w:rsidR="00B14ADB">
        <w:rPr>
          <w:rFonts w:ascii="Adobe Arabic" w:hAnsi="Adobe Arabic" w:cs="Adobe Arabic"/>
          <w:sz w:val="28"/>
          <w:szCs w:val="28"/>
          <w:lang w:bidi="ar-QA"/>
        </w:rPr>
        <w:t xml:space="preserve">epidemics, </w:t>
      </w:r>
      <w:r w:rsidR="00D72951">
        <w:rPr>
          <w:rFonts w:ascii="Adobe Arabic" w:hAnsi="Adobe Arabic" w:cs="Adobe Arabic"/>
          <w:sz w:val="28"/>
          <w:szCs w:val="28"/>
          <w:lang w:bidi="ar-QA"/>
        </w:rPr>
        <w:t xml:space="preserve">communicable diseases, and breast cancer; </w:t>
      </w:r>
      <w:r w:rsidR="00FA3A24">
        <w:rPr>
          <w:rFonts w:ascii="Adobe Arabic" w:hAnsi="Adobe Arabic" w:cs="Adobe Arabic"/>
          <w:sz w:val="28"/>
          <w:szCs w:val="28"/>
          <w:lang w:bidi="ar-QA"/>
        </w:rPr>
        <w:t xml:space="preserve">support of </w:t>
      </w:r>
      <w:r w:rsidR="00E46ECA">
        <w:rPr>
          <w:rFonts w:ascii="Adobe Arabic" w:hAnsi="Adobe Arabic" w:cs="Adobe Arabic"/>
          <w:sz w:val="28"/>
          <w:szCs w:val="28"/>
          <w:lang w:bidi="ar-QA"/>
        </w:rPr>
        <w:t xml:space="preserve">ambulance and emergency </w:t>
      </w:r>
      <w:r w:rsidR="002E6677">
        <w:rPr>
          <w:rFonts w:ascii="Adobe Arabic" w:hAnsi="Adobe Arabic" w:cs="Adobe Arabic"/>
          <w:sz w:val="28"/>
          <w:szCs w:val="28"/>
          <w:lang w:bidi="ar-QA"/>
        </w:rPr>
        <w:t xml:space="preserve">services; </w:t>
      </w:r>
      <w:r w:rsidR="00FC4B86">
        <w:rPr>
          <w:rFonts w:ascii="Adobe Arabic" w:hAnsi="Adobe Arabic" w:cs="Adobe Arabic"/>
          <w:sz w:val="28"/>
          <w:szCs w:val="28"/>
          <w:lang w:bidi="ar-QA"/>
        </w:rPr>
        <w:t xml:space="preserve">enhancement of </w:t>
      </w:r>
      <w:r w:rsidR="00EC161D">
        <w:rPr>
          <w:rFonts w:ascii="Adobe Arabic" w:hAnsi="Adobe Arabic" w:cs="Adobe Arabic"/>
          <w:sz w:val="28"/>
          <w:szCs w:val="28"/>
          <w:lang w:bidi="ar-QA"/>
        </w:rPr>
        <w:t xml:space="preserve">community, psychological, and reproductive health; and </w:t>
      </w:r>
      <w:r w:rsidR="007D270F">
        <w:rPr>
          <w:rFonts w:ascii="Adobe Arabic" w:hAnsi="Adobe Arabic" w:cs="Adobe Arabic"/>
          <w:sz w:val="28"/>
          <w:szCs w:val="28"/>
          <w:lang w:bidi="ar-QA"/>
        </w:rPr>
        <w:t>capacity-building for medical professionals.</w:t>
      </w:r>
    </w:p>
    <w:p w:rsidR="007517C9" w:rsidRPr="00C64934" w:rsidRDefault="007517C9" w:rsidP="007517C9">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Water and Sanitation Sector</w:t>
      </w:r>
    </w:p>
    <w:p w:rsidR="007517C9" w:rsidRPr="007809AE" w:rsidRDefault="007517C9" w:rsidP="007517C9">
      <w:pPr>
        <w:spacing w:after="160"/>
        <w:jc w:val="both"/>
        <w:rPr>
          <w:rFonts w:ascii="Adobe Arabic" w:hAnsi="Adobe Arabic" w:cs="Adobe Arabic"/>
          <w:sz w:val="28"/>
          <w:szCs w:val="28"/>
          <w:rtl/>
          <w:lang w:bidi="ar-QA"/>
        </w:rPr>
      </w:pPr>
      <w:r>
        <w:rPr>
          <w:rFonts w:ascii="Adobe Arabic" w:hAnsi="Adobe Arabic" w:cs="Adobe Arabic"/>
          <w:sz w:val="28"/>
          <w:szCs w:val="28"/>
          <w:lang w:bidi="ar-QA"/>
        </w:rPr>
        <w:t>The cost of water and sanitation projects carried out by QRCS last year was QR 21,796,615. Examples were the digging of water wells, equipped with pumps, tanks, taps, and troughs; establishment and rehabilitation of toilets; construction and maintenance of water supply networks; establishment, maintenance, and operation of water purification stations; deployment of water tankers to distribute clean drinking water; provision of environmental sanitation services; discharge of cesspits; deployment of garbage collection trucks; distribution of hygiene kits; community hygiene awareness sessions; and removal of rainwater from refugee camps. These activities benefited the local communities, IDPs, and refugees in 14 countries (Ethiopia, Central African Republic, Afghanistan, Jordan, Sudan, Somalia, Iraq, the Philippines, Nepal, Niger, Sri Lanka, Palestine, Lebanon, and Libya).</w:t>
      </w:r>
    </w:p>
    <w:p w:rsidR="009339A4" w:rsidRPr="00C64934" w:rsidRDefault="007D270F"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Shelter Sector</w:t>
      </w:r>
    </w:p>
    <w:p w:rsidR="009339A4" w:rsidRDefault="007D270F" w:rsidP="000D4C65">
      <w:pPr>
        <w:spacing w:after="160"/>
        <w:jc w:val="both"/>
        <w:rPr>
          <w:rFonts w:ascii="Adobe Arabic" w:hAnsi="Adobe Arabic" w:cs="Adobe Arabic"/>
          <w:sz w:val="28"/>
          <w:szCs w:val="28"/>
          <w:rtl/>
          <w:lang w:bidi="ar-QA"/>
        </w:rPr>
      </w:pPr>
      <w:r>
        <w:rPr>
          <w:rFonts w:ascii="Adobe Arabic" w:hAnsi="Adobe Arabic" w:cs="Adobe Arabic"/>
          <w:sz w:val="28"/>
          <w:szCs w:val="28"/>
          <w:lang w:bidi="ar-QA"/>
        </w:rPr>
        <w:lastRenderedPageBreak/>
        <w:t xml:space="preserve">At a total cost of QR 37,214,682, </w:t>
      </w:r>
      <w:r w:rsidR="00312125">
        <w:rPr>
          <w:rFonts w:ascii="Adobe Arabic" w:hAnsi="Adobe Arabic" w:cs="Adobe Arabic"/>
          <w:sz w:val="28"/>
          <w:szCs w:val="28"/>
          <w:lang w:bidi="ar-QA"/>
        </w:rPr>
        <w:t xml:space="preserve">QRCS implemented many </w:t>
      </w:r>
      <w:r w:rsidR="00B677CE">
        <w:rPr>
          <w:rFonts w:ascii="Adobe Arabic" w:hAnsi="Adobe Arabic" w:cs="Adobe Arabic"/>
          <w:sz w:val="28"/>
          <w:szCs w:val="28"/>
          <w:lang w:bidi="ar-QA"/>
        </w:rPr>
        <w:t xml:space="preserve">shelter projects in </w:t>
      </w:r>
      <w:r w:rsidR="00617EEB">
        <w:rPr>
          <w:rFonts w:ascii="Adobe Arabic" w:hAnsi="Adobe Arabic" w:cs="Adobe Arabic"/>
          <w:sz w:val="28"/>
          <w:szCs w:val="28"/>
          <w:lang w:bidi="ar-QA"/>
        </w:rPr>
        <w:t xml:space="preserve">Ethiopia, </w:t>
      </w:r>
      <w:r w:rsidR="00561615">
        <w:rPr>
          <w:rFonts w:ascii="Adobe Arabic" w:hAnsi="Adobe Arabic" w:cs="Adobe Arabic"/>
          <w:sz w:val="28"/>
          <w:szCs w:val="28"/>
          <w:lang w:bidi="ar-QA"/>
        </w:rPr>
        <w:t xml:space="preserve">Afghanistan, </w:t>
      </w:r>
      <w:r w:rsidR="00B43D1C">
        <w:rPr>
          <w:rFonts w:ascii="Adobe Arabic" w:hAnsi="Adobe Arabic" w:cs="Adobe Arabic"/>
          <w:sz w:val="28"/>
          <w:szCs w:val="28"/>
          <w:lang w:bidi="ar-QA"/>
        </w:rPr>
        <w:t xml:space="preserve">Myanmar, </w:t>
      </w:r>
      <w:r w:rsidR="00375279">
        <w:rPr>
          <w:rFonts w:ascii="Adobe Arabic" w:hAnsi="Adobe Arabic" w:cs="Adobe Arabic"/>
          <w:sz w:val="28"/>
          <w:szCs w:val="28"/>
          <w:lang w:bidi="ar-QA"/>
        </w:rPr>
        <w:t xml:space="preserve">Yemen, Syria, Iraq, Lebanon, </w:t>
      </w:r>
      <w:r w:rsidR="00274D26">
        <w:rPr>
          <w:rFonts w:ascii="Adobe Arabic" w:hAnsi="Adobe Arabic" w:cs="Adobe Arabic"/>
          <w:sz w:val="28"/>
          <w:szCs w:val="28"/>
          <w:lang w:bidi="ar-QA"/>
        </w:rPr>
        <w:t xml:space="preserve">Sri Lanka, </w:t>
      </w:r>
      <w:r w:rsidR="003979F8">
        <w:rPr>
          <w:rFonts w:ascii="Adobe Arabic" w:hAnsi="Adobe Arabic" w:cs="Adobe Arabic"/>
          <w:sz w:val="28"/>
          <w:szCs w:val="28"/>
          <w:lang w:bidi="ar-QA"/>
        </w:rPr>
        <w:t xml:space="preserve">Libya, and the Philippines. </w:t>
      </w:r>
      <w:r w:rsidR="003E1BF0">
        <w:rPr>
          <w:rFonts w:ascii="Adobe Arabic" w:hAnsi="Adobe Arabic" w:cs="Adobe Arabic"/>
          <w:sz w:val="28"/>
          <w:szCs w:val="28"/>
          <w:lang w:bidi="ar-QA"/>
        </w:rPr>
        <w:t xml:space="preserve">Among these projects were </w:t>
      </w:r>
      <w:r w:rsidR="00EA3C1E">
        <w:rPr>
          <w:rFonts w:ascii="Adobe Arabic" w:hAnsi="Adobe Arabic" w:cs="Adobe Arabic"/>
          <w:sz w:val="28"/>
          <w:szCs w:val="28"/>
          <w:lang w:bidi="ar-QA"/>
        </w:rPr>
        <w:t xml:space="preserve">the establishment of makeshift shelter centers for IDPs and refugees, </w:t>
      </w:r>
      <w:r w:rsidR="00735B51">
        <w:rPr>
          <w:rFonts w:ascii="Adobe Arabic" w:hAnsi="Adobe Arabic" w:cs="Adobe Arabic"/>
          <w:sz w:val="28"/>
          <w:szCs w:val="28"/>
          <w:lang w:bidi="ar-QA"/>
        </w:rPr>
        <w:t xml:space="preserve">provision of heating at </w:t>
      </w:r>
      <w:r w:rsidR="002B6E67">
        <w:rPr>
          <w:rFonts w:ascii="Adobe Arabic" w:hAnsi="Adobe Arabic" w:cs="Adobe Arabic"/>
          <w:sz w:val="28"/>
          <w:szCs w:val="28"/>
          <w:lang w:bidi="ar-QA"/>
        </w:rPr>
        <w:t xml:space="preserve">housing premises and refugee </w:t>
      </w:r>
      <w:r w:rsidR="00F86045">
        <w:rPr>
          <w:rFonts w:ascii="Adobe Arabic" w:hAnsi="Adobe Arabic" w:cs="Adobe Arabic"/>
          <w:sz w:val="28"/>
          <w:szCs w:val="28"/>
          <w:lang w:bidi="ar-QA"/>
        </w:rPr>
        <w:t xml:space="preserve">stations, </w:t>
      </w:r>
      <w:r w:rsidR="00614401">
        <w:rPr>
          <w:rFonts w:ascii="Adobe Arabic" w:hAnsi="Adobe Arabic" w:cs="Adobe Arabic"/>
          <w:sz w:val="28"/>
          <w:szCs w:val="28"/>
          <w:lang w:bidi="ar-QA"/>
        </w:rPr>
        <w:t xml:space="preserve">distribution of </w:t>
      </w:r>
      <w:r w:rsidR="00180902">
        <w:rPr>
          <w:rFonts w:ascii="Adobe Arabic" w:hAnsi="Adobe Arabic" w:cs="Adobe Arabic"/>
          <w:sz w:val="28"/>
          <w:szCs w:val="28"/>
          <w:lang w:bidi="ar-QA"/>
        </w:rPr>
        <w:t xml:space="preserve">nonfood and relief items, </w:t>
      </w:r>
      <w:r w:rsidR="00491EB3">
        <w:rPr>
          <w:rFonts w:ascii="Adobe Arabic" w:hAnsi="Adobe Arabic" w:cs="Adobe Arabic"/>
          <w:sz w:val="28"/>
          <w:szCs w:val="28"/>
          <w:lang w:bidi="ar-QA"/>
        </w:rPr>
        <w:t xml:space="preserve">restoration and rebuilding of damaged homes, </w:t>
      </w:r>
      <w:r w:rsidR="00407587">
        <w:rPr>
          <w:rFonts w:ascii="Adobe Arabic" w:hAnsi="Adobe Arabic" w:cs="Adobe Arabic"/>
          <w:sz w:val="28"/>
          <w:szCs w:val="28"/>
          <w:lang w:bidi="ar-QA"/>
        </w:rPr>
        <w:t xml:space="preserve">repair of </w:t>
      </w:r>
      <w:r w:rsidR="00B00CC7">
        <w:rPr>
          <w:rFonts w:ascii="Adobe Arabic" w:hAnsi="Adobe Arabic" w:cs="Adobe Arabic"/>
          <w:sz w:val="28"/>
          <w:szCs w:val="28"/>
          <w:lang w:bidi="ar-QA"/>
        </w:rPr>
        <w:t xml:space="preserve">storm-affected refugee tents, and construction of </w:t>
      </w:r>
      <w:r w:rsidR="00AA07CC">
        <w:rPr>
          <w:rFonts w:ascii="Adobe Arabic" w:hAnsi="Adobe Arabic" w:cs="Adobe Arabic"/>
          <w:sz w:val="28"/>
          <w:szCs w:val="28"/>
          <w:lang w:bidi="ar-QA"/>
        </w:rPr>
        <w:t>model villages.</w:t>
      </w:r>
    </w:p>
    <w:p w:rsidR="00A86783" w:rsidRDefault="00AD2827"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sz w:val="28"/>
          <w:szCs w:val="28"/>
          <w:highlight w:val="yellow"/>
          <w:rtl/>
          <w:lang w:bidi="ar-QA"/>
        </w:rPr>
      </w:pPr>
      <w:r>
        <w:rPr>
          <w:rFonts w:ascii="Adobe Arabic" w:hAnsi="Adobe Arabic" w:cs="Adobe Arabic"/>
          <w:sz w:val="28"/>
          <w:szCs w:val="28"/>
          <w:highlight w:val="yellow"/>
          <w:lang w:bidi="ar-QA"/>
        </w:rPr>
        <w:t>Highlight</w:t>
      </w:r>
    </w:p>
    <w:p w:rsidR="00AD2827" w:rsidRPr="00AD2827" w:rsidRDefault="00BC15BF"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sz w:val="28"/>
          <w:szCs w:val="28"/>
          <w:rtl/>
          <w:lang w:bidi="ar-QA"/>
        </w:rPr>
      </w:pPr>
      <w:r>
        <w:rPr>
          <w:rFonts w:ascii="Adobe Arabic" w:hAnsi="Adobe Arabic" w:cs="Adobe Arabic"/>
          <w:sz w:val="28"/>
          <w:szCs w:val="28"/>
          <w:lang w:bidi="ar-QA"/>
        </w:rPr>
        <w:t xml:space="preserve">1,750 tents had thermal insulation sheets installed for 9,100 Syrian refugees in </w:t>
      </w:r>
      <w:proofErr w:type="spellStart"/>
      <w:r>
        <w:rPr>
          <w:rFonts w:ascii="Adobe Arabic" w:hAnsi="Adobe Arabic" w:cs="Adobe Arabic"/>
          <w:sz w:val="28"/>
          <w:szCs w:val="28"/>
          <w:lang w:bidi="ar-QA"/>
        </w:rPr>
        <w:t>Arsal</w:t>
      </w:r>
      <w:proofErr w:type="spellEnd"/>
      <w:r>
        <w:rPr>
          <w:rFonts w:ascii="Adobe Arabic" w:hAnsi="Adobe Arabic" w:cs="Adobe Arabic"/>
          <w:sz w:val="28"/>
          <w:szCs w:val="28"/>
          <w:lang w:bidi="ar-QA"/>
        </w:rPr>
        <w:t xml:space="preserve"> and </w:t>
      </w:r>
      <w:proofErr w:type="spellStart"/>
      <w:r>
        <w:rPr>
          <w:rFonts w:ascii="Adobe Arabic" w:hAnsi="Adobe Arabic" w:cs="Adobe Arabic"/>
          <w:sz w:val="28"/>
          <w:szCs w:val="28"/>
          <w:lang w:bidi="ar-QA"/>
        </w:rPr>
        <w:t>Bekaa</w:t>
      </w:r>
      <w:proofErr w:type="spellEnd"/>
      <w:r>
        <w:rPr>
          <w:rFonts w:ascii="Adobe Arabic" w:hAnsi="Adobe Arabic" w:cs="Adobe Arabic"/>
          <w:sz w:val="28"/>
          <w:szCs w:val="28"/>
          <w:lang w:bidi="ar-QA"/>
        </w:rPr>
        <w:t>, Lebanon</w:t>
      </w:r>
    </w:p>
    <w:p w:rsidR="00AD06AD" w:rsidRPr="00C64934" w:rsidRDefault="006D73AE"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Food and Livelihood</w:t>
      </w:r>
      <w:r w:rsidR="00BE6DDC">
        <w:rPr>
          <w:rFonts w:ascii="Adobe Arabic" w:hAnsi="Adobe Arabic" w:cs="Adobe Arabic"/>
          <w:b/>
          <w:bCs/>
          <w:color w:val="C00000"/>
          <w:sz w:val="28"/>
          <w:szCs w:val="28"/>
          <w:lang w:bidi="ar-QA"/>
        </w:rPr>
        <w:t xml:space="preserve"> Sector</w:t>
      </w:r>
    </w:p>
    <w:p w:rsidR="00AD06AD" w:rsidRPr="00C64934" w:rsidRDefault="00845451" w:rsidP="000E3C86">
      <w:pPr>
        <w:spacing w:after="160"/>
        <w:jc w:val="both"/>
        <w:rPr>
          <w:rFonts w:ascii="Adobe Arabic" w:hAnsi="Adobe Arabic" w:cs="Adobe Arabic"/>
          <w:sz w:val="28"/>
          <w:szCs w:val="28"/>
          <w:lang w:bidi="ar-QA"/>
        </w:rPr>
      </w:pPr>
      <w:r>
        <w:rPr>
          <w:rFonts w:ascii="Adobe Arabic" w:hAnsi="Adobe Arabic" w:cs="Adobe Arabic"/>
          <w:sz w:val="28"/>
          <w:szCs w:val="28"/>
          <w:lang w:bidi="ar-QA"/>
        </w:rPr>
        <w:t xml:space="preserve">Compared to the previous year, the cost of food and livelihood projects soared by 37% to QR 20,639,326. </w:t>
      </w:r>
      <w:r w:rsidR="00BF79E5">
        <w:rPr>
          <w:rFonts w:ascii="Adobe Arabic" w:hAnsi="Adobe Arabic" w:cs="Adobe Arabic"/>
          <w:sz w:val="28"/>
          <w:szCs w:val="28"/>
          <w:lang w:bidi="ar-QA"/>
        </w:rPr>
        <w:t xml:space="preserve">They were </w:t>
      </w:r>
      <w:r w:rsidR="001F0C10">
        <w:rPr>
          <w:rFonts w:ascii="Adobe Arabic" w:hAnsi="Adobe Arabic" w:cs="Adobe Arabic"/>
          <w:sz w:val="28"/>
          <w:szCs w:val="28"/>
          <w:lang w:bidi="ar-QA"/>
        </w:rPr>
        <w:t xml:space="preserve">executed in Afghanistan, </w:t>
      </w:r>
      <w:r w:rsidR="007778A1">
        <w:rPr>
          <w:rFonts w:ascii="Adobe Arabic" w:hAnsi="Adobe Arabic" w:cs="Adobe Arabic"/>
          <w:sz w:val="28"/>
          <w:szCs w:val="28"/>
          <w:lang w:bidi="ar-QA"/>
        </w:rPr>
        <w:t xml:space="preserve">Jordan, Sudan, Somalia, </w:t>
      </w:r>
      <w:r w:rsidR="0063183B">
        <w:rPr>
          <w:rFonts w:ascii="Adobe Arabic" w:hAnsi="Adobe Arabic" w:cs="Adobe Arabic"/>
          <w:sz w:val="28"/>
          <w:szCs w:val="28"/>
          <w:lang w:bidi="ar-QA"/>
        </w:rPr>
        <w:t xml:space="preserve">Palestine, </w:t>
      </w:r>
      <w:r w:rsidR="00794364">
        <w:rPr>
          <w:rFonts w:ascii="Adobe Arabic" w:hAnsi="Adobe Arabic" w:cs="Adobe Arabic"/>
          <w:sz w:val="28"/>
          <w:szCs w:val="28"/>
          <w:lang w:bidi="ar-QA"/>
        </w:rPr>
        <w:t xml:space="preserve">Nepal, Niger, Yemen, Syria, Sri Lanka, </w:t>
      </w:r>
      <w:r w:rsidR="00542104">
        <w:rPr>
          <w:rFonts w:ascii="Adobe Arabic" w:hAnsi="Adobe Arabic" w:cs="Adobe Arabic"/>
          <w:sz w:val="28"/>
          <w:szCs w:val="28"/>
          <w:lang w:bidi="ar-QA"/>
        </w:rPr>
        <w:t xml:space="preserve">Lebanon, Libya, and Myanmar. </w:t>
      </w:r>
      <w:r w:rsidR="0099736B">
        <w:rPr>
          <w:rFonts w:ascii="Adobe Arabic" w:hAnsi="Adobe Arabic" w:cs="Adobe Arabic"/>
          <w:sz w:val="28"/>
          <w:szCs w:val="28"/>
          <w:lang w:bidi="ar-QA"/>
        </w:rPr>
        <w:t xml:space="preserve">Some of these projects were the </w:t>
      </w:r>
      <w:r w:rsidR="00A7288D">
        <w:rPr>
          <w:rFonts w:ascii="Adobe Arabic" w:hAnsi="Adobe Arabic" w:cs="Adobe Arabic"/>
          <w:sz w:val="28"/>
          <w:szCs w:val="28"/>
          <w:lang w:bidi="ar-QA"/>
        </w:rPr>
        <w:t xml:space="preserve">provision of </w:t>
      </w:r>
      <w:r w:rsidR="004D0E60">
        <w:rPr>
          <w:rFonts w:ascii="Adobe Arabic" w:hAnsi="Adobe Arabic" w:cs="Adobe Arabic"/>
          <w:sz w:val="28"/>
          <w:szCs w:val="28"/>
          <w:lang w:bidi="ar-QA"/>
        </w:rPr>
        <w:t xml:space="preserve">food parcels and meals, distribution of </w:t>
      </w:r>
      <w:r w:rsidR="00B61B04">
        <w:rPr>
          <w:rFonts w:ascii="Adobe Arabic" w:hAnsi="Adobe Arabic" w:cs="Adobe Arabic"/>
          <w:sz w:val="28"/>
          <w:szCs w:val="28"/>
          <w:lang w:bidi="ar-QA"/>
        </w:rPr>
        <w:t>Ramadan Iftar meals and Zakat-ul-</w:t>
      </w:r>
      <w:proofErr w:type="spellStart"/>
      <w:r w:rsidR="00B61B04">
        <w:rPr>
          <w:rFonts w:ascii="Adobe Arabic" w:hAnsi="Adobe Arabic" w:cs="Adobe Arabic"/>
          <w:sz w:val="28"/>
          <w:szCs w:val="28"/>
          <w:lang w:bidi="ar-QA"/>
        </w:rPr>
        <w:t>Fitr</w:t>
      </w:r>
      <w:proofErr w:type="spellEnd"/>
      <w:r w:rsidR="00B61B04">
        <w:rPr>
          <w:rFonts w:ascii="Adobe Arabic" w:hAnsi="Adobe Arabic" w:cs="Adobe Arabic"/>
          <w:sz w:val="28"/>
          <w:szCs w:val="28"/>
          <w:lang w:bidi="ar-QA"/>
        </w:rPr>
        <w:t xml:space="preserve">, </w:t>
      </w:r>
      <w:r w:rsidR="00AB7F48">
        <w:rPr>
          <w:rFonts w:ascii="Adobe Arabic" w:hAnsi="Adobe Arabic" w:cs="Adobe Arabic"/>
          <w:sz w:val="28"/>
          <w:szCs w:val="28"/>
          <w:lang w:bidi="ar-QA"/>
        </w:rPr>
        <w:t xml:space="preserve">construction and operation of </w:t>
      </w:r>
      <w:r w:rsidR="009E66C5">
        <w:rPr>
          <w:rFonts w:ascii="Adobe Arabic" w:hAnsi="Adobe Arabic" w:cs="Adobe Arabic"/>
          <w:sz w:val="28"/>
          <w:szCs w:val="28"/>
          <w:lang w:bidi="ar-QA"/>
        </w:rPr>
        <w:t xml:space="preserve">services complexes to encourage voluntary returnees, </w:t>
      </w:r>
      <w:r w:rsidR="00D94DF5">
        <w:rPr>
          <w:rFonts w:ascii="Adobe Arabic" w:hAnsi="Adobe Arabic" w:cs="Adobe Arabic"/>
          <w:sz w:val="28"/>
          <w:szCs w:val="28"/>
          <w:lang w:bidi="ar-QA"/>
        </w:rPr>
        <w:t xml:space="preserve">rehabilitation of irrigation canals, </w:t>
      </w:r>
      <w:r w:rsidR="000D0132">
        <w:rPr>
          <w:rFonts w:ascii="Adobe Arabic" w:hAnsi="Adobe Arabic" w:cs="Adobe Arabic"/>
          <w:sz w:val="28"/>
          <w:szCs w:val="28"/>
          <w:lang w:bidi="ar-QA"/>
        </w:rPr>
        <w:t xml:space="preserve">support of strategic crops, </w:t>
      </w:r>
      <w:r w:rsidR="00703094">
        <w:rPr>
          <w:rFonts w:ascii="Adobe Arabic" w:hAnsi="Adobe Arabic" w:cs="Adobe Arabic"/>
          <w:sz w:val="28"/>
          <w:szCs w:val="28"/>
          <w:lang w:bidi="ar-QA"/>
        </w:rPr>
        <w:t xml:space="preserve">creation of jobs, initiation of small income-generating enterprises, </w:t>
      </w:r>
      <w:r w:rsidR="00570856">
        <w:rPr>
          <w:rFonts w:ascii="Adobe Arabic" w:hAnsi="Adobe Arabic" w:cs="Adobe Arabic"/>
          <w:sz w:val="28"/>
          <w:szCs w:val="28"/>
          <w:lang w:bidi="ar-QA"/>
        </w:rPr>
        <w:t xml:space="preserve">vocational training for </w:t>
      </w:r>
      <w:r w:rsidR="000E3C86">
        <w:rPr>
          <w:rFonts w:ascii="Adobe Arabic" w:hAnsi="Adobe Arabic" w:cs="Adobe Arabic"/>
          <w:sz w:val="28"/>
          <w:szCs w:val="28"/>
          <w:lang w:bidi="ar-QA"/>
        </w:rPr>
        <w:t>house</w:t>
      </w:r>
      <w:r w:rsidR="00570856">
        <w:rPr>
          <w:rFonts w:ascii="Adobe Arabic" w:hAnsi="Adobe Arabic" w:cs="Adobe Arabic"/>
          <w:sz w:val="28"/>
          <w:szCs w:val="28"/>
          <w:lang w:bidi="ar-QA"/>
        </w:rPr>
        <w:t xml:space="preserve">wives, </w:t>
      </w:r>
      <w:r w:rsidR="00392D42">
        <w:rPr>
          <w:rFonts w:ascii="Adobe Arabic" w:hAnsi="Adobe Arabic" w:cs="Adobe Arabic"/>
          <w:sz w:val="28"/>
          <w:szCs w:val="28"/>
          <w:lang w:bidi="ar-QA"/>
        </w:rPr>
        <w:t xml:space="preserve">therapeutic nutrition for malnourished patients, and </w:t>
      </w:r>
      <w:r w:rsidR="00267EB3">
        <w:rPr>
          <w:rFonts w:ascii="Adobe Arabic" w:hAnsi="Adobe Arabic" w:cs="Adobe Arabic"/>
          <w:sz w:val="28"/>
          <w:szCs w:val="28"/>
          <w:lang w:bidi="ar-QA"/>
        </w:rPr>
        <w:t>sponsorship of orphans.</w:t>
      </w:r>
    </w:p>
    <w:p w:rsidR="00AD06AD" w:rsidRPr="00C64934" w:rsidRDefault="00267EB3"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Education Sector</w:t>
      </w:r>
    </w:p>
    <w:p w:rsidR="00445C66" w:rsidRDefault="002E4934" w:rsidP="00E31905">
      <w:pPr>
        <w:spacing w:after="160"/>
        <w:jc w:val="both"/>
        <w:rPr>
          <w:rFonts w:ascii="Adobe Arabic" w:hAnsi="Adobe Arabic" w:cs="Adobe Arabic"/>
          <w:noProof/>
          <w:sz w:val="28"/>
          <w:szCs w:val="28"/>
          <w:rtl/>
        </w:rPr>
      </w:pPr>
      <w:r>
        <w:rPr>
          <w:rFonts w:ascii="Adobe Arabic" w:hAnsi="Adobe Arabic" w:cs="Adobe Arabic"/>
          <w:noProof/>
          <w:sz w:val="28"/>
          <w:szCs w:val="28"/>
        </w:rPr>
        <w:t xml:space="preserve">In the education sector, </w:t>
      </w:r>
      <w:r w:rsidR="00AD6108">
        <w:rPr>
          <w:rFonts w:ascii="Adobe Arabic" w:hAnsi="Adobe Arabic" w:cs="Adobe Arabic"/>
          <w:noProof/>
          <w:sz w:val="28"/>
          <w:szCs w:val="28"/>
        </w:rPr>
        <w:t xml:space="preserve">QRCS made remarkable achievements in 2018, </w:t>
      </w:r>
      <w:r w:rsidR="00E4566A">
        <w:rPr>
          <w:rFonts w:ascii="Adobe Arabic" w:hAnsi="Adobe Arabic" w:cs="Adobe Arabic"/>
          <w:noProof/>
          <w:sz w:val="28"/>
          <w:szCs w:val="28"/>
        </w:rPr>
        <w:t>by establish</w:t>
      </w:r>
      <w:r w:rsidR="00357C52">
        <w:rPr>
          <w:rFonts w:ascii="Adobe Arabic" w:hAnsi="Adobe Arabic" w:cs="Adobe Arabic"/>
          <w:noProof/>
          <w:sz w:val="28"/>
          <w:szCs w:val="28"/>
        </w:rPr>
        <w:t xml:space="preserve">ing, maintaining, enlarging, and furnishing school classrooms and facilities; </w:t>
      </w:r>
      <w:r w:rsidR="008B7040">
        <w:rPr>
          <w:rFonts w:ascii="Adobe Arabic" w:hAnsi="Adobe Arabic" w:cs="Adobe Arabic"/>
          <w:noProof/>
          <w:sz w:val="28"/>
          <w:szCs w:val="28"/>
        </w:rPr>
        <w:t xml:space="preserve">providing </w:t>
      </w:r>
      <w:r w:rsidR="00C61F46">
        <w:rPr>
          <w:rFonts w:ascii="Adobe Arabic" w:hAnsi="Adobe Arabic" w:cs="Adobe Arabic"/>
          <w:noProof/>
          <w:sz w:val="28"/>
          <w:szCs w:val="28"/>
        </w:rPr>
        <w:t xml:space="preserve">academic and stationery </w:t>
      </w:r>
      <w:r w:rsidR="009B1034">
        <w:rPr>
          <w:rFonts w:ascii="Adobe Arabic" w:hAnsi="Adobe Arabic" w:cs="Adobe Arabic"/>
          <w:noProof/>
          <w:sz w:val="28"/>
          <w:szCs w:val="28"/>
        </w:rPr>
        <w:t xml:space="preserve">supplies; </w:t>
      </w:r>
      <w:r w:rsidR="00CD1A0C">
        <w:rPr>
          <w:rFonts w:ascii="Adobe Arabic" w:hAnsi="Adobe Arabic" w:cs="Adobe Arabic"/>
          <w:noProof/>
          <w:sz w:val="28"/>
          <w:szCs w:val="28"/>
        </w:rPr>
        <w:t xml:space="preserve">offering </w:t>
      </w:r>
      <w:r w:rsidR="00232640">
        <w:rPr>
          <w:rFonts w:ascii="Adobe Arabic" w:hAnsi="Adobe Arabic" w:cs="Adobe Arabic"/>
          <w:noProof/>
          <w:sz w:val="28"/>
          <w:szCs w:val="28"/>
        </w:rPr>
        <w:t xml:space="preserve">scholaships for </w:t>
      </w:r>
      <w:r w:rsidR="00B57740">
        <w:rPr>
          <w:rFonts w:ascii="Adobe Arabic" w:hAnsi="Adobe Arabic" w:cs="Adobe Arabic"/>
          <w:noProof/>
          <w:sz w:val="28"/>
          <w:szCs w:val="28"/>
        </w:rPr>
        <w:t xml:space="preserve">orphaned and poor students; </w:t>
      </w:r>
      <w:r w:rsidR="008F515F">
        <w:rPr>
          <w:rFonts w:ascii="Adobe Arabic" w:hAnsi="Adobe Arabic" w:cs="Adobe Arabic"/>
          <w:noProof/>
          <w:sz w:val="28"/>
          <w:szCs w:val="28"/>
        </w:rPr>
        <w:t xml:space="preserve">establishing and maintaining </w:t>
      </w:r>
      <w:r w:rsidR="00423687">
        <w:rPr>
          <w:rFonts w:ascii="Adobe Arabic" w:hAnsi="Adobe Arabic" w:cs="Adobe Arabic"/>
          <w:noProof/>
          <w:sz w:val="28"/>
          <w:szCs w:val="28"/>
        </w:rPr>
        <w:t xml:space="preserve">university colleges and labs; </w:t>
      </w:r>
      <w:r w:rsidR="00E53CF1">
        <w:rPr>
          <w:rFonts w:ascii="Adobe Arabic" w:hAnsi="Adobe Arabic" w:cs="Adobe Arabic"/>
          <w:noProof/>
          <w:sz w:val="28"/>
          <w:szCs w:val="28"/>
        </w:rPr>
        <w:t xml:space="preserve">sponsoring </w:t>
      </w:r>
      <w:r w:rsidR="009F5E75">
        <w:rPr>
          <w:rFonts w:ascii="Adobe Arabic" w:hAnsi="Adobe Arabic" w:cs="Adobe Arabic"/>
          <w:noProof/>
          <w:sz w:val="28"/>
          <w:szCs w:val="28"/>
        </w:rPr>
        <w:t xml:space="preserve">medical scholarships for postgraduate studies </w:t>
      </w:r>
      <w:r w:rsidR="000F5C99">
        <w:rPr>
          <w:rFonts w:ascii="Adobe Arabic" w:hAnsi="Adobe Arabic" w:cs="Adobe Arabic"/>
          <w:noProof/>
          <w:sz w:val="28"/>
          <w:szCs w:val="28"/>
        </w:rPr>
        <w:t xml:space="preserve">abroad; </w:t>
      </w:r>
      <w:r w:rsidR="00DA744E">
        <w:rPr>
          <w:rFonts w:ascii="Adobe Arabic" w:hAnsi="Adobe Arabic" w:cs="Adobe Arabic"/>
          <w:noProof/>
          <w:sz w:val="28"/>
          <w:szCs w:val="28"/>
        </w:rPr>
        <w:t xml:space="preserve">prmoting community awareness. </w:t>
      </w:r>
      <w:r w:rsidR="00E31905">
        <w:rPr>
          <w:rFonts w:ascii="Adobe Arabic" w:hAnsi="Adobe Arabic" w:cs="Adobe Arabic"/>
          <w:noProof/>
          <w:sz w:val="28"/>
          <w:szCs w:val="28"/>
        </w:rPr>
        <w:t xml:space="preserve">Overall, </w:t>
      </w:r>
      <w:r w:rsidR="00DA744E">
        <w:rPr>
          <w:rFonts w:ascii="Adobe Arabic" w:hAnsi="Adobe Arabic" w:cs="Adobe Arabic"/>
          <w:noProof/>
          <w:sz w:val="28"/>
          <w:szCs w:val="28"/>
        </w:rPr>
        <w:t xml:space="preserve">these </w:t>
      </w:r>
      <w:r w:rsidR="00191FB2">
        <w:rPr>
          <w:rFonts w:ascii="Adobe Arabic" w:hAnsi="Adobe Arabic" w:cs="Adobe Arabic"/>
          <w:noProof/>
          <w:sz w:val="28"/>
          <w:szCs w:val="28"/>
        </w:rPr>
        <w:t xml:space="preserve">activities </w:t>
      </w:r>
      <w:r w:rsidR="00036CF1">
        <w:rPr>
          <w:rFonts w:ascii="Adobe Arabic" w:hAnsi="Adobe Arabic" w:cs="Adobe Arabic"/>
          <w:noProof/>
          <w:sz w:val="28"/>
          <w:szCs w:val="28"/>
        </w:rPr>
        <w:t xml:space="preserve">cost QR </w:t>
      </w:r>
      <w:r w:rsidR="002124BA">
        <w:rPr>
          <w:rFonts w:ascii="Adobe Arabic" w:hAnsi="Adobe Arabic" w:cs="Adobe Arabic"/>
          <w:noProof/>
          <w:sz w:val="28"/>
          <w:szCs w:val="28"/>
        </w:rPr>
        <w:t>4,993,560.</w:t>
      </w:r>
    </w:p>
    <w:p w:rsidR="00EC1100" w:rsidRDefault="00EC1100"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Adobe Arabic" w:hAnsi="Adobe Arabic" w:cs="Adobe Arabic"/>
          <w:noProof/>
          <w:sz w:val="28"/>
          <w:szCs w:val="28"/>
          <w:rtl/>
        </w:rPr>
      </w:pPr>
      <w:r w:rsidRPr="00EC1100">
        <w:rPr>
          <w:rFonts w:ascii="Adobe Arabic" w:hAnsi="Adobe Arabic" w:cs="Adobe Arabic"/>
          <w:noProof/>
          <w:sz w:val="28"/>
          <w:szCs w:val="28"/>
          <w:highlight w:val="yellow"/>
        </w:rPr>
        <w:t>Highlight</w:t>
      </w:r>
    </w:p>
    <w:p w:rsidR="00EC1100" w:rsidRPr="00EC1100" w:rsidRDefault="0051269B" w:rsidP="000D4C65">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jc w:val="center"/>
        <w:rPr>
          <w:rFonts w:ascii="Adobe Arabic" w:hAnsi="Adobe Arabic" w:cs="Adobe Arabic"/>
          <w:noProof/>
          <w:sz w:val="28"/>
          <w:szCs w:val="28"/>
          <w:rtl/>
        </w:rPr>
      </w:pPr>
      <w:r>
        <w:rPr>
          <w:rFonts w:ascii="Adobe Arabic" w:hAnsi="Adobe Arabic" w:cs="Adobe Arabic"/>
          <w:noProof/>
          <w:sz w:val="28"/>
          <w:szCs w:val="28"/>
          <w:lang w:bidi="ar-QA"/>
        </w:rPr>
        <w:t xml:space="preserve">QRCS </w:t>
      </w:r>
      <w:r w:rsidR="000C0394">
        <w:rPr>
          <w:rFonts w:ascii="Adobe Arabic" w:hAnsi="Adobe Arabic" w:cs="Adobe Arabic"/>
          <w:noProof/>
          <w:sz w:val="28"/>
          <w:szCs w:val="28"/>
          <w:lang w:bidi="ar-QA"/>
        </w:rPr>
        <w:t>sent a seventh batch of Palestinian physicians under the Emir</w:t>
      </w:r>
      <w:r w:rsidR="00F20107">
        <w:rPr>
          <w:rFonts w:ascii="Adobe Arabic" w:hAnsi="Adobe Arabic" w:cs="Adobe Arabic"/>
          <w:noProof/>
          <w:sz w:val="28"/>
          <w:szCs w:val="28"/>
          <w:lang w:bidi="ar-QA"/>
        </w:rPr>
        <w:t xml:space="preserve">i Medical Schoplarship Program. Since 2003, </w:t>
      </w:r>
      <w:r w:rsidR="00486464">
        <w:rPr>
          <w:rFonts w:ascii="Adobe Arabic" w:hAnsi="Adobe Arabic" w:cs="Adobe Arabic"/>
          <w:noProof/>
          <w:sz w:val="28"/>
          <w:szCs w:val="28"/>
          <w:lang w:bidi="ar-QA"/>
        </w:rPr>
        <w:t xml:space="preserve">a total of 62 physicians </w:t>
      </w:r>
      <w:r w:rsidR="0091702D">
        <w:rPr>
          <w:rFonts w:ascii="Adobe Arabic" w:hAnsi="Adobe Arabic" w:cs="Adobe Arabic"/>
          <w:noProof/>
          <w:sz w:val="28"/>
          <w:szCs w:val="28"/>
          <w:lang w:bidi="ar-QA"/>
        </w:rPr>
        <w:t>had specialist studies in Qatar and 26 in Jordan</w:t>
      </w:r>
    </w:p>
    <w:p w:rsidR="00AD06AD" w:rsidRPr="00C64934" w:rsidRDefault="00AD06AD" w:rsidP="000D4C65">
      <w:pPr>
        <w:spacing w:after="160"/>
        <w:jc w:val="center"/>
        <w:rPr>
          <w:rFonts w:ascii="Adobe Arabic" w:hAnsi="Adobe Arabic" w:cs="Adobe Arabic"/>
          <w:b/>
          <w:bCs/>
          <w:color w:val="C00000"/>
          <w:sz w:val="42"/>
          <w:szCs w:val="42"/>
          <w:rtl/>
          <w:lang w:bidi="ar-QA"/>
        </w:rPr>
      </w:pPr>
      <w:r w:rsidRPr="00C64934">
        <w:rPr>
          <w:rFonts w:ascii="Adobe Arabic" w:hAnsi="Adobe Arabic" w:cs="Adobe Arabic"/>
          <w:b/>
          <w:bCs/>
          <w:color w:val="C00000"/>
          <w:sz w:val="42"/>
          <w:szCs w:val="42"/>
          <w:lang w:bidi="ar-QA"/>
        </w:rPr>
        <w:t>Highlights</w:t>
      </w:r>
    </w:p>
    <w:p w:rsidR="00A5446E" w:rsidRDefault="00A14DD8" w:rsidP="000D4C65">
      <w:pPr>
        <w:spacing w:after="160"/>
        <w:jc w:val="center"/>
        <w:rPr>
          <w:rFonts w:ascii="Adobe Arabic" w:hAnsi="Adobe Arabic" w:cs="Adobe Arabic"/>
          <w:sz w:val="28"/>
          <w:szCs w:val="28"/>
          <w:rtl/>
          <w:lang w:bidi="ar-QA"/>
        </w:rPr>
      </w:pPr>
      <w:r>
        <w:rPr>
          <w:rFonts w:ascii="Adobe Arabic" w:hAnsi="Adobe Arabic" w:cs="Adobe Arabic"/>
          <w:noProof/>
          <w:sz w:val="28"/>
          <w:szCs w:val="28"/>
          <w:rtl/>
        </w:rPr>
        <w:lastRenderedPageBreak/>
        <w:drawing>
          <wp:inline distT="0" distB="0" distL="0" distR="0">
            <wp:extent cx="4559079" cy="296583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1428" cy="2967365"/>
                    </a:xfrm>
                    <a:prstGeom prst="rect">
                      <a:avLst/>
                    </a:prstGeom>
                  </pic:spPr>
                </pic:pic>
              </a:graphicData>
            </a:graphic>
          </wp:inline>
        </w:drawing>
      </w:r>
    </w:p>
    <w:p w:rsidR="0045145C" w:rsidRDefault="00CD3C3A" w:rsidP="000D4C65">
      <w:pPr>
        <w:spacing w:after="160"/>
        <w:jc w:val="center"/>
        <w:rPr>
          <w:rFonts w:ascii="Adobe Arabic" w:hAnsi="Adobe Arabic" w:cs="Adobe Arabic"/>
          <w:noProof/>
          <w:sz w:val="28"/>
          <w:szCs w:val="28"/>
          <w:rtl/>
        </w:rPr>
      </w:pPr>
      <w:r>
        <w:rPr>
          <w:noProof/>
        </w:rPr>
        <w:drawing>
          <wp:inline distT="0" distB="0" distL="0" distR="0" wp14:anchorId="3FF0DEBE" wp14:editId="6F5688BD">
            <wp:extent cx="5752800" cy="3909060"/>
            <wp:effectExtent l="0" t="0" r="635" b="15240"/>
            <wp:docPr id="9" name="Chart 9">
              <a:extLst xmlns:a="http://schemas.openxmlformats.org/drawingml/2006/main">
                <a:ext uri="{FF2B5EF4-FFF2-40B4-BE49-F238E27FC236}">
                  <a16:creationId xmlns:a16="http://schemas.microsoft.com/office/drawing/2014/main" id="{6AB6F8EA-7C64-4FD3-8EC6-3064D373C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02D8" w:rsidRDefault="0075583E" w:rsidP="0075583E">
      <w:pPr>
        <w:spacing w:after="0"/>
        <w:rPr>
          <w:rFonts w:ascii="Adobe Arabic" w:hAnsi="Adobe Arabic" w:cs="Adobe Arabic"/>
          <w:noProof/>
          <w:sz w:val="28"/>
          <w:szCs w:val="28"/>
        </w:rPr>
      </w:pPr>
      <w:r>
        <w:rPr>
          <w:rFonts w:ascii="Adobe Arabic" w:hAnsi="Adobe Arabic" w:cs="Adobe Arabic"/>
          <w:noProof/>
          <w:sz w:val="28"/>
          <w:szCs w:val="28"/>
        </w:rPr>
        <w:t>Syria (Turkey)</w:t>
      </w:r>
    </w:p>
    <w:p w:rsidR="0075583E" w:rsidRDefault="0075583E" w:rsidP="0075583E">
      <w:pPr>
        <w:spacing w:after="0"/>
        <w:rPr>
          <w:rFonts w:ascii="Adobe Arabic" w:hAnsi="Adobe Arabic" w:cs="Adobe Arabic"/>
          <w:noProof/>
          <w:sz w:val="28"/>
          <w:szCs w:val="28"/>
        </w:rPr>
      </w:pPr>
      <w:r>
        <w:rPr>
          <w:rFonts w:ascii="Adobe Arabic" w:hAnsi="Adobe Arabic" w:cs="Adobe Arabic"/>
          <w:noProof/>
          <w:sz w:val="28"/>
          <w:szCs w:val="28"/>
        </w:rPr>
        <w:t>Yemen</w:t>
      </w:r>
    </w:p>
    <w:p w:rsidR="0075583E" w:rsidRDefault="0075583E" w:rsidP="0075583E">
      <w:pPr>
        <w:spacing w:after="0"/>
        <w:rPr>
          <w:rFonts w:ascii="Adobe Arabic" w:hAnsi="Adobe Arabic" w:cs="Adobe Arabic"/>
          <w:noProof/>
          <w:sz w:val="28"/>
          <w:szCs w:val="28"/>
        </w:rPr>
      </w:pPr>
      <w:r>
        <w:rPr>
          <w:rFonts w:ascii="Adobe Arabic" w:hAnsi="Adobe Arabic" w:cs="Adobe Arabic"/>
          <w:noProof/>
          <w:sz w:val="28"/>
          <w:szCs w:val="28"/>
        </w:rPr>
        <w:t>(Palestine (Gaza)</w:t>
      </w:r>
    </w:p>
    <w:p w:rsidR="0075583E" w:rsidRDefault="0075583E" w:rsidP="0075583E">
      <w:pPr>
        <w:spacing w:after="0"/>
        <w:rPr>
          <w:rFonts w:ascii="Adobe Arabic" w:hAnsi="Adobe Arabic" w:cs="Adobe Arabic"/>
          <w:noProof/>
          <w:sz w:val="28"/>
          <w:szCs w:val="28"/>
        </w:rPr>
      </w:pPr>
      <w:r>
        <w:rPr>
          <w:rFonts w:ascii="Adobe Arabic" w:hAnsi="Adobe Arabic" w:cs="Adobe Arabic"/>
          <w:noProof/>
          <w:sz w:val="28"/>
          <w:szCs w:val="28"/>
        </w:rPr>
        <w:t>Syria (Lebanon)</w:t>
      </w:r>
    </w:p>
    <w:p w:rsidR="0075583E" w:rsidRDefault="006953F5" w:rsidP="0075583E">
      <w:pPr>
        <w:spacing w:after="0"/>
        <w:rPr>
          <w:rFonts w:ascii="Adobe Arabic" w:hAnsi="Adobe Arabic" w:cs="Adobe Arabic"/>
          <w:noProof/>
          <w:sz w:val="28"/>
          <w:szCs w:val="28"/>
        </w:rPr>
      </w:pPr>
      <w:r>
        <w:rPr>
          <w:rFonts w:ascii="Adobe Arabic" w:hAnsi="Adobe Arabic" w:cs="Adobe Arabic"/>
          <w:noProof/>
          <w:sz w:val="28"/>
          <w:szCs w:val="28"/>
        </w:rPr>
        <w:lastRenderedPageBreak/>
        <w:t>Iraq</w:t>
      </w:r>
    </w:p>
    <w:p w:rsidR="006953F5" w:rsidRDefault="006953F5" w:rsidP="0075583E">
      <w:pPr>
        <w:spacing w:after="0"/>
        <w:rPr>
          <w:rFonts w:ascii="Adobe Arabic" w:hAnsi="Adobe Arabic" w:cs="Adobe Arabic"/>
          <w:noProof/>
          <w:sz w:val="28"/>
          <w:szCs w:val="28"/>
        </w:rPr>
      </w:pPr>
      <w:r>
        <w:rPr>
          <w:rFonts w:ascii="Adobe Arabic" w:hAnsi="Adobe Arabic" w:cs="Adobe Arabic"/>
          <w:noProof/>
          <w:sz w:val="28"/>
          <w:szCs w:val="28"/>
        </w:rPr>
        <w:t>Sudan</w:t>
      </w:r>
    </w:p>
    <w:p w:rsidR="006953F5" w:rsidRDefault="006953F5" w:rsidP="0075583E">
      <w:pPr>
        <w:spacing w:after="0"/>
        <w:rPr>
          <w:rFonts w:ascii="Adobe Arabic" w:hAnsi="Adobe Arabic" w:cs="Adobe Arabic"/>
          <w:noProof/>
          <w:sz w:val="28"/>
          <w:szCs w:val="28"/>
        </w:rPr>
      </w:pPr>
      <w:r>
        <w:rPr>
          <w:rFonts w:ascii="Adobe Arabic" w:hAnsi="Adobe Arabic" w:cs="Adobe Arabic"/>
          <w:noProof/>
          <w:sz w:val="28"/>
          <w:szCs w:val="28"/>
        </w:rPr>
        <w:t>Somalia</w:t>
      </w:r>
    </w:p>
    <w:p w:rsidR="006953F5" w:rsidRDefault="006953F5" w:rsidP="0075583E">
      <w:pPr>
        <w:spacing w:after="0"/>
        <w:rPr>
          <w:rFonts w:ascii="Adobe Arabic" w:hAnsi="Adobe Arabic" w:cs="Adobe Arabic"/>
          <w:noProof/>
          <w:sz w:val="28"/>
          <w:szCs w:val="28"/>
        </w:rPr>
      </w:pPr>
      <w:r>
        <w:rPr>
          <w:rFonts w:ascii="Adobe Arabic" w:hAnsi="Adobe Arabic" w:cs="Adobe Arabic"/>
          <w:noProof/>
          <w:sz w:val="28"/>
          <w:szCs w:val="28"/>
        </w:rPr>
        <w:t>Bangladesh</w:t>
      </w:r>
    </w:p>
    <w:p w:rsidR="006953F5" w:rsidRDefault="00AD49CA" w:rsidP="0075583E">
      <w:pPr>
        <w:spacing w:after="0"/>
        <w:rPr>
          <w:rFonts w:ascii="Adobe Arabic" w:hAnsi="Adobe Arabic" w:cs="Adobe Arabic"/>
          <w:noProof/>
          <w:sz w:val="28"/>
          <w:szCs w:val="28"/>
        </w:rPr>
      </w:pPr>
      <w:r>
        <w:rPr>
          <w:rFonts w:ascii="Adobe Arabic" w:hAnsi="Adobe Arabic" w:cs="Adobe Arabic"/>
          <w:noProof/>
          <w:sz w:val="28"/>
          <w:szCs w:val="28"/>
        </w:rPr>
        <w:t>Afghanistan</w:t>
      </w:r>
    </w:p>
    <w:p w:rsidR="00AD49CA" w:rsidRDefault="00376E96" w:rsidP="0075583E">
      <w:pPr>
        <w:spacing w:after="0"/>
        <w:rPr>
          <w:rFonts w:ascii="Adobe Arabic" w:hAnsi="Adobe Arabic" w:cs="Adobe Arabic"/>
          <w:noProof/>
          <w:sz w:val="28"/>
          <w:szCs w:val="28"/>
        </w:rPr>
      </w:pPr>
      <w:r>
        <w:rPr>
          <w:rFonts w:ascii="Adobe Arabic" w:hAnsi="Adobe Arabic" w:cs="Adobe Arabic"/>
          <w:noProof/>
          <w:sz w:val="28"/>
          <w:szCs w:val="28"/>
        </w:rPr>
        <w:t>Sri Lanka</w:t>
      </w:r>
    </w:p>
    <w:p w:rsidR="00376E96" w:rsidRDefault="00080EF5" w:rsidP="0075583E">
      <w:pPr>
        <w:spacing w:after="0"/>
        <w:rPr>
          <w:rFonts w:ascii="Adobe Arabic" w:hAnsi="Adobe Arabic" w:cs="Adobe Arabic"/>
          <w:noProof/>
          <w:sz w:val="28"/>
          <w:szCs w:val="28"/>
        </w:rPr>
      </w:pPr>
      <w:r>
        <w:rPr>
          <w:rFonts w:ascii="Adobe Arabic" w:hAnsi="Adobe Arabic" w:cs="Adobe Arabic"/>
          <w:noProof/>
          <w:sz w:val="28"/>
          <w:szCs w:val="28"/>
        </w:rPr>
        <w:t>Syria (Jordan)</w:t>
      </w:r>
    </w:p>
    <w:p w:rsidR="00080EF5" w:rsidRDefault="000A0C23" w:rsidP="0075583E">
      <w:pPr>
        <w:spacing w:after="0"/>
        <w:rPr>
          <w:rFonts w:ascii="Adobe Arabic" w:hAnsi="Adobe Arabic" w:cs="Adobe Arabic"/>
          <w:noProof/>
          <w:sz w:val="28"/>
          <w:szCs w:val="28"/>
        </w:rPr>
      </w:pPr>
      <w:r>
        <w:rPr>
          <w:rFonts w:ascii="Adobe Arabic" w:hAnsi="Adobe Arabic" w:cs="Adobe Arabic"/>
          <w:noProof/>
          <w:sz w:val="28"/>
          <w:szCs w:val="28"/>
        </w:rPr>
        <w:t>Libya</w:t>
      </w:r>
    </w:p>
    <w:p w:rsidR="000A0C23" w:rsidRDefault="0059016C" w:rsidP="0075583E">
      <w:pPr>
        <w:spacing w:after="0"/>
        <w:rPr>
          <w:rFonts w:ascii="Adobe Arabic" w:hAnsi="Adobe Arabic" w:cs="Adobe Arabic"/>
          <w:noProof/>
          <w:sz w:val="28"/>
          <w:szCs w:val="28"/>
        </w:rPr>
      </w:pPr>
      <w:r>
        <w:rPr>
          <w:rFonts w:ascii="Adobe Arabic" w:hAnsi="Adobe Arabic" w:cs="Adobe Arabic"/>
          <w:noProof/>
          <w:sz w:val="28"/>
          <w:szCs w:val="28"/>
        </w:rPr>
        <w:t>Nepal</w:t>
      </w:r>
    </w:p>
    <w:p w:rsidR="0059016C" w:rsidRDefault="001158C7" w:rsidP="0075583E">
      <w:pPr>
        <w:spacing w:after="0"/>
        <w:rPr>
          <w:rFonts w:ascii="Adobe Arabic" w:hAnsi="Adobe Arabic" w:cs="Adobe Arabic"/>
          <w:noProof/>
          <w:sz w:val="28"/>
          <w:szCs w:val="28"/>
        </w:rPr>
      </w:pPr>
      <w:r>
        <w:rPr>
          <w:rFonts w:ascii="Adobe Arabic" w:hAnsi="Adobe Arabic" w:cs="Adobe Arabic"/>
          <w:noProof/>
          <w:sz w:val="28"/>
          <w:szCs w:val="28"/>
        </w:rPr>
        <w:t>Philippines</w:t>
      </w:r>
    </w:p>
    <w:p w:rsidR="001158C7" w:rsidRDefault="00030C7A" w:rsidP="0075583E">
      <w:pPr>
        <w:spacing w:after="0"/>
        <w:rPr>
          <w:rFonts w:ascii="Adobe Arabic" w:hAnsi="Adobe Arabic" w:cs="Adobe Arabic"/>
          <w:noProof/>
          <w:sz w:val="28"/>
          <w:szCs w:val="28"/>
        </w:rPr>
      </w:pPr>
      <w:r>
        <w:rPr>
          <w:rFonts w:ascii="Adobe Arabic" w:hAnsi="Adobe Arabic" w:cs="Adobe Arabic"/>
          <w:noProof/>
          <w:sz w:val="28"/>
          <w:szCs w:val="28"/>
        </w:rPr>
        <w:t>Mauritania</w:t>
      </w:r>
    </w:p>
    <w:p w:rsidR="00030C7A" w:rsidRDefault="0029665E" w:rsidP="0075583E">
      <w:pPr>
        <w:spacing w:after="0"/>
        <w:rPr>
          <w:rFonts w:ascii="Adobe Arabic" w:hAnsi="Adobe Arabic" w:cs="Adobe Arabic"/>
          <w:noProof/>
          <w:sz w:val="28"/>
          <w:szCs w:val="28"/>
        </w:rPr>
      </w:pPr>
      <w:r>
        <w:rPr>
          <w:rFonts w:ascii="Adobe Arabic" w:hAnsi="Adobe Arabic" w:cs="Adobe Arabic"/>
          <w:noProof/>
          <w:sz w:val="28"/>
          <w:szCs w:val="28"/>
        </w:rPr>
        <w:t>Niger</w:t>
      </w:r>
    </w:p>
    <w:p w:rsidR="0029665E" w:rsidRDefault="004C2921" w:rsidP="0075583E">
      <w:pPr>
        <w:spacing w:after="0"/>
        <w:rPr>
          <w:rFonts w:ascii="Adobe Arabic" w:hAnsi="Adobe Arabic" w:cs="Adobe Arabic"/>
          <w:noProof/>
          <w:sz w:val="28"/>
          <w:szCs w:val="28"/>
        </w:rPr>
      </w:pPr>
      <w:r>
        <w:rPr>
          <w:rFonts w:ascii="Adobe Arabic" w:hAnsi="Adobe Arabic" w:cs="Adobe Arabic"/>
          <w:noProof/>
          <w:sz w:val="28"/>
          <w:szCs w:val="28"/>
        </w:rPr>
        <w:t>Ethiopia</w:t>
      </w:r>
    </w:p>
    <w:p w:rsidR="004C2921" w:rsidRDefault="00B5251A" w:rsidP="0075583E">
      <w:pPr>
        <w:spacing w:after="0"/>
        <w:rPr>
          <w:rFonts w:ascii="Adobe Arabic" w:hAnsi="Adobe Arabic" w:cs="Adobe Arabic"/>
          <w:noProof/>
          <w:sz w:val="28"/>
          <w:szCs w:val="28"/>
        </w:rPr>
      </w:pPr>
      <w:r>
        <w:rPr>
          <w:rFonts w:ascii="Adobe Arabic" w:hAnsi="Adobe Arabic" w:cs="Adobe Arabic"/>
          <w:noProof/>
          <w:sz w:val="28"/>
          <w:szCs w:val="28"/>
        </w:rPr>
        <w:t>Palestine (West Bank)</w:t>
      </w:r>
    </w:p>
    <w:p w:rsidR="00B5251A" w:rsidRDefault="00A21C4D" w:rsidP="0075583E">
      <w:pPr>
        <w:spacing w:after="0"/>
        <w:rPr>
          <w:rFonts w:ascii="Adobe Arabic" w:hAnsi="Adobe Arabic" w:cs="Adobe Arabic"/>
          <w:noProof/>
          <w:sz w:val="28"/>
          <w:szCs w:val="28"/>
        </w:rPr>
      </w:pPr>
      <w:r>
        <w:rPr>
          <w:rFonts w:ascii="Adobe Arabic" w:hAnsi="Adobe Arabic" w:cs="Adobe Arabic"/>
          <w:noProof/>
          <w:sz w:val="28"/>
          <w:szCs w:val="28"/>
        </w:rPr>
        <w:t>Haiti</w:t>
      </w:r>
    </w:p>
    <w:p w:rsidR="00A21C4D" w:rsidRDefault="00842490" w:rsidP="0075583E">
      <w:pPr>
        <w:spacing w:after="0"/>
        <w:rPr>
          <w:rFonts w:ascii="Adobe Arabic" w:hAnsi="Adobe Arabic" w:cs="Adobe Arabic"/>
          <w:noProof/>
          <w:sz w:val="28"/>
          <w:szCs w:val="28"/>
        </w:rPr>
      </w:pPr>
      <w:r>
        <w:rPr>
          <w:rFonts w:ascii="Adobe Arabic" w:hAnsi="Adobe Arabic" w:cs="Adobe Arabic"/>
          <w:noProof/>
          <w:sz w:val="28"/>
          <w:szCs w:val="28"/>
        </w:rPr>
        <w:t>Central Africa</w:t>
      </w:r>
      <w:r w:rsidR="00B656B3">
        <w:rPr>
          <w:rFonts w:ascii="Adobe Arabic" w:hAnsi="Adobe Arabic" w:cs="Adobe Arabic"/>
          <w:noProof/>
          <w:sz w:val="28"/>
          <w:szCs w:val="28"/>
        </w:rPr>
        <w:t>n Republic</w:t>
      </w:r>
    </w:p>
    <w:p w:rsidR="00842490" w:rsidRDefault="00721D53" w:rsidP="0075583E">
      <w:pPr>
        <w:spacing w:after="0"/>
        <w:rPr>
          <w:rFonts w:ascii="Adobe Arabic" w:hAnsi="Adobe Arabic" w:cs="Adobe Arabic"/>
          <w:noProof/>
          <w:sz w:val="28"/>
          <w:szCs w:val="28"/>
        </w:rPr>
      </w:pPr>
      <w:r>
        <w:rPr>
          <w:rFonts w:ascii="Adobe Arabic" w:hAnsi="Adobe Arabic" w:cs="Adobe Arabic"/>
          <w:noProof/>
          <w:sz w:val="28"/>
          <w:szCs w:val="28"/>
        </w:rPr>
        <w:t>Kyrgyzstan</w:t>
      </w:r>
    </w:p>
    <w:p w:rsidR="00721D53" w:rsidRDefault="00FD0C27" w:rsidP="0075583E">
      <w:pPr>
        <w:spacing w:after="0"/>
        <w:rPr>
          <w:rFonts w:ascii="Adobe Arabic" w:hAnsi="Adobe Arabic" w:cs="Adobe Arabic"/>
          <w:noProof/>
          <w:sz w:val="28"/>
          <w:szCs w:val="28"/>
          <w:rtl/>
        </w:rPr>
      </w:pPr>
      <w:r>
        <w:rPr>
          <w:rFonts w:ascii="Adobe Arabic" w:hAnsi="Adobe Arabic" w:cs="Adobe Arabic"/>
          <w:noProof/>
          <w:sz w:val="28"/>
          <w:szCs w:val="28"/>
        </w:rPr>
        <w:t>South Sudan</w:t>
      </w:r>
    </w:p>
    <w:tbl>
      <w:tblPr>
        <w:tblStyle w:val="TableGrid"/>
        <w:tblW w:w="0" w:type="auto"/>
        <w:tblLook w:val="04A0" w:firstRow="1" w:lastRow="0" w:firstColumn="1" w:lastColumn="0" w:noHBand="0" w:noVBand="1"/>
      </w:tblPr>
      <w:tblGrid>
        <w:gridCol w:w="3192"/>
        <w:gridCol w:w="3192"/>
        <w:gridCol w:w="3192"/>
      </w:tblGrid>
      <w:tr w:rsidR="000C03A1" w:rsidRPr="00793C63" w:rsidTr="00B576E2">
        <w:tc>
          <w:tcPr>
            <w:tcW w:w="9576" w:type="dxa"/>
            <w:gridSpan w:val="3"/>
            <w:shd w:val="clear" w:color="auto" w:fill="BFBFBF" w:themeFill="background1" w:themeFillShade="BF"/>
            <w:vAlign w:val="center"/>
          </w:tcPr>
          <w:p w:rsidR="000C03A1" w:rsidRPr="00793C63" w:rsidRDefault="00B576E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Aid Breakdown by Country</w:t>
            </w:r>
          </w:p>
        </w:tc>
      </w:tr>
      <w:tr w:rsidR="000C03A1" w:rsidRPr="00793C63" w:rsidTr="00B576E2">
        <w:tc>
          <w:tcPr>
            <w:tcW w:w="3192" w:type="dxa"/>
            <w:shd w:val="clear" w:color="auto" w:fill="BFBFBF" w:themeFill="background1" w:themeFillShade="BF"/>
            <w:vAlign w:val="center"/>
          </w:tcPr>
          <w:p w:rsidR="000C03A1" w:rsidRPr="00793C63" w:rsidRDefault="00B576E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Country</w:t>
            </w:r>
          </w:p>
        </w:tc>
        <w:tc>
          <w:tcPr>
            <w:tcW w:w="3192" w:type="dxa"/>
            <w:shd w:val="clear" w:color="auto" w:fill="BFBFBF" w:themeFill="background1" w:themeFillShade="BF"/>
            <w:vAlign w:val="center"/>
          </w:tcPr>
          <w:p w:rsidR="000C03A1" w:rsidRPr="00793C63" w:rsidRDefault="00B576E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Beneficiaries</w:t>
            </w:r>
          </w:p>
        </w:tc>
        <w:tc>
          <w:tcPr>
            <w:tcW w:w="3192" w:type="dxa"/>
            <w:shd w:val="clear" w:color="auto" w:fill="BFBFBF" w:themeFill="background1" w:themeFillShade="BF"/>
            <w:vAlign w:val="center"/>
          </w:tcPr>
          <w:p w:rsidR="000C03A1" w:rsidRPr="00793C63" w:rsidRDefault="00B576E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Cost of Projects (QR)</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lang w:bidi="ar-QA"/>
              </w:rPr>
            </w:pPr>
            <w:r>
              <w:rPr>
                <w:rFonts w:ascii="Adobe Arabic" w:hAnsi="Adobe Arabic" w:cs="Adobe Arabic"/>
                <w:sz w:val="28"/>
                <w:szCs w:val="28"/>
                <w:lang w:bidi="ar-QA"/>
              </w:rPr>
              <w:t>Syria (Turkey)</w:t>
            </w:r>
          </w:p>
        </w:tc>
        <w:tc>
          <w:tcPr>
            <w:tcW w:w="3192" w:type="dxa"/>
            <w:vAlign w:val="center"/>
          </w:tcPr>
          <w:p w:rsidR="00515E43" w:rsidRPr="00793C63" w:rsidRDefault="00754DB5" w:rsidP="000D4C65">
            <w:pPr>
              <w:jc w:val="center"/>
              <w:rPr>
                <w:rFonts w:ascii="Adobe Arabic" w:hAnsi="Adobe Arabic" w:cs="Adobe Arabic"/>
                <w:sz w:val="28"/>
                <w:szCs w:val="28"/>
                <w:rtl/>
                <w:lang w:bidi="ar-QA"/>
              </w:rPr>
            </w:pPr>
            <w:r w:rsidRPr="00290F16">
              <w:rPr>
                <w:rFonts w:ascii="Adobe Arabic" w:hAnsi="Adobe Arabic" w:cs="Adobe Arabic" w:hint="cs"/>
                <w:sz w:val="28"/>
                <w:szCs w:val="28"/>
                <w:rtl/>
                <w:lang w:bidi="ar-QA"/>
              </w:rPr>
              <w:t>7</w:t>
            </w:r>
            <w:r w:rsidR="005043F9" w:rsidRPr="00290F16">
              <w:rPr>
                <w:rFonts w:ascii="Adobe Arabic" w:hAnsi="Adobe Arabic" w:cs="Adobe Arabic" w:hint="cs"/>
                <w:sz w:val="28"/>
                <w:szCs w:val="28"/>
                <w:rtl/>
                <w:lang w:bidi="ar-QA"/>
              </w:rPr>
              <w:t>,</w:t>
            </w:r>
            <w:r w:rsidRPr="00290F16">
              <w:rPr>
                <w:rFonts w:ascii="Adobe Arabic" w:hAnsi="Adobe Arabic" w:cs="Adobe Arabic" w:hint="cs"/>
                <w:sz w:val="28"/>
                <w:szCs w:val="28"/>
                <w:rtl/>
                <w:lang w:bidi="ar-QA"/>
              </w:rPr>
              <w:t>230</w:t>
            </w:r>
            <w:r w:rsidR="005043F9" w:rsidRPr="00290F16">
              <w:rPr>
                <w:rFonts w:ascii="Adobe Arabic" w:hAnsi="Adobe Arabic" w:cs="Adobe Arabic" w:hint="cs"/>
                <w:sz w:val="28"/>
                <w:szCs w:val="28"/>
                <w:rtl/>
                <w:lang w:bidi="ar-QA"/>
              </w:rPr>
              <w:t>,</w:t>
            </w:r>
            <w:r w:rsidRPr="00290F16">
              <w:rPr>
                <w:rFonts w:ascii="Adobe Arabic" w:hAnsi="Adobe Arabic" w:cs="Adobe Arabic" w:hint="cs"/>
                <w:sz w:val="28"/>
                <w:szCs w:val="28"/>
                <w:rtl/>
                <w:lang w:bidi="ar-QA"/>
              </w:rPr>
              <w:t>199</w:t>
            </w:r>
          </w:p>
        </w:tc>
        <w:tc>
          <w:tcPr>
            <w:tcW w:w="3192" w:type="dxa"/>
            <w:vAlign w:val="bottom"/>
          </w:tcPr>
          <w:p w:rsidR="00515E43" w:rsidRPr="00515E43" w:rsidRDefault="00777636" w:rsidP="000D4C65">
            <w:pPr>
              <w:jc w:val="center"/>
              <w:rPr>
                <w:rFonts w:ascii="Adobe Arabic" w:hAnsi="Adobe Arabic" w:cs="Adobe Arabic"/>
                <w:sz w:val="28"/>
                <w:szCs w:val="28"/>
                <w:lang w:bidi="ar-QA"/>
              </w:rPr>
            </w:pPr>
            <w:r w:rsidRPr="00777636">
              <w:rPr>
                <w:rFonts w:ascii="Adobe Arabic" w:hAnsi="Adobe Arabic" w:cs="Adobe Arabic"/>
                <w:sz w:val="28"/>
                <w:szCs w:val="28"/>
                <w:rtl/>
                <w:lang w:bidi="ar-QA"/>
              </w:rPr>
              <w:t>54,854,496</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Yemen</w:t>
            </w:r>
          </w:p>
        </w:tc>
        <w:tc>
          <w:tcPr>
            <w:tcW w:w="3192" w:type="dxa"/>
            <w:vAlign w:val="center"/>
          </w:tcPr>
          <w:p w:rsidR="00515E43" w:rsidRPr="00793C63" w:rsidRDefault="00EA4BEB"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1,030,620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21,504,626</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Palestine (Gaza)</w:t>
            </w:r>
          </w:p>
        </w:tc>
        <w:tc>
          <w:tcPr>
            <w:tcW w:w="3192" w:type="dxa"/>
            <w:vAlign w:val="center"/>
          </w:tcPr>
          <w:p w:rsidR="00515E43" w:rsidRPr="00E17F2E" w:rsidRDefault="00D965DF" w:rsidP="000D4C65">
            <w:pPr>
              <w:jc w:val="center"/>
              <w:rPr>
                <w:rFonts w:ascii="Adobe Arabic" w:hAnsi="Adobe Arabic" w:cs="Adobe Arabic"/>
                <w:sz w:val="28"/>
                <w:szCs w:val="28"/>
                <w:rtl/>
                <w:lang w:bidi="ar-QA"/>
              </w:rPr>
            </w:pPr>
            <w:r w:rsidRPr="00E17F2E">
              <w:rPr>
                <w:rFonts w:ascii="Adobe Arabic" w:hAnsi="Adobe Arabic" w:cs="Adobe Arabic" w:hint="cs"/>
                <w:sz w:val="28"/>
                <w:szCs w:val="28"/>
                <w:rtl/>
                <w:lang w:bidi="ar-QA"/>
              </w:rPr>
              <w:t>706,183</w:t>
            </w:r>
          </w:p>
        </w:tc>
        <w:tc>
          <w:tcPr>
            <w:tcW w:w="3192" w:type="dxa"/>
            <w:vAlign w:val="bottom"/>
          </w:tcPr>
          <w:p w:rsidR="00515E43" w:rsidRPr="00515E43" w:rsidRDefault="00E67189" w:rsidP="000D4C65">
            <w:pPr>
              <w:jc w:val="center"/>
              <w:rPr>
                <w:rFonts w:ascii="Adobe Arabic" w:hAnsi="Adobe Arabic" w:cs="Adobe Arabic"/>
                <w:sz w:val="28"/>
                <w:szCs w:val="28"/>
                <w:lang w:bidi="ar-QA"/>
              </w:rPr>
            </w:pPr>
            <w:r w:rsidRPr="00E67189">
              <w:rPr>
                <w:rFonts w:ascii="Adobe Arabic" w:hAnsi="Adobe Arabic" w:cs="Adobe Arabic"/>
                <w:sz w:val="28"/>
                <w:szCs w:val="28"/>
                <w:rtl/>
                <w:lang w:bidi="ar-QA"/>
              </w:rPr>
              <w:t>18,896,542</w:t>
            </w:r>
          </w:p>
        </w:tc>
      </w:tr>
      <w:tr w:rsidR="0065336A" w:rsidRPr="00515E43" w:rsidTr="00B576E2">
        <w:tc>
          <w:tcPr>
            <w:tcW w:w="3192" w:type="dxa"/>
            <w:vAlign w:val="bottom"/>
          </w:tcPr>
          <w:p w:rsidR="0065336A"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Syria (Lebanon)</w:t>
            </w:r>
          </w:p>
        </w:tc>
        <w:tc>
          <w:tcPr>
            <w:tcW w:w="3192" w:type="dxa"/>
            <w:vAlign w:val="center"/>
          </w:tcPr>
          <w:p w:rsidR="0065336A" w:rsidRDefault="007000A3" w:rsidP="000D4C65">
            <w:pPr>
              <w:jc w:val="center"/>
              <w:rPr>
                <w:rFonts w:ascii="Adobe Arabic" w:hAnsi="Adobe Arabic" w:cs="Adobe Arabic"/>
                <w:sz w:val="28"/>
                <w:szCs w:val="28"/>
                <w:rtl/>
                <w:lang w:bidi="ar-QA"/>
              </w:rPr>
            </w:pPr>
            <w:r w:rsidRPr="007000A3">
              <w:rPr>
                <w:rFonts w:ascii="Adobe Arabic" w:hAnsi="Adobe Arabic" w:cs="Adobe Arabic"/>
                <w:sz w:val="28"/>
                <w:szCs w:val="28"/>
                <w:rtl/>
                <w:lang w:bidi="ar-QA"/>
              </w:rPr>
              <w:t>393,546</w:t>
            </w:r>
          </w:p>
        </w:tc>
        <w:tc>
          <w:tcPr>
            <w:tcW w:w="3192" w:type="dxa"/>
            <w:vAlign w:val="bottom"/>
          </w:tcPr>
          <w:p w:rsidR="0065336A" w:rsidRDefault="000E728A" w:rsidP="000D4C65">
            <w:pPr>
              <w:jc w:val="center"/>
              <w:rPr>
                <w:rFonts w:ascii="Adobe Arabic" w:hAnsi="Adobe Arabic" w:cs="Adobe Arabic"/>
                <w:sz w:val="28"/>
                <w:szCs w:val="28"/>
                <w:lang w:bidi="ar-QA"/>
              </w:rPr>
            </w:pPr>
            <w:r w:rsidRPr="000E728A">
              <w:rPr>
                <w:rFonts w:ascii="Adobe Arabic" w:hAnsi="Adobe Arabic" w:cs="Adobe Arabic"/>
                <w:sz w:val="28"/>
                <w:szCs w:val="28"/>
                <w:rtl/>
                <w:lang w:bidi="ar-QA"/>
              </w:rPr>
              <w:t>13,804,837</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Iraq</w:t>
            </w:r>
          </w:p>
        </w:tc>
        <w:tc>
          <w:tcPr>
            <w:tcW w:w="3192" w:type="dxa"/>
            <w:vAlign w:val="center"/>
          </w:tcPr>
          <w:p w:rsidR="00515E43" w:rsidRPr="00793C63" w:rsidRDefault="00A21649" w:rsidP="000D4C65">
            <w:pPr>
              <w:jc w:val="center"/>
              <w:rPr>
                <w:rFonts w:ascii="Adobe Arabic" w:hAnsi="Adobe Arabic" w:cs="Adobe Arabic"/>
                <w:sz w:val="28"/>
                <w:szCs w:val="28"/>
                <w:lang w:bidi="ar-QA"/>
              </w:rPr>
            </w:pPr>
            <w:r>
              <w:rPr>
                <w:rFonts w:ascii="Adobe Arabic" w:hAnsi="Adobe Arabic" w:cs="Adobe Arabic" w:hint="cs"/>
                <w:sz w:val="28"/>
                <w:szCs w:val="28"/>
                <w:rtl/>
                <w:lang w:bidi="ar-QA"/>
              </w:rPr>
              <w:t>1,564,650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12,961,326</w:t>
            </w:r>
          </w:p>
        </w:tc>
      </w:tr>
      <w:tr w:rsidR="00297F7C" w:rsidRPr="00515E43" w:rsidTr="00B576E2">
        <w:tc>
          <w:tcPr>
            <w:tcW w:w="3192" w:type="dxa"/>
            <w:vAlign w:val="bottom"/>
          </w:tcPr>
          <w:p w:rsidR="00297F7C"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Sudan</w:t>
            </w:r>
          </w:p>
        </w:tc>
        <w:tc>
          <w:tcPr>
            <w:tcW w:w="3192" w:type="dxa"/>
            <w:vAlign w:val="center"/>
          </w:tcPr>
          <w:p w:rsidR="00297F7C" w:rsidRPr="00793C63" w:rsidRDefault="00297F7C" w:rsidP="000D4C65">
            <w:pPr>
              <w:jc w:val="center"/>
              <w:rPr>
                <w:rFonts w:ascii="Adobe Arabic" w:hAnsi="Adobe Arabic" w:cs="Adobe Arabic"/>
                <w:sz w:val="28"/>
                <w:szCs w:val="28"/>
                <w:rtl/>
                <w:lang w:bidi="ar-QA"/>
              </w:rPr>
            </w:pPr>
            <w:r w:rsidRPr="002147C5">
              <w:rPr>
                <w:rFonts w:ascii="Adobe Arabic" w:hAnsi="Adobe Arabic" w:cs="Adobe Arabic"/>
                <w:sz w:val="28"/>
                <w:szCs w:val="28"/>
                <w:rtl/>
                <w:lang w:bidi="ar-QA"/>
              </w:rPr>
              <w:t>427,092</w:t>
            </w:r>
          </w:p>
        </w:tc>
        <w:tc>
          <w:tcPr>
            <w:tcW w:w="3192" w:type="dxa"/>
            <w:vAlign w:val="bottom"/>
          </w:tcPr>
          <w:p w:rsidR="00297F7C" w:rsidRPr="00515E43" w:rsidRDefault="00297F7C" w:rsidP="000D4C65">
            <w:pPr>
              <w:jc w:val="center"/>
              <w:rPr>
                <w:rFonts w:ascii="Adobe Arabic" w:hAnsi="Adobe Arabic" w:cs="Adobe Arabic"/>
                <w:sz w:val="28"/>
                <w:szCs w:val="28"/>
                <w:lang w:bidi="ar-QA"/>
              </w:rPr>
            </w:pPr>
            <w:r>
              <w:rPr>
                <w:rFonts w:ascii="Adobe Arabic" w:hAnsi="Adobe Arabic" w:cs="Adobe Arabic"/>
                <w:sz w:val="28"/>
                <w:szCs w:val="28"/>
                <w:lang w:bidi="ar-QA"/>
              </w:rPr>
              <w:t>11,756,589</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Somalia</w:t>
            </w:r>
          </w:p>
        </w:tc>
        <w:tc>
          <w:tcPr>
            <w:tcW w:w="3192" w:type="dxa"/>
            <w:vAlign w:val="center"/>
          </w:tcPr>
          <w:p w:rsidR="00515E43" w:rsidRPr="00793C63" w:rsidRDefault="0000649A" w:rsidP="000D4C65">
            <w:pPr>
              <w:jc w:val="center"/>
              <w:rPr>
                <w:rFonts w:ascii="Adobe Arabic" w:hAnsi="Adobe Arabic" w:cs="Adobe Arabic"/>
                <w:sz w:val="28"/>
                <w:szCs w:val="28"/>
                <w:rtl/>
                <w:lang w:bidi="ar-QA"/>
              </w:rPr>
            </w:pPr>
            <w:r w:rsidRPr="0000649A">
              <w:rPr>
                <w:rFonts w:ascii="Adobe Arabic" w:hAnsi="Adobe Arabic" w:cs="Adobe Arabic"/>
                <w:sz w:val="28"/>
                <w:szCs w:val="28"/>
                <w:rtl/>
                <w:lang w:bidi="ar-QA"/>
              </w:rPr>
              <w:t>1,232,239</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7,876,663</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Bangladesh</w:t>
            </w:r>
          </w:p>
        </w:tc>
        <w:tc>
          <w:tcPr>
            <w:tcW w:w="3192" w:type="dxa"/>
            <w:vAlign w:val="center"/>
          </w:tcPr>
          <w:p w:rsidR="00515E43" w:rsidRPr="00793C63" w:rsidRDefault="00514159" w:rsidP="000D4C65">
            <w:pPr>
              <w:jc w:val="center"/>
              <w:rPr>
                <w:rFonts w:ascii="Adobe Arabic" w:hAnsi="Adobe Arabic" w:cs="Adobe Arabic"/>
                <w:sz w:val="28"/>
                <w:szCs w:val="28"/>
                <w:rtl/>
                <w:lang w:bidi="ar-QA"/>
              </w:rPr>
            </w:pPr>
            <w:r w:rsidRPr="00514159">
              <w:rPr>
                <w:rFonts w:ascii="Adobe Arabic" w:hAnsi="Adobe Arabic" w:cs="Adobe Arabic"/>
                <w:sz w:val="28"/>
                <w:szCs w:val="28"/>
                <w:rtl/>
                <w:lang w:bidi="ar-QA"/>
              </w:rPr>
              <w:t>1</w:t>
            </w:r>
            <w:r w:rsidR="0031501F">
              <w:rPr>
                <w:rFonts w:ascii="Adobe Arabic" w:hAnsi="Adobe Arabic" w:cs="Adobe Arabic" w:hint="cs"/>
                <w:sz w:val="28"/>
                <w:szCs w:val="28"/>
                <w:rtl/>
                <w:lang w:bidi="ar-QA"/>
              </w:rPr>
              <w:t>,</w:t>
            </w:r>
            <w:r w:rsidRPr="00514159">
              <w:rPr>
                <w:rFonts w:ascii="Adobe Arabic" w:hAnsi="Adobe Arabic" w:cs="Adobe Arabic"/>
                <w:sz w:val="28"/>
                <w:szCs w:val="28"/>
                <w:rtl/>
                <w:lang w:bidi="ar-QA"/>
              </w:rPr>
              <w:t>156</w:t>
            </w:r>
            <w:r w:rsidR="0031501F">
              <w:rPr>
                <w:rFonts w:ascii="Adobe Arabic" w:hAnsi="Adobe Arabic" w:cs="Adobe Arabic" w:hint="cs"/>
                <w:sz w:val="28"/>
                <w:szCs w:val="28"/>
                <w:rtl/>
                <w:lang w:bidi="ar-QA"/>
              </w:rPr>
              <w:t>,</w:t>
            </w:r>
            <w:r w:rsidRPr="00514159">
              <w:rPr>
                <w:rFonts w:ascii="Adobe Arabic" w:hAnsi="Adobe Arabic" w:cs="Adobe Arabic"/>
                <w:sz w:val="28"/>
                <w:szCs w:val="28"/>
                <w:rtl/>
                <w:lang w:bidi="ar-QA"/>
              </w:rPr>
              <w:t>693</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3,897,742</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Afghanistan</w:t>
            </w:r>
          </w:p>
        </w:tc>
        <w:tc>
          <w:tcPr>
            <w:tcW w:w="3192" w:type="dxa"/>
            <w:vAlign w:val="center"/>
          </w:tcPr>
          <w:p w:rsidR="00515E43" w:rsidRPr="00793C63" w:rsidRDefault="00AE229C"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788,780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3,792,204</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Sri Lanka</w:t>
            </w:r>
          </w:p>
        </w:tc>
        <w:tc>
          <w:tcPr>
            <w:tcW w:w="3192" w:type="dxa"/>
            <w:vAlign w:val="center"/>
          </w:tcPr>
          <w:p w:rsidR="00515E43" w:rsidRPr="00793C63" w:rsidRDefault="00B72CE8"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40,452</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3,166,873</w:t>
            </w:r>
          </w:p>
        </w:tc>
      </w:tr>
      <w:tr w:rsidR="005266E2" w:rsidRPr="00515E43" w:rsidTr="00B576E2">
        <w:tc>
          <w:tcPr>
            <w:tcW w:w="3192" w:type="dxa"/>
            <w:vAlign w:val="bottom"/>
          </w:tcPr>
          <w:p w:rsidR="005266E2"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Syria (Jordan)</w:t>
            </w:r>
          </w:p>
        </w:tc>
        <w:tc>
          <w:tcPr>
            <w:tcW w:w="3192" w:type="dxa"/>
            <w:vAlign w:val="center"/>
          </w:tcPr>
          <w:p w:rsidR="005266E2" w:rsidRPr="00B27027" w:rsidRDefault="00B82DB5" w:rsidP="000D4C65">
            <w:pPr>
              <w:jc w:val="center"/>
              <w:rPr>
                <w:rFonts w:ascii="Adobe Arabic" w:hAnsi="Adobe Arabic" w:cs="Adobe Arabic"/>
                <w:sz w:val="28"/>
                <w:szCs w:val="28"/>
                <w:highlight w:val="yellow"/>
                <w:rtl/>
                <w:lang w:bidi="ar-QA"/>
              </w:rPr>
            </w:pPr>
            <w:r w:rsidRPr="00B82DB5">
              <w:rPr>
                <w:rFonts w:ascii="Adobe Arabic" w:hAnsi="Adobe Arabic" w:cs="Adobe Arabic"/>
                <w:sz w:val="28"/>
                <w:szCs w:val="28"/>
                <w:rtl/>
                <w:lang w:bidi="ar-QA"/>
              </w:rPr>
              <w:t>119,796</w:t>
            </w:r>
          </w:p>
        </w:tc>
        <w:tc>
          <w:tcPr>
            <w:tcW w:w="3192" w:type="dxa"/>
            <w:vAlign w:val="bottom"/>
          </w:tcPr>
          <w:p w:rsidR="005266E2" w:rsidRDefault="00974C1F" w:rsidP="000D4C65">
            <w:pPr>
              <w:jc w:val="center"/>
              <w:rPr>
                <w:rFonts w:ascii="Adobe Arabic" w:hAnsi="Adobe Arabic" w:cs="Adobe Arabic"/>
                <w:sz w:val="28"/>
                <w:szCs w:val="28"/>
                <w:lang w:bidi="ar-QA"/>
              </w:rPr>
            </w:pPr>
            <w:r w:rsidRPr="00974C1F">
              <w:rPr>
                <w:rFonts w:ascii="Adobe Arabic" w:hAnsi="Adobe Arabic" w:cs="Adobe Arabic"/>
                <w:sz w:val="28"/>
                <w:szCs w:val="28"/>
                <w:rtl/>
                <w:lang w:bidi="ar-QA"/>
              </w:rPr>
              <w:t>3,026,456</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Libya</w:t>
            </w:r>
          </w:p>
        </w:tc>
        <w:tc>
          <w:tcPr>
            <w:tcW w:w="3192" w:type="dxa"/>
            <w:vAlign w:val="center"/>
          </w:tcPr>
          <w:p w:rsidR="00515E43" w:rsidRPr="007E1A99" w:rsidRDefault="00324132" w:rsidP="000D4C65">
            <w:pPr>
              <w:jc w:val="center"/>
              <w:rPr>
                <w:rFonts w:ascii="Adobe Arabic" w:hAnsi="Adobe Arabic" w:cs="Adobe Arabic"/>
                <w:sz w:val="28"/>
                <w:szCs w:val="28"/>
                <w:rtl/>
                <w:lang w:bidi="ar-QA"/>
              </w:rPr>
            </w:pPr>
            <w:r>
              <w:rPr>
                <w:rFonts w:ascii="Adobe Arabic" w:hAnsi="Adobe Arabic" w:cs="Adobe Arabic"/>
                <w:sz w:val="28"/>
                <w:szCs w:val="28"/>
                <w:lang w:bidi="ar-QA"/>
              </w:rPr>
              <w:t>50,000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2,875,128</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Nepal</w:t>
            </w:r>
          </w:p>
        </w:tc>
        <w:tc>
          <w:tcPr>
            <w:tcW w:w="3192" w:type="dxa"/>
            <w:vAlign w:val="center"/>
          </w:tcPr>
          <w:p w:rsidR="00515E43" w:rsidRPr="00793C63" w:rsidRDefault="007A356C"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302,600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2,836,715</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Philippines</w:t>
            </w:r>
          </w:p>
        </w:tc>
        <w:tc>
          <w:tcPr>
            <w:tcW w:w="3192" w:type="dxa"/>
            <w:vAlign w:val="center"/>
          </w:tcPr>
          <w:p w:rsidR="00515E43" w:rsidRPr="002477E9" w:rsidRDefault="00921B87" w:rsidP="000D4C65">
            <w:pPr>
              <w:jc w:val="center"/>
              <w:rPr>
                <w:rFonts w:ascii="Adobe Arabic" w:hAnsi="Adobe Arabic" w:cs="Adobe Arabic"/>
                <w:sz w:val="28"/>
                <w:szCs w:val="28"/>
                <w:rtl/>
                <w:lang w:bidi="ar-QA"/>
              </w:rPr>
            </w:pPr>
            <w:r w:rsidRPr="002477E9">
              <w:rPr>
                <w:rFonts w:ascii="Adobe Arabic" w:hAnsi="Adobe Arabic" w:cs="Adobe Arabic" w:hint="cs"/>
                <w:sz w:val="28"/>
                <w:szCs w:val="28"/>
                <w:rtl/>
                <w:lang w:bidi="ar-QA"/>
              </w:rPr>
              <w:t>61,694</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2,468,031</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Mauritania</w:t>
            </w:r>
          </w:p>
        </w:tc>
        <w:tc>
          <w:tcPr>
            <w:tcW w:w="3192" w:type="dxa"/>
            <w:vAlign w:val="center"/>
          </w:tcPr>
          <w:p w:rsidR="00515E43" w:rsidRPr="002477E9" w:rsidRDefault="00C43E8F" w:rsidP="000D4C65">
            <w:pPr>
              <w:jc w:val="center"/>
              <w:rPr>
                <w:rFonts w:ascii="Adobe Arabic" w:hAnsi="Adobe Arabic" w:cs="Adobe Arabic"/>
                <w:sz w:val="28"/>
                <w:szCs w:val="28"/>
                <w:rtl/>
                <w:lang w:bidi="ar-QA"/>
              </w:rPr>
            </w:pPr>
            <w:r w:rsidRPr="002477E9">
              <w:rPr>
                <w:rFonts w:ascii="Adobe Arabic" w:hAnsi="Adobe Arabic" w:cs="Adobe Arabic" w:hint="cs"/>
                <w:sz w:val="28"/>
                <w:szCs w:val="28"/>
                <w:rtl/>
                <w:lang w:bidi="ar-QA"/>
              </w:rPr>
              <w:t>50,000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2,424,661</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Niger</w:t>
            </w:r>
          </w:p>
        </w:tc>
        <w:tc>
          <w:tcPr>
            <w:tcW w:w="3192" w:type="dxa"/>
            <w:vAlign w:val="center"/>
          </w:tcPr>
          <w:p w:rsidR="00515E43" w:rsidRPr="002477E9" w:rsidRDefault="0081464B" w:rsidP="000D4C65">
            <w:pPr>
              <w:jc w:val="center"/>
              <w:rPr>
                <w:rFonts w:ascii="Adobe Arabic" w:hAnsi="Adobe Arabic" w:cs="Adobe Arabic"/>
                <w:sz w:val="28"/>
                <w:szCs w:val="28"/>
                <w:lang w:bidi="ar-QA"/>
              </w:rPr>
            </w:pPr>
            <w:r w:rsidRPr="002477E9">
              <w:rPr>
                <w:rFonts w:ascii="Adobe Arabic" w:hAnsi="Adobe Arabic" w:cs="Adobe Arabic" w:hint="cs"/>
                <w:sz w:val="28"/>
                <w:szCs w:val="28"/>
                <w:rtl/>
                <w:lang w:bidi="ar-QA"/>
              </w:rPr>
              <w:t>63,584</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1,828,973</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Ethiopia</w:t>
            </w:r>
          </w:p>
        </w:tc>
        <w:tc>
          <w:tcPr>
            <w:tcW w:w="3192" w:type="dxa"/>
            <w:vAlign w:val="center"/>
          </w:tcPr>
          <w:p w:rsidR="00515E43" w:rsidRPr="002477E9" w:rsidRDefault="00783D4E" w:rsidP="000D4C65">
            <w:pPr>
              <w:jc w:val="center"/>
              <w:rPr>
                <w:rFonts w:ascii="Adobe Arabic" w:hAnsi="Adobe Arabic" w:cs="Adobe Arabic"/>
                <w:sz w:val="28"/>
                <w:szCs w:val="28"/>
                <w:rtl/>
                <w:lang w:bidi="ar-QA"/>
              </w:rPr>
            </w:pPr>
            <w:r w:rsidRPr="002477E9">
              <w:rPr>
                <w:rFonts w:ascii="Adobe Arabic" w:hAnsi="Adobe Arabic" w:cs="Adobe Arabic" w:hint="cs"/>
                <w:sz w:val="28"/>
                <w:szCs w:val="28"/>
                <w:rtl/>
                <w:lang w:bidi="ar-QA"/>
              </w:rPr>
              <w:t>75,600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1,525,857</w:t>
            </w:r>
          </w:p>
        </w:tc>
      </w:tr>
      <w:tr w:rsidR="008F4A05" w:rsidRPr="00515E43" w:rsidTr="00B576E2">
        <w:tc>
          <w:tcPr>
            <w:tcW w:w="3192" w:type="dxa"/>
            <w:vAlign w:val="bottom"/>
          </w:tcPr>
          <w:p w:rsidR="008F4A05" w:rsidRDefault="00F61235" w:rsidP="00F61235">
            <w:pPr>
              <w:jc w:val="center"/>
              <w:rPr>
                <w:rFonts w:ascii="Adobe Arabic" w:hAnsi="Adobe Arabic" w:cs="Adobe Arabic"/>
                <w:sz w:val="28"/>
                <w:szCs w:val="28"/>
                <w:rtl/>
                <w:lang w:bidi="ar-QA"/>
              </w:rPr>
            </w:pPr>
            <w:r>
              <w:rPr>
                <w:rFonts w:ascii="Adobe Arabic" w:hAnsi="Adobe Arabic" w:cs="Adobe Arabic"/>
                <w:sz w:val="28"/>
                <w:szCs w:val="28"/>
                <w:lang w:bidi="ar-QA"/>
              </w:rPr>
              <w:t>Palestine (West Bank</w:t>
            </w:r>
            <w:r w:rsidR="00B576E2">
              <w:rPr>
                <w:rFonts w:ascii="Adobe Arabic" w:hAnsi="Adobe Arabic" w:cs="Adobe Arabic"/>
                <w:sz w:val="28"/>
                <w:szCs w:val="28"/>
                <w:lang w:bidi="ar-QA"/>
              </w:rPr>
              <w:t>)</w:t>
            </w:r>
          </w:p>
        </w:tc>
        <w:tc>
          <w:tcPr>
            <w:tcW w:w="3192" w:type="dxa"/>
            <w:vAlign w:val="center"/>
          </w:tcPr>
          <w:p w:rsidR="008F4A05" w:rsidRPr="002477E9" w:rsidRDefault="006454AD" w:rsidP="000D4C65">
            <w:pPr>
              <w:jc w:val="center"/>
              <w:rPr>
                <w:rFonts w:ascii="Adobe Arabic" w:hAnsi="Adobe Arabic" w:cs="Adobe Arabic"/>
                <w:sz w:val="28"/>
                <w:szCs w:val="28"/>
                <w:rtl/>
                <w:lang w:bidi="ar-QA"/>
              </w:rPr>
            </w:pPr>
            <w:r w:rsidRPr="002477E9">
              <w:rPr>
                <w:rFonts w:ascii="Adobe Arabic" w:hAnsi="Adobe Arabic" w:cs="Adobe Arabic" w:hint="cs"/>
                <w:sz w:val="28"/>
                <w:szCs w:val="28"/>
                <w:rtl/>
                <w:lang w:bidi="ar-QA"/>
              </w:rPr>
              <w:t>361,999</w:t>
            </w:r>
          </w:p>
        </w:tc>
        <w:tc>
          <w:tcPr>
            <w:tcW w:w="3192" w:type="dxa"/>
            <w:vAlign w:val="bottom"/>
          </w:tcPr>
          <w:p w:rsidR="008F4A05" w:rsidRDefault="004577C3" w:rsidP="000D4C65">
            <w:pPr>
              <w:jc w:val="center"/>
              <w:rPr>
                <w:rFonts w:ascii="Adobe Arabic" w:hAnsi="Adobe Arabic" w:cs="Adobe Arabic"/>
                <w:sz w:val="28"/>
                <w:szCs w:val="28"/>
                <w:lang w:bidi="ar-QA"/>
              </w:rPr>
            </w:pPr>
            <w:r w:rsidRPr="004577C3">
              <w:rPr>
                <w:rFonts w:ascii="Adobe Arabic" w:hAnsi="Adobe Arabic" w:cs="Adobe Arabic"/>
                <w:sz w:val="28"/>
                <w:szCs w:val="28"/>
                <w:rtl/>
                <w:lang w:bidi="ar-QA"/>
              </w:rPr>
              <w:t>1,377,944</w:t>
            </w:r>
          </w:p>
        </w:tc>
      </w:tr>
      <w:tr w:rsidR="00515E43" w:rsidRPr="00515E43" w:rsidTr="00B576E2">
        <w:tc>
          <w:tcPr>
            <w:tcW w:w="3192" w:type="dxa"/>
            <w:vAlign w:val="bottom"/>
          </w:tcPr>
          <w:p w:rsidR="00515E43" w:rsidRPr="00CA30D3" w:rsidRDefault="00B576E2" w:rsidP="00B576E2">
            <w:pPr>
              <w:jc w:val="center"/>
              <w:rPr>
                <w:rFonts w:ascii="Adobe Arabic" w:hAnsi="Adobe Arabic" w:cs="Adobe Arabic"/>
                <w:sz w:val="28"/>
                <w:szCs w:val="28"/>
                <w:rtl/>
                <w:lang w:bidi="ar-QA"/>
              </w:rPr>
            </w:pPr>
            <w:r>
              <w:rPr>
                <w:rFonts w:ascii="Adobe Arabic" w:hAnsi="Adobe Arabic" w:cs="Adobe Arabic"/>
                <w:sz w:val="28"/>
                <w:szCs w:val="28"/>
                <w:lang w:bidi="ar-QA"/>
              </w:rPr>
              <w:t>Haiti</w:t>
            </w:r>
          </w:p>
        </w:tc>
        <w:tc>
          <w:tcPr>
            <w:tcW w:w="3192" w:type="dxa"/>
            <w:vAlign w:val="center"/>
          </w:tcPr>
          <w:p w:rsidR="00515E43" w:rsidRPr="002477E9" w:rsidRDefault="00C16176" w:rsidP="000D4C65">
            <w:pPr>
              <w:jc w:val="center"/>
              <w:rPr>
                <w:rFonts w:ascii="Adobe Arabic" w:hAnsi="Adobe Arabic" w:cs="Adobe Arabic"/>
                <w:sz w:val="28"/>
                <w:szCs w:val="28"/>
                <w:rtl/>
                <w:lang w:bidi="ar-QA"/>
              </w:rPr>
            </w:pPr>
            <w:r w:rsidRPr="002477E9">
              <w:rPr>
                <w:rFonts w:ascii="Adobe Arabic" w:hAnsi="Adobe Arabic" w:cs="Adobe Arabic" w:hint="cs"/>
                <w:sz w:val="28"/>
                <w:szCs w:val="28"/>
                <w:rtl/>
                <w:lang w:bidi="ar-QA"/>
              </w:rPr>
              <w:t>17,435</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531,075</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lastRenderedPageBreak/>
              <w:t>Central African Republic</w:t>
            </w:r>
          </w:p>
        </w:tc>
        <w:tc>
          <w:tcPr>
            <w:tcW w:w="3192" w:type="dxa"/>
            <w:vAlign w:val="center"/>
          </w:tcPr>
          <w:p w:rsidR="00515E43" w:rsidRPr="00793C63" w:rsidRDefault="00805EBB"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138</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496,064</w:t>
            </w:r>
          </w:p>
        </w:tc>
      </w:tr>
      <w:tr w:rsidR="0055638A" w:rsidRPr="00515E43" w:rsidTr="00B576E2">
        <w:tc>
          <w:tcPr>
            <w:tcW w:w="3192" w:type="dxa"/>
            <w:vAlign w:val="bottom"/>
          </w:tcPr>
          <w:p w:rsidR="0055638A"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Myanmar</w:t>
            </w:r>
          </w:p>
        </w:tc>
        <w:tc>
          <w:tcPr>
            <w:tcW w:w="3192" w:type="dxa"/>
            <w:vAlign w:val="center"/>
          </w:tcPr>
          <w:p w:rsidR="0055638A" w:rsidRPr="00046FDD" w:rsidRDefault="00655136" w:rsidP="000D4C65">
            <w:pPr>
              <w:jc w:val="center"/>
              <w:rPr>
                <w:rFonts w:ascii="Adobe Arabic" w:hAnsi="Adobe Arabic" w:cs="Adobe Arabic"/>
                <w:sz w:val="28"/>
                <w:szCs w:val="28"/>
                <w:rtl/>
                <w:lang w:bidi="ar-QA"/>
              </w:rPr>
            </w:pPr>
            <w:r w:rsidRPr="00046FDD">
              <w:rPr>
                <w:rFonts w:ascii="Adobe Arabic" w:hAnsi="Adobe Arabic" w:cs="Adobe Arabic" w:hint="cs"/>
                <w:sz w:val="28"/>
                <w:szCs w:val="28"/>
                <w:rtl/>
                <w:lang w:bidi="ar-QA"/>
              </w:rPr>
              <w:t>12,375</w:t>
            </w:r>
          </w:p>
        </w:tc>
        <w:tc>
          <w:tcPr>
            <w:tcW w:w="3192" w:type="dxa"/>
            <w:vAlign w:val="bottom"/>
          </w:tcPr>
          <w:p w:rsidR="0055638A" w:rsidRPr="00046FDD" w:rsidRDefault="00655136" w:rsidP="000D4C65">
            <w:pPr>
              <w:jc w:val="center"/>
              <w:rPr>
                <w:rFonts w:ascii="Adobe Arabic" w:hAnsi="Adobe Arabic" w:cs="Adobe Arabic"/>
                <w:sz w:val="28"/>
                <w:szCs w:val="28"/>
                <w:lang w:bidi="ar-QA"/>
              </w:rPr>
            </w:pPr>
            <w:r w:rsidRPr="00046FDD">
              <w:rPr>
                <w:rFonts w:ascii="Adobe Arabic" w:hAnsi="Adobe Arabic" w:cs="Adobe Arabic"/>
                <w:sz w:val="28"/>
                <w:szCs w:val="28"/>
                <w:rtl/>
                <w:lang w:bidi="ar-QA"/>
              </w:rPr>
              <w:t>264,720</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Kyrgyzstan</w:t>
            </w:r>
          </w:p>
        </w:tc>
        <w:tc>
          <w:tcPr>
            <w:tcW w:w="3192" w:type="dxa"/>
            <w:vAlign w:val="center"/>
          </w:tcPr>
          <w:p w:rsidR="00515E43" w:rsidRPr="00C979D0" w:rsidRDefault="00673A47" w:rsidP="000D4C65">
            <w:pPr>
              <w:jc w:val="center"/>
              <w:rPr>
                <w:rFonts w:ascii="Adobe Arabic" w:hAnsi="Adobe Arabic" w:cs="Adobe Arabic"/>
                <w:sz w:val="28"/>
                <w:szCs w:val="28"/>
                <w:rtl/>
                <w:lang w:bidi="ar-QA"/>
              </w:rPr>
            </w:pPr>
            <w:r w:rsidRPr="00C979D0">
              <w:rPr>
                <w:rFonts w:ascii="Adobe Arabic" w:hAnsi="Adobe Arabic" w:cs="Adobe Arabic" w:hint="cs"/>
                <w:sz w:val="28"/>
                <w:szCs w:val="28"/>
                <w:rtl/>
                <w:lang w:bidi="ar-QA"/>
              </w:rPr>
              <w:t>4,000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54,750</w:t>
            </w:r>
          </w:p>
        </w:tc>
      </w:tr>
      <w:tr w:rsidR="00515E43" w:rsidRPr="00515E43" w:rsidTr="00B576E2">
        <w:tc>
          <w:tcPr>
            <w:tcW w:w="3192" w:type="dxa"/>
            <w:vAlign w:val="bottom"/>
          </w:tcPr>
          <w:p w:rsidR="00515E43" w:rsidRPr="00CA30D3" w:rsidRDefault="00B576E2" w:rsidP="000D4C65">
            <w:pPr>
              <w:jc w:val="center"/>
              <w:rPr>
                <w:rFonts w:ascii="Adobe Arabic" w:hAnsi="Adobe Arabic" w:cs="Adobe Arabic"/>
                <w:sz w:val="28"/>
                <w:szCs w:val="28"/>
                <w:rtl/>
                <w:lang w:bidi="ar-QA"/>
              </w:rPr>
            </w:pPr>
            <w:r>
              <w:rPr>
                <w:rFonts w:ascii="Adobe Arabic" w:hAnsi="Adobe Arabic" w:cs="Adobe Arabic"/>
                <w:sz w:val="28"/>
                <w:szCs w:val="28"/>
                <w:lang w:bidi="ar-QA"/>
              </w:rPr>
              <w:t>South Sudan</w:t>
            </w:r>
          </w:p>
        </w:tc>
        <w:tc>
          <w:tcPr>
            <w:tcW w:w="3192" w:type="dxa"/>
            <w:vAlign w:val="center"/>
          </w:tcPr>
          <w:p w:rsidR="00515E43" w:rsidRPr="00C979D0" w:rsidRDefault="009466F1" w:rsidP="000D4C65">
            <w:pPr>
              <w:jc w:val="center"/>
              <w:rPr>
                <w:rFonts w:ascii="Adobe Arabic" w:hAnsi="Adobe Arabic" w:cs="Adobe Arabic"/>
                <w:sz w:val="28"/>
                <w:szCs w:val="28"/>
                <w:rtl/>
                <w:lang w:bidi="ar-QA"/>
              </w:rPr>
            </w:pPr>
            <w:r w:rsidRPr="00C979D0">
              <w:rPr>
                <w:rFonts w:ascii="Adobe Arabic" w:hAnsi="Adobe Arabic" w:cs="Adobe Arabic" w:hint="cs"/>
                <w:sz w:val="28"/>
                <w:szCs w:val="28"/>
                <w:rtl/>
                <w:lang w:bidi="ar-QA"/>
              </w:rPr>
              <w:t>8,000</w:t>
            </w:r>
          </w:p>
        </w:tc>
        <w:tc>
          <w:tcPr>
            <w:tcW w:w="3192" w:type="dxa"/>
            <w:vAlign w:val="bottom"/>
          </w:tcPr>
          <w:p w:rsidR="00515E43" w:rsidRPr="00515E43" w:rsidRDefault="00515E43" w:rsidP="000D4C65">
            <w:pPr>
              <w:jc w:val="center"/>
              <w:rPr>
                <w:rFonts w:ascii="Adobe Arabic" w:hAnsi="Adobe Arabic" w:cs="Adobe Arabic"/>
                <w:sz w:val="28"/>
                <w:szCs w:val="28"/>
                <w:lang w:bidi="ar-QA"/>
              </w:rPr>
            </w:pPr>
            <w:r>
              <w:rPr>
                <w:rFonts w:ascii="Adobe Arabic" w:hAnsi="Adobe Arabic" w:cs="Adobe Arabic"/>
                <w:sz w:val="28"/>
                <w:szCs w:val="28"/>
                <w:lang w:bidi="ar-QA"/>
              </w:rPr>
              <w:t>44,384</w:t>
            </w:r>
          </w:p>
        </w:tc>
      </w:tr>
    </w:tbl>
    <w:p w:rsidR="00E90157" w:rsidRDefault="00E90157" w:rsidP="000D4C65">
      <w:pPr>
        <w:spacing w:after="160" w:line="240" w:lineRule="auto"/>
        <w:jc w:val="center"/>
        <w:rPr>
          <w:rFonts w:ascii="Adobe Arabic" w:hAnsi="Adobe Arabic" w:cs="Adobe Arabic"/>
          <w:sz w:val="28"/>
          <w:szCs w:val="28"/>
          <w:rtl/>
          <w:lang w:bidi="ar-QA"/>
        </w:rPr>
      </w:pPr>
    </w:p>
    <w:tbl>
      <w:tblPr>
        <w:tblStyle w:val="TableGrid"/>
        <w:tblW w:w="0" w:type="auto"/>
        <w:tblLook w:val="04A0" w:firstRow="1" w:lastRow="0" w:firstColumn="1" w:lastColumn="0" w:noHBand="0" w:noVBand="1"/>
      </w:tblPr>
      <w:tblGrid>
        <w:gridCol w:w="4788"/>
        <w:gridCol w:w="4788"/>
      </w:tblGrid>
      <w:tr w:rsidR="00DC27F0" w:rsidRPr="00C64934" w:rsidTr="00B576E2">
        <w:tc>
          <w:tcPr>
            <w:tcW w:w="9576" w:type="dxa"/>
            <w:gridSpan w:val="2"/>
            <w:shd w:val="clear" w:color="auto" w:fill="BFBFBF" w:themeFill="background1" w:themeFillShade="BF"/>
            <w:vAlign w:val="center"/>
          </w:tcPr>
          <w:p w:rsidR="00DC27F0" w:rsidRPr="00C64934" w:rsidRDefault="00B576E2" w:rsidP="000D4C65">
            <w:pPr>
              <w:jc w:val="center"/>
              <w:rPr>
                <w:rFonts w:ascii="Adobe Arabic" w:hAnsi="Adobe Arabic" w:cs="Adobe Arabic"/>
                <w:b/>
                <w:bCs/>
                <w:noProof/>
                <w:sz w:val="28"/>
                <w:szCs w:val="28"/>
                <w:rtl/>
              </w:rPr>
            </w:pPr>
            <w:r>
              <w:rPr>
                <w:rFonts w:ascii="Adobe Arabic" w:hAnsi="Adobe Arabic" w:cs="Adobe Arabic"/>
                <w:b/>
                <w:bCs/>
                <w:noProof/>
                <w:sz w:val="28"/>
                <w:szCs w:val="28"/>
              </w:rPr>
              <w:t>Aid Breakdown by Field</w:t>
            </w:r>
          </w:p>
        </w:tc>
      </w:tr>
      <w:tr w:rsidR="00DC27F0" w:rsidRPr="00C64934" w:rsidTr="00B576E2">
        <w:tc>
          <w:tcPr>
            <w:tcW w:w="4788" w:type="dxa"/>
            <w:shd w:val="clear" w:color="auto" w:fill="BFBFBF" w:themeFill="background1" w:themeFillShade="BF"/>
            <w:vAlign w:val="center"/>
          </w:tcPr>
          <w:p w:rsidR="00DC27F0" w:rsidRPr="00C64934" w:rsidRDefault="006D7A56" w:rsidP="000D4C65">
            <w:pPr>
              <w:jc w:val="center"/>
              <w:rPr>
                <w:rFonts w:ascii="Adobe Arabic" w:hAnsi="Adobe Arabic" w:cs="Adobe Arabic"/>
                <w:b/>
                <w:bCs/>
                <w:noProof/>
                <w:sz w:val="28"/>
                <w:szCs w:val="28"/>
              </w:rPr>
            </w:pPr>
            <w:r>
              <w:rPr>
                <w:rFonts w:ascii="Adobe Arabic" w:hAnsi="Adobe Arabic" w:cs="Adobe Arabic"/>
                <w:b/>
                <w:bCs/>
                <w:noProof/>
                <w:sz w:val="28"/>
                <w:szCs w:val="28"/>
              </w:rPr>
              <w:t>Field</w:t>
            </w:r>
          </w:p>
        </w:tc>
        <w:tc>
          <w:tcPr>
            <w:tcW w:w="4788" w:type="dxa"/>
            <w:shd w:val="clear" w:color="auto" w:fill="BFBFBF" w:themeFill="background1" w:themeFillShade="BF"/>
            <w:vAlign w:val="center"/>
          </w:tcPr>
          <w:p w:rsidR="00DC27F0" w:rsidRPr="00C64934" w:rsidRDefault="00453D2F" w:rsidP="000D4C65">
            <w:pPr>
              <w:jc w:val="center"/>
              <w:rPr>
                <w:rFonts w:ascii="Adobe Arabic" w:hAnsi="Adobe Arabic" w:cs="Adobe Arabic"/>
                <w:b/>
                <w:bCs/>
                <w:noProof/>
                <w:sz w:val="28"/>
                <w:szCs w:val="28"/>
              </w:rPr>
            </w:pPr>
            <w:r>
              <w:rPr>
                <w:rFonts w:ascii="Adobe Arabic" w:hAnsi="Adobe Arabic" w:cs="Adobe Arabic"/>
                <w:b/>
                <w:bCs/>
                <w:noProof/>
                <w:sz w:val="28"/>
                <w:szCs w:val="28"/>
              </w:rPr>
              <w:t>Value of Aid (QR)</w:t>
            </w:r>
          </w:p>
        </w:tc>
      </w:tr>
      <w:tr w:rsidR="00DC27F0" w:rsidRPr="00C64934" w:rsidTr="00B576E2">
        <w:tc>
          <w:tcPr>
            <w:tcW w:w="4788" w:type="dxa"/>
            <w:vAlign w:val="center"/>
          </w:tcPr>
          <w:p w:rsidR="00DC27F0" w:rsidRPr="00C64934" w:rsidRDefault="00453D2F" w:rsidP="000D4C65">
            <w:pPr>
              <w:jc w:val="center"/>
              <w:rPr>
                <w:rFonts w:ascii="Adobe Arabic" w:hAnsi="Adobe Arabic" w:cs="Adobe Arabic"/>
                <w:noProof/>
                <w:sz w:val="28"/>
                <w:szCs w:val="28"/>
              </w:rPr>
            </w:pPr>
            <w:r>
              <w:rPr>
                <w:rFonts w:ascii="Adobe Arabic" w:hAnsi="Adobe Arabic" w:cs="Adobe Arabic"/>
                <w:noProof/>
                <w:sz w:val="28"/>
                <w:szCs w:val="28"/>
              </w:rPr>
              <w:t>Relief</w:t>
            </w:r>
          </w:p>
        </w:tc>
        <w:tc>
          <w:tcPr>
            <w:tcW w:w="4788" w:type="dxa"/>
          </w:tcPr>
          <w:p w:rsidR="00DC27F0" w:rsidRPr="00C64934" w:rsidRDefault="003B3250" w:rsidP="000D4C65">
            <w:pPr>
              <w:jc w:val="center"/>
              <w:rPr>
                <w:rFonts w:ascii="Adobe Arabic" w:hAnsi="Adobe Arabic" w:cs="Adobe Arabic"/>
                <w:noProof/>
                <w:sz w:val="28"/>
                <w:szCs w:val="28"/>
                <w:rtl/>
              </w:rPr>
            </w:pPr>
            <w:r>
              <w:rPr>
                <w:rFonts w:ascii="Adobe Arabic" w:hAnsi="Adobe Arabic" w:cs="Adobe Arabic" w:hint="cs"/>
                <w:noProof/>
                <w:sz w:val="28"/>
                <w:szCs w:val="28"/>
                <w:rtl/>
              </w:rPr>
              <w:t>92,397,281</w:t>
            </w:r>
          </w:p>
        </w:tc>
      </w:tr>
      <w:tr w:rsidR="00DC27F0" w:rsidRPr="00C64934" w:rsidTr="00B576E2">
        <w:tc>
          <w:tcPr>
            <w:tcW w:w="4788" w:type="dxa"/>
            <w:vAlign w:val="center"/>
          </w:tcPr>
          <w:p w:rsidR="00DC27F0" w:rsidRPr="00C64934" w:rsidRDefault="00453D2F" w:rsidP="000D4C65">
            <w:pPr>
              <w:jc w:val="center"/>
              <w:rPr>
                <w:rFonts w:ascii="Adobe Arabic" w:hAnsi="Adobe Arabic" w:cs="Adobe Arabic"/>
                <w:noProof/>
                <w:sz w:val="28"/>
                <w:szCs w:val="28"/>
              </w:rPr>
            </w:pPr>
            <w:r>
              <w:rPr>
                <w:rFonts w:ascii="Adobe Arabic" w:hAnsi="Adobe Arabic" w:cs="Adobe Arabic"/>
                <w:noProof/>
                <w:sz w:val="28"/>
                <w:szCs w:val="28"/>
              </w:rPr>
              <w:t>Development</w:t>
            </w:r>
          </w:p>
        </w:tc>
        <w:tc>
          <w:tcPr>
            <w:tcW w:w="4788" w:type="dxa"/>
          </w:tcPr>
          <w:p w:rsidR="00DC27F0" w:rsidRPr="00C64934" w:rsidRDefault="00812D88" w:rsidP="000D4C65">
            <w:pPr>
              <w:jc w:val="center"/>
              <w:rPr>
                <w:rFonts w:ascii="Adobe Arabic" w:hAnsi="Adobe Arabic" w:cs="Adobe Arabic"/>
                <w:noProof/>
                <w:sz w:val="28"/>
                <w:szCs w:val="28"/>
                <w:rtl/>
              </w:rPr>
            </w:pPr>
            <w:r>
              <w:rPr>
                <w:rFonts w:ascii="Adobe Arabic" w:hAnsi="Adobe Arabic" w:cs="Adobe Arabic" w:hint="cs"/>
                <w:noProof/>
                <w:sz w:val="28"/>
                <w:szCs w:val="28"/>
                <w:rtl/>
              </w:rPr>
              <w:t>79,604,656</w:t>
            </w:r>
          </w:p>
        </w:tc>
      </w:tr>
    </w:tbl>
    <w:p w:rsidR="00DC27F0" w:rsidRDefault="00DC27F0" w:rsidP="000D4C65">
      <w:pPr>
        <w:spacing w:after="160"/>
        <w:jc w:val="center"/>
        <w:rPr>
          <w:rFonts w:ascii="Adobe Arabic" w:hAnsi="Adobe Arabic" w:cs="Adobe Arabic"/>
          <w:noProof/>
          <w:sz w:val="28"/>
          <w:szCs w:val="28"/>
          <w:rtl/>
        </w:rPr>
      </w:pPr>
    </w:p>
    <w:p w:rsidR="00352388" w:rsidRDefault="006867B1" w:rsidP="000D4C65">
      <w:pPr>
        <w:spacing w:after="160"/>
        <w:jc w:val="center"/>
        <w:rPr>
          <w:noProof/>
        </w:rPr>
      </w:pPr>
      <w:r>
        <w:rPr>
          <w:noProof/>
        </w:rPr>
        <w:drawing>
          <wp:inline distT="0" distB="0" distL="0" distR="0" wp14:anchorId="1CA457C9" wp14:editId="67C8805E">
            <wp:extent cx="4706130" cy="2461895"/>
            <wp:effectExtent l="0" t="0" r="18415" b="14605"/>
            <wp:docPr id="8" name="Chart 8">
              <a:extLst xmlns:a="http://schemas.openxmlformats.org/drawingml/2006/main">
                <a:ext uri="{FF2B5EF4-FFF2-40B4-BE49-F238E27FC236}">
                  <a16:creationId xmlns:a16="http://schemas.microsoft.com/office/drawing/2014/main" id="{BD16EDB7-649A-4357-920C-F6625588D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67B1" w:rsidRDefault="006867B1" w:rsidP="006867B1">
      <w:pPr>
        <w:spacing w:after="160"/>
        <w:rPr>
          <w:rFonts w:ascii="Adobe Arabic" w:hAnsi="Adobe Arabic" w:cs="Adobe Arabic"/>
          <w:noProof/>
          <w:sz w:val="28"/>
          <w:szCs w:val="28"/>
        </w:rPr>
      </w:pPr>
      <w:r>
        <w:rPr>
          <w:rFonts w:ascii="Adobe Arabic" w:hAnsi="Adobe Arabic" w:cs="Adobe Arabic"/>
          <w:noProof/>
          <w:sz w:val="28"/>
          <w:szCs w:val="28"/>
        </w:rPr>
        <w:t>Relief</w:t>
      </w:r>
    </w:p>
    <w:p w:rsidR="006867B1" w:rsidRPr="00C64934" w:rsidRDefault="006867B1" w:rsidP="006867B1">
      <w:pPr>
        <w:spacing w:after="160"/>
        <w:rPr>
          <w:rFonts w:ascii="Adobe Arabic" w:hAnsi="Adobe Arabic" w:cs="Adobe Arabic"/>
          <w:noProof/>
          <w:sz w:val="28"/>
          <w:szCs w:val="28"/>
        </w:rPr>
      </w:pPr>
      <w:r>
        <w:rPr>
          <w:rFonts w:ascii="Adobe Arabic" w:hAnsi="Adobe Arabic" w:cs="Adobe Arabic"/>
          <w:noProof/>
          <w:sz w:val="28"/>
          <w:szCs w:val="28"/>
        </w:rPr>
        <w:t>Development</w:t>
      </w:r>
    </w:p>
    <w:tbl>
      <w:tblPr>
        <w:tblStyle w:val="TableGrid"/>
        <w:tblW w:w="0" w:type="auto"/>
        <w:tblLook w:val="04A0" w:firstRow="1" w:lastRow="0" w:firstColumn="1" w:lastColumn="0" w:noHBand="0" w:noVBand="1"/>
      </w:tblPr>
      <w:tblGrid>
        <w:gridCol w:w="4788"/>
        <w:gridCol w:w="4788"/>
      </w:tblGrid>
      <w:tr w:rsidR="0053068B" w:rsidRPr="00C64934" w:rsidTr="008F6792">
        <w:tc>
          <w:tcPr>
            <w:tcW w:w="9576" w:type="dxa"/>
            <w:gridSpan w:val="2"/>
            <w:shd w:val="clear" w:color="auto" w:fill="BFBFBF" w:themeFill="background1" w:themeFillShade="BF"/>
          </w:tcPr>
          <w:p w:rsidR="0053068B" w:rsidRPr="00C64934" w:rsidRDefault="008F679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Aid Breakdown by Continent</w:t>
            </w:r>
          </w:p>
        </w:tc>
      </w:tr>
      <w:tr w:rsidR="0053068B" w:rsidRPr="00C64934" w:rsidTr="008F6792">
        <w:tc>
          <w:tcPr>
            <w:tcW w:w="4788" w:type="dxa"/>
            <w:shd w:val="clear" w:color="auto" w:fill="BFBFBF" w:themeFill="background1" w:themeFillShade="BF"/>
          </w:tcPr>
          <w:p w:rsidR="0053068B" w:rsidRPr="00C64934" w:rsidRDefault="008F679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Continent</w:t>
            </w:r>
          </w:p>
        </w:tc>
        <w:tc>
          <w:tcPr>
            <w:tcW w:w="4788" w:type="dxa"/>
            <w:shd w:val="clear" w:color="auto" w:fill="BFBFBF" w:themeFill="background1" w:themeFillShade="BF"/>
          </w:tcPr>
          <w:p w:rsidR="0053068B" w:rsidRPr="00C64934" w:rsidRDefault="008F679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Value of Aid (QR)</w:t>
            </w:r>
          </w:p>
        </w:tc>
      </w:tr>
      <w:tr w:rsidR="00D1461F" w:rsidRPr="00C64934" w:rsidTr="008F6792">
        <w:tc>
          <w:tcPr>
            <w:tcW w:w="4788" w:type="dxa"/>
          </w:tcPr>
          <w:p w:rsidR="00D1461F"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Asia</w:t>
            </w:r>
          </w:p>
        </w:tc>
        <w:tc>
          <w:tcPr>
            <w:tcW w:w="4788" w:type="dxa"/>
            <w:vAlign w:val="bottom"/>
          </w:tcPr>
          <w:p w:rsidR="00D1461F" w:rsidRPr="00D1461F" w:rsidRDefault="00D1461F" w:rsidP="000D4C65">
            <w:pPr>
              <w:jc w:val="center"/>
              <w:rPr>
                <w:rFonts w:ascii="Adobe Arabic" w:hAnsi="Adobe Arabic" w:cs="Adobe Arabic"/>
                <w:sz w:val="28"/>
                <w:szCs w:val="28"/>
                <w:lang w:bidi="ar-QA"/>
              </w:rPr>
            </w:pPr>
            <w:r>
              <w:rPr>
                <w:rFonts w:ascii="Adobe Arabic" w:hAnsi="Adobe Arabic" w:cs="Adobe Arabic"/>
                <w:sz w:val="28"/>
                <w:szCs w:val="28"/>
                <w:lang w:bidi="ar-QA"/>
              </w:rPr>
              <w:t>142,642,542</w:t>
            </w:r>
          </w:p>
        </w:tc>
      </w:tr>
      <w:tr w:rsidR="00D1461F" w:rsidRPr="00C64934" w:rsidTr="008F6792">
        <w:tc>
          <w:tcPr>
            <w:tcW w:w="4788" w:type="dxa"/>
          </w:tcPr>
          <w:p w:rsidR="00D1461F"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Africa</w:t>
            </w:r>
          </w:p>
        </w:tc>
        <w:tc>
          <w:tcPr>
            <w:tcW w:w="4788" w:type="dxa"/>
            <w:vAlign w:val="bottom"/>
          </w:tcPr>
          <w:p w:rsidR="00D1461F" w:rsidRPr="00D1461F" w:rsidRDefault="00D1461F" w:rsidP="000D4C65">
            <w:pPr>
              <w:jc w:val="center"/>
              <w:rPr>
                <w:rFonts w:ascii="Adobe Arabic" w:hAnsi="Adobe Arabic" w:cs="Adobe Arabic"/>
                <w:sz w:val="28"/>
                <w:szCs w:val="28"/>
                <w:lang w:bidi="ar-QA"/>
              </w:rPr>
            </w:pPr>
            <w:r>
              <w:rPr>
                <w:rFonts w:ascii="Adobe Arabic" w:hAnsi="Adobe Arabic" w:cs="Adobe Arabic"/>
                <w:sz w:val="28"/>
                <w:szCs w:val="28"/>
                <w:lang w:bidi="ar-QA"/>
              </w:rPr>
              <w:t>28,828,320</w:t>
            </w:r>
          </w:p>
        </w:tc>
      </w:tr>
      <w:tr w:rsidR="00D1461F" w:rsidRPr="00C64934" w:rsidTr="008F6792">
        <w:tc>
          <w:tcPr>
            <w:tcW w:w="4788" w:type="dxa"/>
          </w:tcPr>
          <w:p w:rsidR="00D1461F"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Other</w:t>
            </w:r>
          </w:p>
        </w:tc>
        <w:tc>
          <w:tcPr>
            <w:tcW w:w="4788" w:type="dxa"/>
            <w:vAlign w:val="bottom"/>
          </w:tcPr>
          <w:p w:rsidR="00D1461F" w:rsidRPr="00D1461F" w:rsidRDefault="00D1461F" w:rsidP="000D4C65">
            <w:pPr>
              <w:jc w:val="center"/>
              <w:rPr>
                <w:rFonts w:ascii="Adobe Arabic" w:hAnsi="Adobe Arabic" w:cs="Adobe Arabic"/>
                <w:sz w:val="28"/>
                <w:szCs w:val="28"/>
                <w:lang w:bidi="ar-QA"/>
              </w:rPr>
            </w:pPr>
            <w:r>
              <w:rPr>
                <w:rFonts w:ascii="Adobe Arabic" w:hAnsi="Adobe Arabic" w:cs="Adobe Arabic"/>
                <w:sz w:val="28"/>
                <w:szCs w:val="28"/>
                <w:lang w:bidi="ar-QA"/>
              </w:rPr>
              <w:t>531,075</w:t>
            </w:r>
          </w:p>
        </w:tc>
      </w:tr>
    </w:tbl>
    <w:p w:rsidR="00145D92" w:rsidRDefault="00145D92" w:rsidP="000D4C65">
      <w:pPr>
        <w:spacing w:after="160"/>
        <w:jc w:val="center"/>
        <w:rPr>
          <w:rFonts w:ascii="Adobe Arabic" w:hAnsi="Adobe Arabic" w:cs="Adobe Arabic"/>
          <w:noProof/>
          <w:sz w:val="28"/>
          <w:szCs w:val="28"/>
          <w:rtl/>
        </w:rPr>
      </w:pPr>
    </w:p>
    <w:tbl>
      <w:tblPr>
        <w:tblStyle w:val="TableGrid"/>
        <w:tblW w:w="0" w:type="auto"/>
        <w:tblLook w:val="04A0" w:firstRow="1" w:lastRow="0" w:firstColumn="1" w:lastColumn="0" w:noHBand="0" w:noVBand="1"/>
      </w:tblPr>
      <w:tblGrid>
        <w:gridCol w:w="4788"/>
        <w:gridCol w:w="4788"/>
      </w:tblGrid>
      <w:tr w:rsidR="00DC27F0" w:rsidRPr="00C64934" w:rsidTr="008B4BB6">
        <w:tc>
          <w:tcPr>
            <w:tcW w:w="9576" w:type="dxa"/>
            <w:gridSpan w:val="2"/>
            <w:shd w:val="clear" w:color="auto" w:fill="BFBFBF" w:themeFill="background1" w:themeFillShade="BF"/>
          </w:tcPr>
          <w:p w:rsidR="00DC27F0" w:rsidRPr="00C64934" w:rsidRDefault="00DC27F0" w:rsidP="008B4BB6">
            <w:pPr>
              <w:jc w:val="center"/>
              <w:rPr>
                <w:rFonts w:ascii="Adobe Arabic" w:hAnsi="Adobe Arabic" w:cs="Adobe Arabic"/>
                <w:b/>
                <w:bCs/>
                <w:sz w:val="28"/>
                <w:szCs w:val="28"/>
                <w:rtl/>
                <w:lang w:bidi="ar-QA"/>
              </w:rPr>
            </w:pPr>
            <w:r w:rsidRPr="00C64934">
              <w:rPr>
                <w:rFonts w:ascii="Adobe Arabic" w:hAnsi="Adobe Arabic" w:cs="Adobe Arabic"/>
                <w:b/>
                <w:bCs/>
                <w:sz w:val="28"/>
                <w:szCs w:val="28"/>
                <w:rtl/>
                <w:lang w:bidi="ar-QA"/>
              </w:rPr>
              <w:br w:type="column"/>
            </w:r>
            <w:r w:rsidR="00E70AB6">
              <w:rPr>
                <w:rFonts w:ascii="Adobe Arabic" w:hAnsi="Adobe Arabic" w:cs="Adobe Arabic"/>
                <w:b/>
                <w:bCs/>
                <w:sz w:val="28"/>
                <w:szCs w:val="28"/>
                <w:lang w:bidi="ar-QA"/>
              </w:rPr>
              <w:t>Aid Breakdown by Sector</w:t>
            </w:r>
          </w:p>
        </w:tc>
      </w:tr>
      <w:tr w:rsidR="00DC27F0" w:rsidRPr="00C64934" w:rsidTr="008B4BB6">
        <w:tc>
          <w:tcPr>
            <w:tcW w:w="4788" w:type="dxa"/>
            <w:shd w:val="clear" w:color="auto" w:fill="BFBFBF" w:themeFill="background1" w:themeFillShade="BF"/>
          </w:tcPr>
          <w:p w:rsidR="00DC27F0" w:rsidRPr="00C64934" w:rsidRDefault="008B4BB6"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Sector</w:t>
            </w:r>
          </w:p>
        </w:tc>
        <w:tc>
          <w:tcPr>
            <w:tcW w:w="4788" w:type="dxa"/>
            <w:shd w:val="clear" w:color="auto" w:fill="BFBFBF" w:themeFill="background1" w:themeFillShade="BF"/>
          </w:tcPr>
          <w:p w:rsidR="00DC27F0" w:rsidRPr="00C64934" w:rsidRDefault="008B4BB6"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Value of Aid (QR)</w:t>
            </w:r>
          </w:p>
        </w:tc>
      </w:tr>
      <w:tr w:rsidR="00566012" w:rsidRPr="00C64934" w:rsidTr="008B4BB6">
        <w:tc>
          <w:tcPr>
            <w:tcW w:w="4788" w:type="dxa"/>
          </w:tcPr>
          <w:p w:rsidR="00566012" w:rsidRPr="00C64934" w:rsidRDefault="00313B18" w:rsidP="00313B18">
            <w:pPr>
              <w:tabs>
                <w:tab w:val="center" w:pos="2286"/>
                <w:tab w:val="left" w:pos="3150"/>
              </w:tabs>
              <w:rPr>
                <w:rFonts w:ascii="Adobe Arabic" w:hAnsi="Adobe Arabic" w:cs="Adobe Arabic"/>
                <w:sz w:val="28"/>
                <w:szCs w:val="28"/>
                <w:rtl/>
                <w:lang w:bidi="ar-QA"/>
              </w:rPr>
            </w:pPr>
            <w:r>
              <w:rPr>
                <w:rFonts w:ascii="Adobe Arabic" w:hAnsi="Adobe Arabic" w:cs="Adobe Arabic"/>
                <w:sz w:val="28"/>
                <w:szCs w:val="28"/>
                <w:lang w:bidi="ar-QA"/>
              </w:rPr>
              <w:tab/>
              <w:t>Health</w:t>
            </w:r>
          </w:p>
        </w:tc>
        <w:tc>
          <w:tcPr>
            <w:tcW w:w="4788" w:type="dxa"/>
            <w:vAlign w:val="bottom"/>
          </w:tcPr>
          <w:p w:rsidR="00566012" w:rsidRPr="00566012" w:rsidRDefault="00566012" w:rsidP="000D4C65">
            <w:pPr>
              <w:jc w:val="center"/>
              <w:rPr>
                <w:rFonts w:ascii="Adobe Arabic" w:hAnsi="Adobe Arabic" w:cs="Adobe Arabic"/>
                <w:sz w:val="28"/>
                <w:szCs w:val="28"/>
                <w:lang w:bidi="ar-QA"/>
              </w:rPr>
            </w:pPr>
            <w:r>
              <w:rPr>
                <w:rFonts w:ascii="Adobe Arabic" w:hAnsi="Adobe Arabic" w:cs="Adobe Arabic"/>
                <w:sz w:val="28"/>
                <w:szCs w:val="28"/>
                <w:lang w:bidi="ar-QA"/>
              </w:rPr>
              <w:t>87,357,755</w:t>
            </w:r>
          </w:p>
        </w:tc>
      </w:tr>
      <w:tr w:rsidR="00566012" w:rsidRPr="00C64934" w:rsidTr="008B4BB6">
        <w:tc>
          <w:tcPr>
            <w:tcW w:w="4788" w:type="dxa"/>
          </w:tcPr>
          <w:p w:rsidR="00566012"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Shelter</w:t>
            </w:r>
          </w:p>
        </w:tc>
        <w:tc>
          <w:tcPr>
            <w:tcW w:w="4788" w:type="dxa"/>
            <w:vAlign w:val="bottom"/>
          </w:tcPr>
          <w:p w:rsidR="00566012" w:rsidRPr="00566012" w:rsidRDefault="00566012" w:rsidP="000D4C65">
            <w:pPr>
              <w:jc w:val="center"/>
              <w:rPr>
                <w:rFonts w:ascii="Adobe Arabic" w:hAnsi="Adobe Arabic" w:cs="Adobe Arabic"/>
                <w:sz w:val="28"/>
                <w:szCs w:val="28"/>
                <w:lang w:bidi="ar-QA"/>
              </w:rPr>
            </w:pPr>
            <w:r>
              <w:rPr>
                <w:rFonts w:ascii="Adobe Arabic" w:hAnsi="Adobe Arabic" w:cs="Adobe Arabic"/>
                <w:sz w:val="28"/>
                <w:szCs w:val="28"/>
                <w:lang w:bidi="ar-QA"/>
              </w:rPr>
              <w:t>37,214,682</w:t>
            </w:r>
          </w:p>
        </w:tc>
      </w:tr>
      <w:tr w:rsidR="00566012" w:rsidRPr="00C64934" w:rsidTr="008B4BB6">
        <w:tc>
          <w:tcPr>
            <w:tcW w:w="4788" w:type="dxa"/>
          </w:tcPr>
          <w:p w:rsidR="00566012"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Water and sanitation</w:t>
            </w:r>
          </w:p>
        </w:tc>
        <w:tc>
          <w:tcPr>
            <w:tcW w:w="4788" w:type="dxa"/>
            <w:vAlign w:val="bottom"/>
          </w:tcPr>
          <w:p w:rsidR="00566012" w:rsidRPr="00566012" w:rsidRDefault="00566012" w:rsidP="000D4C65">
            <w:pPr>
              <w:jc w:val="center"/>
              <w:rPr>
                <w:rFonts w:ascii="Adobe Arabic" w:hAnsi="Adobe Arabic" w:cs="Adobe Arabic"/>
                <w:sz w:val="28"/>
                <w:szCs w:val="28"/>
                <w:lang w:bidi="ar-QA"/>
              </w:rPr>
            </w:pPr>
            <w:r>
              <w:rPr>
                <w:rFonts w:ascii="Adobe Arabic" w:hAnsi="Adobe Arabic" w:cs="Adobe Arabic"/>
                <w:sz w:val="28"/>
                <w:szCs w:val="28"/>
                <w:lang w:bidi="ar-QA"/>
              </w:rPr>
              <w:t>21,796,615</w:t>
            </w:r>
          </w:p>
        </w:tc>
      </w:tr>
      <w:tr w:rsidR="00566012" w:rsidRPr="00C64934" w:rsidTr="008B4BB6">
        <w:tc>
          <w:tcPr>
            <w:tcW w:w="4788" w:type="dxa"/>
          </w:tcPr>
          <w:p w:rsidR="00566012"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Food and livelihood</w:t>
            </w:r>
          </w:p>
        </w:tc>
        <w:tc>
          <w:tcPr>
            <w:tcW w:w="4788" w:type="dxa"/>
            <w:vAlign w:val="bottom"/>
          </w:tcPr>
          <w:p w:rsidR="00566012" w:rsidRPr="00566012" w:rsidRDefault="00566012" w:rsidP="000D4C65">
            <w:pPr>
              <w:jc w:val="center"/>
              <w:rPr>
                <w:rFonts w:ascii="Adobe Arabic" w:hAnsi="Adobe Arabic" w:cs="Adobe Arabic"/>
                <w:sz w:val="28"/>
                <w:szCs w:val="28"/>
                <w:lang w:bidi="ar-QA"/>
              </w:rPr>
            </w:pPr>
            <w:r>
              <w:rPr>
                <w:rFonts w:ascii="Adobe Arabic" w:hAnsi="Adobe Arabic" w:cs="Adobe Arabic"/>
                <w:sz w:val="28"/>
                <w:szCs w:val="28"/>
                <w:lang w:bidi="ar-QA"/>
              </w:rPr>
              <w:t>20,639,326</w:t>
            </w:r>
          </w:p>
        </w:tc>
      </w:tr>
      <w:tr w:rsidR="00566012" w:rsidRPr="00C64934" w:rsidTr="008B4BB6">
        <w:tc>
          <w:tcPr>
            <w:tcW w:w="4788" w:type="dxa"/>
          </w:tcPr>
          <w:p w:rsidR="00566012" w:rsidRPr="00C64934" w:rsidRDefault="008B4BB6" w:rsidP="000D4C65">
            <w:pPr>
              <w:jc w:val="center"/>
              <w:rPr>
                <w:rFonts w:ascii="Adobe Arabic" w:hAnsi="Adobe Arabic" w:cs="Adobe Arabic"/>
                <w:sz w:val="28"/>
                <w:szCs w:val="28"/>
                <w:rtl/>
                <w:lang w:bidi="ar-QA"/>
              </w:rPr>
            </w:pPr>
            <w:r>
              <w:rPr>
                <w:rFonts w:ascii="Adobe Arabic" w:hAnsi="Adobe Arabic" w:cs="Adobe Arabic"/>
                <w:sz w:val="28"/>
                <w:szCs w:val="28"/>
                <w:lang w:bidi="ar-QA"/>
              </w:rPr>
              <w:t>Education</w:t>
            </w:r>
          </w:p>
        </w:tc>
        <w:tc>
          <w:tcPr>
            <w:tcW w:w="4788" w:type="dxa"/>
            <w:vAlign w:val="bottom"/>
          </w:tcPr>
          <w:p w:rsidR="00566012" w:rsidRPr="00566012" w:rsidRDefault="00566012" w:rsidP="000D4C65">
            <w:pPr>
              <w:jc w:val="center"/>
              <w:rPr>
                <w:rFonts w:ascii="Adobe Arabic" w:hAnsi="Adobe Arabic" w:cs="Adobe Arabic"/>
                <w:sz w:val="28"/>
                <w:szCs w:val="28"/>
                <w:lang w:bidi="ar-QA"/>
              </w:rPr>
            </w:pPr>
            <w:r>
              <w:rPr>
                <w:rFonts w:ascii="Adobe Arabic" w:hAnsi="Adobe Arabic" w:cs="Adobe Arabic"/>
                <w:sz w:val="28"/>
                <w:szCs w:val="28"/>
                <w:lang w:bidi="ar-QA"/>
              </w:rPr>
              <w:t>4,993,560</w:t>
            </w:r>
          </w:p>
        </w:tc>
      </w:tr>
    </w:tbl>
    <w:p w:rsidR="00DC27F0" w:rsidRDefault="00DC27F0" w:rsidP="000D4C65">
      <w:pPr>
        <w:spacing w:after="160"/>
        <w:jc w:val="center"/>
        <w:rPr>
          <w:rFonts w:ascii="Adobe Arabic" w:hAnsi="Adobe Arabic" w:cs="Adobe Arabic"/>
          <w:noProof/>
          <w:sz w:val="28"/>
          <w:szCs w:val="28"/>
          <w:rtl/>
        </w:rPr>
      </w:pPr>
    </w:p>
    <w:p w:rsidR="00A75BDD" w:rsidRDefault="00F22555" w:rsidP="000D4C65">
      <w:pPr>
        <w:spacing w:after="160"/>
        <w:jc w:val="center"/>
        <w:rPr>
          <w:noProof/>
        </w:rPr>
      </w:pPr>
      <w:r>
        <w:rPr>
          <w:noProof/>
        </w:rPr>
        <w:drawing>
          <wp:inline distT="0" distB="0" distL="0" distR="0" wp14:anchorId="57D006B4" wp14:editId="629E07AD">
            <wp:extent cx="5121150" cy="2786400"/>
            <wp:effectExtent l="0" t="0" r="3810" b="13970"/>
            <wp:docPr id="1" name="Chart 1">
              <a:extLst xmlns:a="http://schemas.openxmlformats.org/drawingml/2006/main">
                <a:ext uri="{FF2B5EF4-FFF2-40B4-BE49-F238E27FC236}">
                  <a16:creationId xmlns:a16="http://schemas.microsoft.com/office/drawing/2014/main" id="{9896CA0E-86EF-456F-B455-119CD5D74F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2555" w:rsidRDefault="00F22555" w:rsidP="00F22555">
      <w:pPr>
        <w:spacing w:after="160"/>
        <w:rPr>
          <w:rFonts w:ascii="Adobe Arabic" w:hAnsi="Adobe Arabic" w:cs="Adobe Arabic"/>
          <w:noProof/>
          <w:sz w:val="28"/>
          <w:szCs w:val="28"/>
        </w:rPr>
      </w:pPr>
      <w:r>
        <w:rPr>
          <w:rFonts w:ascii="Adobe Arabic" w:hAnsi="Adobe Arabic" w:cs="Adobe Arabic"/>
          <w:noProof/>
          <w:sz w:val="28"/>
          <w:szCs w:val="28"/>
        </w:rPr>
        <w:t>Health</w:t>
      </w:r>
    </w:p>
    <w:p w:rsidR="00F22555" w:rsidRDefault="00F22555" w:rsidP="00F22555">
      <w:pPr>
        <w:spacing w:after="160"/>
        <w:rPr>
          <w:rFonts w:ascii="Adobe Arabic" w:hAnsi="Adobe Arabic" w:cs="Adobe Arabic"/>
          <w:noProof/>
          <w:sz w:val="28"/>
          <w:szCs w:val="28"/>
        </w:rPr>
      </w:pPr>
      <w:r>
        <w:rPr>
          <w:rFonts w:ascii="Adobe Arabic" w:hAnsi="Adobe Arabic" w:cs="Adobe Arabic"/>
          <w:noProof/>
          <w:sz w:val="28"/>
          <w:szCs w:val="28"/>
        </w:rPr>
        <w:t>Shelter</w:t>
      </w:r>
    </w:p>
    <w:p w:rsidR="00F22555" w:rsidRDefault="00F22555" w:rsidP="00F22555">
      <w:pPr>
        <w:spacing w:after="160"/>
        <w:rPr>
          <w:rFonts w:ascii="Adobe Arabic" w:hAnsi="Adobe Arabic" w:cs="Adobe Arabic"/>
          <w:noProof/>
          <w:sz w:val="28"/>
          <w:szCs w:val="28"/>
        </w:rPr>
      </w:pPr>
      <w:r>
        <w:rPr>
          <w:rFonts w:ascii="Adobe Arabic" w:hAnsi="Adobe Arabic" w:cs="Adobe Arabic"/>
          <w:noProof/>
          <w:sz w:val="28"/>
          <w:szCs w:val="28"/>
        </w:rPr>
        <w:t>Water and sanitation</w:t>
      </w:r>
    </w:p>
    <w:p w:rsidR="00F22555" w:rsidRDefault="00F22555" w:rsidP="00F22555">
      <w:pPr>
        <w:spacing w:after="160"/>
        <w:rPr>
          <w:rFonts w:ascii="Adobe Arabic" w:hAnsi="Adobe Arabic" w:cs="Adobe Arabic"/>
          <w:noProof/>
          <w:sz w:val="28"/>
          <w:szCs w:val="28"/>
        </w:rPr>
      </w:pPr>
      <w:r>
        <w:rPr>
          <w:rFonts w:ascii="Adobe Arabic" w:hAnsi="Adobe Arabic" w:cs="Adobe Arabic"/>
          <w:noProof/>
          <w:sz w:val="28"/>
          <w:szCs w:val="28"/>
        </w:rPr>
        <w:t>Food and livelihood</w:t>
      </w:r>
    </w:p>
    <w:p w:rsidR="00F22555" w:rsidRPr="00C64934" w:rsidRDefault="00F22555" w:rsidP="00F22555">
      <w:pPr>
        <w:spacing w:after="160"/>
        <w:rPr>
          <w:rFonts w:ascii="Adobe Arabic" w:hAnsi="Adobe Arabic" w:cs="Adobe Arabic"/>
          <w:noProof/>
          <w:sz w:val="28"/>
          <w:szCs w:val="28"/>
          <w:rtl/>
        </w:rPr>
      </w:pPr>
      <w:r>
        <w:rPr>
          <w:rFonts w:ascii="Adobe Arabic" w:hAnsi="Adobe Arabic" w:cs="Adobe Arabic"/>
          <w:noProof/>
          <w:sz w:val="28"/>
          <w:szCs w:val="28"/>
        </w:rPr>
        <w:t>Education</w:t>
      </w:r>
    </w:p>
    <w:p w:rsidR="009A42BD" w:rsidRPr="00793C63" w:rsidRDefault="008B00A8" w:rsidP="000D4C65">
      <w:pPr>
        <w:spacing w:after="160"/>
        <w:jc w:val="center"/>
        <w:rPr>
          <w:rFonts w:ascii="Adobe Arabic" w:hAnsi="Adobe Arabic" w:cs="GE SS Two Light"/>
          <w:b/>
          <w:bCs/>
          <w:color w:val="C00000"/>
          <w:sz w:val="32"/>
          <w:szCs w:val="32"/>
          <w:lang w:bidi="ar-QA"/>
        </w:rPr>
      </w:pPr>
      <w:r>
        <w:rPr>
          <w:rFonts w:ascii="Adobe Arabic" w:hAnsi="Adobe Arabic" w:cs="GE SS Two Light"/>
          <w:b/>
          <w:bCs/>
          <w:color w:val="C00000"/>
          <w:sz w:val="32"/>
          <w:szCs w:val="32"/>
          <w:lang w:bidi="ar-QA"/>
        </w:rPr>
        <w:br w:type="column"/>
      </w:r>
      <w:r w:rsidR="00E169EF">
        <w:rPr>
          <w:rFonts w:ascii="Adobe Arabic" w:hAnsi="Adobe Arabic" w:cs="GE SS Two Light"/>
          <w:b/>
          <w:bCs/>
          <w:color w:val="C00000"/>
          <w:sz w:val="32"/>
          <w:szCs w:val="32"/>
          <w:lang w:bidi="ar-QA"/>
        </w:rPr>
        <w:lastRenderedPageBreak/>
        <w:t>Seasonal Programs</w:t>
      </w:r>
    </w:p>
    <w:p w:rsidR="009A42BD" w:rsidRPr="00793C63" w:rsidRDefault="00E169EF"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Medical Convoys</w:t>
      </w:r>
    </w:p>
    <w:p w:rsidR="00B52427" w:rsidRDefault="00012E94" w:rsidP="00874D84">
      <w:pPr>
        <w:spacing w:after="160"/>
        <w:jc w:val="both"/>
        <w:rPr>
          <w:rFonts w:ascii="Adobe Arabic" w:hAnsi="Adobe Arabic" w:cs="Adobe Arabic"/>
          <w:sz w:val="28"/>
          <w:szCs w:val="28"/>
          <w:rtl/>
          <w:lang w:bidi="ar-QA"/>
        </w:rPr>
      </w:pPr>
      <w:r>
        <w:rPr>
          <w:rFonts w:ascii="Adobe Arabic" w:hAnsi="Adobe Arabic" w:cs="Adobe Arabic"/>
          <w:sz w:val="28"/>
          <w:szCs w:val="28"/>
          <w:lang w:bidi="ar-QA"/>
        </w:rPr>
        <w:t xml:space="preserve">Qatar Red Crescent Society (QRCS) launched in 2018 a series of medical convoys </w:t>
      </w:r>
      <w:r w:rsidR="00186FC4">
        <w:rPr>
          <w:rFonts w:ascii="Adobe Arabic" w:hAnsi="Adobe Arabic" w:cs="Adobe Arabic"/>
          <w:sz w:val="28"/>
          <w:szCs w:val="28"/>
          <w:lang w:bidi="ar-QA"/>
        </w:rPr>
        <w:t>to many countries</w:t>
      </w:r>
      <w:r w:rsidR="00EA74D9">
        <w:rPr>
          <w:rFonts w:ascii="Adobe Arabic" w:hAnsi="Adobe Arabic" w:cs="Adobe Arabic"/>
          <w:sz w:val="28"/>
          <w:szCs w:val="28"/>
          <w:lang w:bidi="ar-QA"/>
        </w:rPr>
        <w:t xml:space="preserve">, in order to perform surgeries and provide examinations and medications free-of-charge for thousands of poor patients, so that they can restore their ability to work normally </w:t>
      </w:r>
      <w:r w:rsidR="00AB55D0">
        <w:rPr>
          <w:rFonts w:ascii="Adobe Arabic" w:hAnsi="Adobe Arabic" w:cs="Adobe Arabic"/>
          <w:sz w:val="28"/>
          <w:szCs w:val="28"/>
          <w:lang w:bidi="ar-QA"/>
        </w:rPr>
        <w:t xml:space="preserve">and have a healthy life. </w:t>
      </w:r>
      <w:r w:rsidR="00E3350E">
        <w:rPr>
          <w:rFonts w:ascii="Adobe Arabic" w:hAnsi="Adobe Arabic" w:cs="Adobe Arabic"/>
          <w:sz w:val="28"/>
          <w:szCs w:val="28"/>
          <w:lang w:bidi="ar-QA"/>
        </w:rPr>
        <w:t xml:space="preserve">A total of nine convoys covered </w:t>
      </w:r>
      <w:r w:rsidR="00D37E1F">
        <w:rPr>
          <w:rFonts w:ascii="Adobe Arabic" w:hAnsi="Adobe Arabic" w:cs="Adobe Arabic"/>
          <w:sz w:val="28"/>
          <w:szCs w:val="28"/>
          <w:lang w:bidi="ar-QA"/>
        </w:rPr>
        <w:t xml:space="preserve">pediatric and adult cardiac catheterization, </w:t>
      </w:r>
      <w:r w:rsidR="0057242D">
        <w:rPr>
          <w:rFonts w:ascii="Adobe Arabic" w:hAnsi="Adobe Arabic" w:cs="Adobe Arabic"/>
          <w:sz w:val="28"/>
          <w:szCs w:val="28"/>
          <w:lang w:bidi="ar-QA"/>
        </w:rPr>
        <w:t xml:space="preserve">orthopedics, </w:t>
      </w:r>
      <w:r w:rsidR="00AF535A">
        <w:rPr>
          <w:rFonts w:ascii="Adobe Arabic" w:hAnsi="Adobe Arabic" w:cs="Adobe Arabic"/>
          <w:sz w:val="28"/>
          <w:szCs w:val="28"/>
          <w:lang w:bidi="ar-QA"/>
        </w:rPr>
        <w:t xml:space="preserve">eye disease treatment, </w:t>
      </w:r>
      <w:r w:rsidR="0075222E">
        <w:rPr>
          <w:rFonts w:ascii="Adobe Arabic" w:hAnsi="Adobe Arabic" w:cs="Adobe Arabic"/>
          <w:sz w:val="28"/>
          <w:szCs w:val="28"/>
          <w:lang w:bidi="ar-QA"/>
        </w:rPr>
        <w:t xml:space="preserve">urology, </w:t>
      </w:r>
      <w:r w:rsidR="009A5151">
        <w:rPr>
          <w:rFonts w:ascii="Adobe Arabic" w:hAnsi="Adobe Arabic" w:cs="Adobe Arabic"/>
          <w:sz w:val="28"/>
          <w:szCs w:val="28"/>
          <w:lang w:bidi="ar-QA"/>
        </w:rPr>
        <w:t xml:space="preserve">plastic surgery, </w:t>
      </w:r>
      <w:r w:rsidR="00E47770">
        <w:rPr>
          <w:rFonts w:ascii="Adobe Arabic" w:hAnsi="Adobe Arabic" w:cs="Adobe Arabic"/>
          <w:sz w:val="28"/>
          <w:szCs w:val="28"/>
          <w:lang w:bidi="ar-QA"/>
        </w:rPr>
        <w:t xml:space="preserve">ENT surgery, </w:t>
      </w:r>
      <w:r w:rsidR="00874D84">
        <w:rPr>
          <w:rFonts w:ascii="Adobe Arabic" w:hAnsi="Adobe Arabic" w:cs="Adobe Arabic"/>
          <w:sz w:val="28"/>
          <w:szCs w:val="28"/>
          <w:lang w:bidi="ar-QA"/>
        </w:rPr>
        <w:t>obstetrics and gyn</w:t>
      </w:r>
      <w:r w:rsidR="00874D84" w:rsidRPr="00874D84">
        <w:rPr>
          <w:rFonts w:ascii="Adobe Arabic" w:hAnsi="Adobe Arabic" w:cs="Adobe Arabic"/>
          <w:sz w:val="28"/>
          <w:szCs w:val="28"/>
          <w:lang w:bidi="ar-QA"/>
        </w:rPr>
        <w:t>ecology</w:t>
      </w:r>
      <w:r w:rsidR="0079451D">
        <w:rPr>
          <w:rFonts w:ascii="Adobe Arabic" w:hAnsi="Adobe Arabic" w:cs="Adobe Arabic"/>
          <w:sz w:val="28"/>
          <w:szCs w:val="28"/>
          <w:lang w:bidi="ar-QA"/>
        </w:rPr>
        <w:t xml:space="preserve">, </w:t>
      </w:r>
      <w:r w:rsidR="00424D7D">
        <w:rPr>
          <w:rFonts w:ascii="Adobe Arabic" w:hAnsi="Adobe Arabic" w:cs="Adobe Arabic"/>
          <w:sz w:val="28"/>
          <w:szCs w:val="28"/>
          <w:lang w:bidi="ar-QA"/>
        </w:rPr>
        <w:t xml:space="preserve">and </w:t>
      </w:r>
      <w:r w:rsidR="00C66D40">
        <w:rPr>
          <w:rFonts w:ascii="Adobe Arabic" w:hAnsi="Adobe Arabic" w:cs="Adobe Arabic"/>
          <w:sz w:val="28"/>
          <w:szCs w:val="28"/>
          <w:lang w:bidi="ar-QA"/>
        </w:rPr>
        <w:t>bladder fistula in mothers.</w:t>
      </w:r>
      <w:r w:rsidR="00053D4B">
        <w:rPr>
          <w:rFonts w:ascii="Adobe Arabic" w:hAnsi="Adobe Arabic" w:cs="Adobe Arabic"/>
          <w:sz w:val="28"/>
          <w:szCs w:val="28"/>
          <w:lang w:bidi="ar-QA"/>
        </w:rPr>
        <w:t xml:space="preserve"> In addition to surgical interventions, the medical convoys</w:t>
      </w:r>
      <w:r w:rsidR="00C82261">
        <w:rPr>
          <w:rFonts w:ascii="Adobe Arabic" w:hAnsi="Adobe Arabic" w:cs="Adobe Arabic"/>
          <w:sz w:val="28"/>
          <w:szCs w:val="28"/>
          <w:lang w:bidi="ar-QA"/>
        </w:rPr>
        <w:t xml:space="preserve"> </w:t>
      </w:r>
      <w:r w:rsidR="003C4743">
        <w:rPr>
          <w:rFonts w:ascii="Adobe Arabic" w:hAnsi="Adobe Arabic" w:cs="Adobe Arabic"/>
          <w:sz w:val="28"/>
          <w:szCs w:val="28"/>
          <w:lang w:bidi="ar-QA"/>
        </w:rPr>
        <w:t xml:space="preserve">provide the host hospitals and operating theaters with medical equipment and supplies, as well as training for local medical professionals, to ensure </w:t>
      </w:r>
      <w:r w:rsidR="004A5D06">
        <w:rPr>
          <w:rFonts w:ascii="Adobe Arabic" w:hAnsi="Adobe Arabic" w:cs="Adobe Arabic"/>
          <w:sz w:val="28"/>
          <w:szCs w:val="28"/>
          <w:lang w:bidi="ar-QA"/>
        </w:rPr>
        <w:t xml:space="preserve">sustainable </w:t>
      </w:r>
      <w:r w:rsidR="00F73C1F">
        <w:rPr>
          <w:rFonts w:ascii="Adobe Arabic" w:hAnsi="Adobe Arabic" w:cs="Adobe Arabic"/>
          <w:sz w:val="28"/>
          <w:szCs w:val="28"/>
          <w:lang w:bidi="ar-QA"/>
        </w:rPr>
        <w:t>and maximized benefit for the patients.</w:t>
      </w:r>
    </w:p>
    <w:tbl>
      <w:tblPr>
        <w:tblStyle w:val="TableGrid"/>
        <w:tblW w:w="0" w:type="auto"/>
        <w:jc w:val="center"/>
        <w:tblLook w:val="04A0" w:firstRow="1" w:lastRow="0" w:firstColumn="1" w:lastColumn="0" w:noHBand="0" w:noVBand="1"/>
      </w:tblPr>
      <w:tblGrid>
        <w:gridCol w:w="1458"/>
        <w:gridCol w:w="4950"/>
        <w:gridCol w:w="1530"/>
        <w:gridCol w:w="1638"/>
      </w:tblGrid>
      <w:tr w:rsidR="001B6A24" w:rsidTr="00002F05">
        <w:trPr>
          <w:jc w:val="center"/>
        </w:trPr>
        <w:tc>
          <w:tcPr>
            <w:tcW w:w="1458" w:type="dxa"/>
            <w:shd w:val="clear" w:color="auto" w:fill="B6DDE8" w:themeFill="accent5" w:themeFillTint="66"/>
            <w:vAlign w:val="center"/>
          </w:tcPr>
          <w:p w:rsidR="001B6A24" w:rsidRPr="006C69AC" w:rsidRDefault="003E39F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Country</w:t>
            </w:r>
          </w:p>
        </w:tc>
        <w:tc>
          <w:tcPr>
            <w:tcW w:w="4950" w:type="dxa"/>
            <w:shd w:val="clear" w:color="auto" w:fill="B6DDE8" w:themeFill="accent5" w:themeFillTint="66"/>
            <w:vAlign w:val="center"/>
          </w:tcPr>
          <w:p w:rsidR="001B6A24" w:rsidRPr="006C69AC" w:rsidRDefault="003E39F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Specialty</w:t>
            </w:r>
          </w:p>
        </w:tc>
        <w:tc>
          <w:tcPr>
            <w:tcW w:w="1530" w:type="dxa"/>
            <w:shd w:val="clear" w:color="auto" w:fill="B6DDE8" w:themeFill="accent5" w:themeFillTint="66"/>
            <w:vAlign w:val="center"/>
          </w:tcPr>
          <w:p w:rsidR="001B6A24" w:rsidRPr="006C69AC" w:rsidRDefault="003E39F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Beneficiaries</w:t>
            </w:r>
          </w:p>
        </w:tc>
        <w:tc>
          <w:tcPr>
            <w:tcW w:w="1638" w:type="dxa"/>
            <w:shd w:val="clear" w:color="auto" w:fill="B6DDE8" w:themeFill="accent5" w:themeFillTint="66"/>
            <w:vAlign w:val="center"/>
          </w:tcPr>
          <w:p w:rsidR="001B6A24" w:rsidRPr="006C69AC" w:rsidRDefault="003E39F2" w:rsidP="000D4C65">
            <w:pPr>
              <w:jc w:val="center"/>
              <w:rPr>
                <w:rFonts w:ascii="Adobe Arabic" w:hAnsi="Adobe Arabic" w:cs="Adobe Arabic"/>
                <w:b/>
                <w:bCs/>
                <w:sz w:val="28"/>
                <w:szCs w:val="28"/>
                <w:rtl/>
                <w:lang w:bidi="ar-QA"/>
              </w:rPr>
            </w:pPr>
            <w:r>
              <w:rPr>
                <w:rFonts w:ascii="Adobe Arabic" w:hAnsi="Adobe Arabic" w:cs="Adobe Arabic"/>
                <w:b/>
                <w:bCs/>
                <w:sz w:val="28"/>
                <w:szCs w:val="28"/>
                <w:lang w:bidi="ar-QA"/>
              </w:rPr>
              <w:t>Cost (QR)</w:t>
            </w:r>
          </w:p>
        </w:tc>
      </w:tr>
      <w:tr w:rsidR="003F6A5D" w:rsidTr="00002F05">
        <w:trPr>
          <w:jc w:val="center"/>
        </w:trPr>
        <w:tc>
          <w:tcPr>
            <w:tcW w:w="1458" w:type="dxa"/>
            <w:vMerge w:val="restart"/>
            <w:vAlign w:val="center"/>
          </w:tcPr>
          <w:p w:rsidR="003F6A5D" w:rsidRDefault="003E39F2" w:rsidP="000D4C65">
            <w:pPr>
              <w:jc w:val="center"/>
              <w:rPr>
                <w:rFonts w:ascii="Adobe Arabic" w:hAnsi="Adobe Arabic" w:cs="Adobe Arabic"/>
                <w:sz w:val="28"/>
                <w:szCs w:val="28"/>
                <w:rtl/>
                <w:lang w:bidi="ar-QA"/>
              </w:rPr>
            </w:pPr>
            <w:r>
              <w:rPr>
                <w:rFonts w:ascii="Adobe Arabic" w:hAnsi="Adobe Arabic" w:cs="Adobe Arabic"/>
                <w:sz w:val="28"/>
                <w:szCs w:val="28"/>
                <w:lang w:bidi="ar-QA"/>
              </w:rPr>
              <w:t>Jordan</w:t>
            </w:r>
          </w:p>
        </w:tc>
        <w:tc>
          <w:tcPr>
            <w:tcW w:w="4950" w:type="dxa"/>
            <w:vAlign w:val="center"/>
          </w:tcPr>
          <w:p w:rsidR="003F6A5D" w:rsidRDefault="003E39F2" w:rsidP="000D4C65">
            <w:pPr>
              <w:jc w:val="center"/>
              <w:rPr>
                <w:rFonts w:ascii="Adobe Arabic" w:hAnsi="Adobe Arabic" w:cs="Adobe Arabic"/>
                <w:sz w:val="28"/>
                <w:szCs w:val="28"/>
                <w:rtl/>
                <w:lang w:bidi="ar-QA"/>
              </w:rPr>
            </w:pPr>
            <w:r>
              <w:rPr>
                <w:rFonts w:ascii="Adobe Arabic" w:hAnsi="Adobe Arabic" w:cs="Adobe Arabic"/>
                <w:sz w:val="28"/>
                <w:szCs w:val="28"/>
                <w:lang w:bidi="ar-QA"/>
              </w:rPr>
              <w:t>Adult cardiac catheterization</w:t>
            </w:r>
          </w:p>
        </w:tc>
        <w:tc>
          <w:tcPr>
            <w:tcW w:w="1530" w:type="dxa"/>
            <w:vAlign w:val="center"/>
          </w:tcPr>
          <w:p w:rsidR="003F6A5D" w:rsidRDefault="003F6A5D"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240</w:t>
            </w:r>
          </w:p>
        </w:tc>
        <w:tc>
          <w:tcPr>
            <w:tcW w:w="1638" w:type="dxa"/>
            <w:vAlign w:val="center"/>
          </w:tcPr>
          <w:p w:rsidR="003F6A5D" w:rsidRDefault="004518AE" w:rsidP="000D4C65">
            <w:pPr>
              <w:jc w:val="center"/>
              <w:rPr>
                <w:rFonts w:ascii="Adobe Arabic" w:hAnsi="Adobe Arabic" w:cs="Adobe Arabic"/>
                <w:sz w:val="28"/>
                <w:szCs w:val="28"/>
                <w:rtl/>
                <w:lang w:bidi="ar-QA"/>
              </w:rPr>
            </w:pPr>
            <w:r>
              <w:rPr>
                <w:rFonts w:ascii="Adobe Arabic" w:hAnsi="Adobe Arabic" w:cs="Adobe Arabic" w:hint="cs"/>
                <w:sz w:val="28"/>
                <w:szCs w:val="28"/>
                <w:rtl/>
                <w:lang w:bidi="ar-QA"/>
              </w:rPr>
              <w:t>419,750</w:t>
            </w:r>
          </w:p>
        </w:tc>
      </w:tr>
      <w:tr w:rsidR="003E39F2" w:rsidTr="00002F05">
        <w:trPr>
          <w:jc w:val="center"/>
        </w:trPr>
        <w:tc>
          <w:tcPr>
            <w:tcW w:w="1458" w:type="dxa"/>
            <w:vMerge/>
            <w:vAlign w:val="center"/>
          </w:tcPr>
          <w:p w:rsidR="003E39F2" w:rsidRDefault="003E39F2" w:rsidP="003E39F2">
            <w:pPr>
              <w:jc w:val="center"/>
              <w:rPr>
                <w:rFonts w:ascii="Adobe Arabic" w:hAnsi="Adobe Arabic" w:cs="Adobe Arabic"/>
                <w:sz w:val="28"/>
                <w:szCs w:val="28"/>
                <w:rtl/>
                <w:lang w:bidi="ar-QA"/>
              </w:rPr>
            </w:pPr>
          </w:p>
        </w:tc>
        <w:tc>
          <w:tcPr>
            <w:tcW w:w="4950"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sz w:val="28"/>
                <w:szCs w:val="28"/>
                <w:lang w:bidi="ar-QA"/>
              </w:rPr>
              <w:t>Adult cardiac catheterization</w:t>
            </w:r>
          </w:p>
        </w:tc>
        <w:tc>
          <w:tcPr>
            <w:tcW w:w="1530" w:type="dxa"/>
            <w:vAlign w:val="center"/>
          </w:tcPr>
          <w:p w:rsidR="003E39F2" w:rsidRPr="00002F05" w:rsidRDefault="003E39F2" w:rsidP="003E39F2">
            <w:pPr>
              <w:jc w:val="center"/>
              <w:rPr>
                <w:rFonts w:ascii="Adobe Arabic" w:hAnsi="Adobe Arabic" w:cs="Adobe Arabic"/>
                <w:sz w:val="28"/>
                <w:szCs w:val="28"/>
                <w:rtl/>
                <w:lang w:bidi="ar-QA"/>
              </w:rPr>
            </w:pPr>
            <w:r w:rsidRPr="00002F05">
              <w:rPr>
                <w:rFonts w:ascii="Adobe Arabic" w:hAnsi="Adobe Arabic" w:cs="Adobe Arabic" w:hint="cs"/>
                <w:sz w:val="28"/>
                <w:szCs w:val="28"/>
                <w:rtl/>
                <w:lang w:bidi="ar-QA"/>
              </w:rPr>
              <w:t>2,500</w:t>
            </w:r>
          </w:p>
        </w:tc>
        <w:tc>
          <w:tcPr>
            <w:tcW w:w="1638"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hint="cs"/>
                <w:sz w:val="28"/>
                <w:szCs w:val="28"/>
                <w:rtl/>
                <w:lang w:bidi="ar-QA"/>
              </w:rPr>
              <w:t>400,000</w:t>
            </w:r>
          </w:p>
        </w:tc>
      </w:tr>
      <w:tr w:rsidR="003E39F2" w:rsidTr="00002F05">
        <w:trPr>
          <w:jc w:val="center"/>
        </w:trPr>
        <w:tc>
          <w:tcPr>
            <w:tcW w:w="1458" w:type="dxa"/>
            <w:vMerge w:val="restart"/>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sz w:val="28"/>
                <w:szCs w:val="28"/>
                <w:lang w:bidi="ar-QA"/>
              </w:rPr>
              <w:t>Sudan</w:t>
            </w:r>
          </w:p>
        </w:tc>
        <w:tc>
          <w:tcPr>
            <w:tcW w:w="4950" w:type="dxa"/>
            <w:vAlign w:val="center"/>
          </w:tcPr>
          <w:p w:rsidR="003E39F2" w:rsidRDefault="003E39F2" w:rsidP="0043219F">
            <w:pPr>
              <w:jc w:val="center"/>
              <w:rPr>
                <w:rFonts w:ascii="Adobe Arabic" w:hAnsi="Adobe Arabic" w:cs="Adobe Arabic"/>
                <w:sz w:val="28"/>
                <w:szCs w:val="28"/>
                <w:rtl/>
                <w:lang w:bidi="ar-QA"/>
              </w:rPr>
            </w:pPr>
            <w:r>
              <w:rPr>
                <w:rFonts w:ascii="Adobe Arabic" w:hAnsi="Adobe Arabic" w:cs="Adobe Arabic"/>
                <w:sz w:val="28"/>
                <w:szCs w:val="28"/>
                <w:lang w:bidi="ar-QA"/>
              </w:rPr>
              <w:t>Mult</w:t>
            </w:r>
            <w:r w:rsidR="0043219F">
              <w:rPr>
                <w:rFonts w:ascii="Adobe Arabic" w:hAnsi="Adobe Arabic" w:cs="Adobe Arabic"/>
                <w:sz w:val="28"/>
                <w:szCs w:val="28"/>
                <w:lang w:bidi="ar-QA"/>
              </w:rPr>
              <w:t>i</w:t>
            </w:r>
            <w:r>
              <w:rPr>
                <w:rFonts w:ascii="Adobe Arabic" w:hAnsi="Adobe Arabic" w:cs="Adobe Arabic"/>
                <w:sz w:val="28"/>
                <w:szCs w:val="28"/>
                <w:lang w:bidi="ar-QA"/>
              </w:rPr>
              <w:t>-specialty</w:t>
            </w:r>
          </w:p>
        </w:tc>
        <w:tc>
          <w:tcPr>
            <w:tcW w:w="1530" w:type="dxa"/>
            <w:vAlign w:val="center"/>
          </w:tcPr>
          <w:p w:rsidR="003E39F2" w:rsidRPr="00002F05" w:rsidRDefault="003E39F2" w:rsidP="003E39F2">
            <w:pPr>
              <w:jc w:val="center"/>
              <w:rPr>
                <w:rFonts w:ascii="Adobe Arabic" w:hAnsi="Adobe Arabic" w:cs="Adobe Arabic"/>
                <w:sz w:val="28"/>
                <w:szCs w:val="28"/>
                <w:rtl/>
                <w:lang w:bidi="ar-QA"/>
              </w:rPr>
            </w:pPr>
            <w:r w:rsidRPr="00002F05">
              <w:rPr>
                <w:rFonts w:ascii="Adobe Arabic" w:hAnsi="Adobe Arabic" w:cs="Adobe Arabic" w:hint="cs"/>
                <w:sz w:val="28"/>
                <w:szCs w:val="28"/>
                <w:rtl/>
                <w:lang w:bidi="ar-QA"/>
              </w:rPr>
              <w:t>200</w:t>
            </w:r>
          </w:p>
        </w:tc>
        <w:tc>
          <w:tcPr>
            <w:tcW w:w="1638"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hint="cs"/>
                <w:sz w:val="28"/>
                <w:szCs w:val="28"/>
                <w:rtl/>
                <w:lang w:bidi="ar-QA"/>
              </w:rPr>
              <w:t>238,568</w:t>
            </w:r>
          </w:p>
        </w:tc>
      </w:tr>
      <w:tr w:rsidR="003E39F2" w:rsidTr="00002F05">
        <w:trPr>
          <w:jc w:val="center"/>
        </w:trPr>
        <w:tc>
          <w:tcPr>
            <w:tcW w:w="1458" w:type="dxa"/>
            <w:vMerge/>
            <w:vAlign w:val="center"/>
          </w:tcPr>
          <w:p w:rsidR="003E39F2" w:rsidRDefault="003E39F2" w:rsidP="003E39F2">
            <w:pPr>
              <w:jc w:val="center"/>
              <w:rPr>
                <w:rFonts w:ascii="Adobe Arabic" w:hAnsi="Adobe Arabic" w:cs="Adobe Arabic"/>
                <w:sz w:val="28"/>
                <w:szCs w:val="28"/>
                <w:rtl/>
                <w:lang w:bidi="ar-QA"/>
              </w:rPr>
            </w:pPr>
          </w:p>
        </w:tc>
        <w:tc>
          <w:tcPr>
            <w:tcW w:w="4950"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sz w:val="28"/>
                <w:szCs w:val="28"/>
                <w:lang w:bidi="ar-QA"/>
              </w:rPr>
              <w:t>Eye disease treatment</w:t>
            </w:r>
          </w:p>
        </w:tc>
        <w:tc>
          <w:tcPr>
            <w:tcW w:w="1530" w:type="dxa"/>
            <w:vAlign w:val="center"/>
          </w:tcPr>
          <w:p w:rsidR="003E39F2" w:rsidRPr="00002F05" w:rsidRDefault="003E39F2" w:rsidP="003E39F2">
            <w:pPr>
              <w:jc w:val="center"/>
              <w:rPr>
                <w:rFonts w:ascii="Adobe Arabic" w:hAnsi="Adobe Arabic" w:cs="Adobe Arabic"/>
                <w:sz w:val="28"/>
                <w:szCs w:val="28"/>
                <w:rtl/>
                <w:lang w:bidi="ar-QA"/>
              </w:rPr>
            </w:pPr>
            <w:r w:rsidRPr="00002F05">
              <w:rPr>
                <w:rFonts w:ascii="Adobe Arabic" w:hAnsi="Adobe Arabic" w:cs="Adobe Arabic" w:hint="cs"/>
                <w:sz w:val="28"/>
                <w:szCs w:val="28"/>
                <w:rtl/>
                <w:lang w:bidi="ar-QA"/>
              </w:rPr>
              <w:t>503</w:t>
            </w:r>
          </w:p>
        </w:tc>
        <w:tc>
          <w:tcPr>
            <w:tcW w:w="1638"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hint="cs"/>
                <w:sz w:val="28"/>
                <w:szCs w:val="28"/>
                <w:rtl/>
                <w:lang w:bidi="ar-QA"/>
              </w:rPr>
              <w:t>180,000</w:t>
            </w:r>
          </w:p>
        </w:tc>
      </w:tr>
      <w:tr w:rsidR="003E39F2" w:rsidTr="00002F05">
        <w:trPr>
          <w:jc w:val="center"/>
        </w:trPr>
        <w:tc>
          <w:tcPr>
            <w:tcW w:w="1458"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sz w:val="28"/>
                <w:szCs w:val="28"/>
                <w:lang w:bidi="ar-QA"/>
              </w:rPr>
              <w:t>Somalia</w:t>
            </w:r>
          </w:p>
        </w:tc>
        <w:tc>
          <w:tcPr>
            <w:tcW w:w="4950" w:type="dxa"/>
            <w:vAlign w:val="center"/>
          </w:tcPr>
          <w:p w:rsidR="003E39F2" w:rsidRDefault="003E39F2" w:rsidP="009E09A9">
            <w:pPr>
              <w:jc w:val="center"/>
              <w:rPr>
                <w:rFonts w:ascii="Adobe Arabic" w:hAnsi="Adobe Arabic" w:cs="Adobe Arabic"/>
                <w:sz w:val="28"/>
                <w:szCs w:val="28"/>
                <w:rtl/>
                <w:lang w:bidi="ar-QA"/>
              </w:rPr>
            </w:pPr>
            <w:r>
              <w:rPr>
                <w:rFonts w:ascii="Adobe Arabic" w:hAnsi="Adobe Arabic" w:cs="Adobe Arabic"/>
                <w:sz w:val="28"/>
                <w:szCs w:val="28"/>
                <w:lang w:bidi="ar-QA"/>
              </w:rPr>
              <w:t xml:space="preserve">General </w:t>
            </w:r>
            <w:r w:rsidR="009E09A9">
              <w:rPr>
                <w:rFonts w:ascii="Adobe Arabic" w:hAnsi="Adobe Arabic" w:cs="Adobe Arabic"/>
                <w:sz w:val="28"/>
                <w:szCs w:val="28"/>
                <w:lang w:bidi="ar-QA"/>
              </w:rPr>
              <w:t>and</w:t>
            </w:r>
            <w:r>
              <w:rPr>
                <w:rFonts w:ascii="Adobe Arabic" w:hAnsi="Adobe Arabic" w:cs="Adobe Arabic"/>
                <w:sz w:val="28"/>
                <w:szCs w:val="28"/>
                <w:lang w:bidi="ar-QA"/>
              </w:rPr>
              <w:t xml:space="preserve"> ENT surgery</w:t>
            </w:r>
          </w:p>
        </w:tc>
        <w:tc>
          <w:tcPr>
            <w:tcW w:w="1530" w:type="dxa"/>
            <w:vAlign w:val="center"/>
          </w:tcPr>
          <w:p w:rsidR="003E39F2" w:rsidRPr="00002F05" w:rsidRDefault="003E39F2" w:rsidP="003E39F2">
            <w:pPr>
              <w:jc w:val="center"/>
              <w:rPr>
                <w:rFonts w:ascii="Adobe Arabic" w:hAnsi="Adobe Arabic" w:cs="Adobe Arabic"/>
                <w:sz w:val="28"/>
                <w:szCs w:val="28"/>
                <w:rtl/>
                <w:lang w:bidi="ar-QA"/>
              </w:rPr>
            </w:pPr>
            <w:r w:rsidRPr="00002F05">
              <w:rPr>
                <w:rFonts w:ascii="Adobe Arabic" w:hAnsi="Adobe Arabic" w:cs="Adobe Arabic" w:hint="cs"/>
                <w:sz w:val="28"/>
                <w:szCs w:val="28"/>
                <w:rtl/>
                <w:lang w:bidi="ar-QA"/>
              </w:rPr>
              <w:t>400</w:t>
            </w:r>
          </w:p>
        </w:tc>
        <w:tc>
          <w:tcPr>
            <w:tcW w:w="1638"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hint="cs"/>
                <w:sz w:val="28"/>
                <w:szCs w:val="28"/>
                <w:rtl/>
                <w:lang w:bidi="ar-QA"/>
              </w:rPr>
              <w:t>223,906</w:t>
            </w:r>
          </w:p>
        </w:tc>
      </w:tr>
      <w:tr w:rsidR="003E39F2" w:rsidTr="00002F05">
        <w:trPr>
          <w:jc w:val="center"/>
        </w:trPr>
        <w:tc>
          <w:tcPr>
            <w:tcW w:w="1458" w:type="dxa"/>
            <w:vMerge w:val="restart"/>
            <w:vAlign w:val="center"/>
          </w:tcPr>
          <w:p w:rsidR="003E39F2" w:rsidRDefault="009E09A9" w:rsidP="003E39F2">
            <w:pPr>
              <w:jc w:val="center"/>
              <w:rPr>
                <w:rFonts w:ascii="Adobe Arabic" w:hAnsi="Adobe Arabic" w:cs="Adobe Arabic"/>
                <w:sz w:val="28"/>
                <w:szCs w:val="28"/>
                <w:rtl/>
                <w:lang w:bidi="ar-QA"/>
              </w:rPr>
            </w:pPr>
            <w:r>
              <w:rPr>
                <w:rFonts w:ascii="Adobe Arabic" w:hAnsi="Adobe Arabic" w:cs="Adobe Arabic"/>
                <w:sz w:val="28"/>
                <w:szCs w:val="28"/>
                <w:lang w:bidi="ar-QA"/>
              </w:rPr>
              <w:t>Bangladesh</w:t>
            </w:r>
          </w:p>
        </w:tc>
        <w:tc>
          <w:tcPr>
            <w:tcW w:w="4950" w:type="dxa"/>
            <w:vAlign w:val="center"/>
          </w:tcPr>
          <w:p w:rsidR="003E39F2" w:rsidRDefault="009A29CD" w:rsidP="003E39F2">
            <w:pPr>
              <w:jc w:val="center"/>
              <w:rPr>
                <w:rFonts w:ascii="Adobe Arabic" w:hAnsi="Adobe Arabic" w:cs="Adobe Arabic"/>
                <w:sz w:val="28"/>
                <w:szCs w:val="28"/>
                <w:rtl/>
                <w:lang w:bidi="ar-QA"/>
              </w:rPr>
            </w:pPr>
            <w:r>
              <w:rPr>
                <w:rFonts w:ascii="Adobe Arabic" w:hAnsi="Adobe Arabic" w:cs="Adobe Arabic"/>
                <w:sz w:val="28"/>
                <w:szCs w:val="28"/>
                <w:lang w:bidi="ar-QA"/>
              </w:rPr>
              <w:t>General surgery</w:t>
            </w:r>
          </w:p>
        </w:tc>
        <w:tc>
          <w:tcPr>
            <w:tcW w:w="1530" w:type="dxa"/>
            <w:vAlign w:val="center"/>
          </w:tcPr>
          <w:p w:rsidR="003E39F2" w:rsidRPr="00002F05" w:rsidRDefault="003E39F2" w:rsidP="003E39F2">
            <w:pPr>
              <w:jc w:val="center"/>
              <w:rPr>
                <w:rFonts w:ascii="Adobe Arabic" w:hAnsi="Adobe Arabic" w:cs="Adobe Arabic"/>
                <w:sz w:val="28"/>
                <w:szCs w:val="28"/>
                <w:rtl/>
                <w:lang w:bidi="ar-QA"/>
              </w:rPr>
            </w:pPr>
            <w:r w:rsidRPr="00002F05">
              <w:rPr>
                <w:rFonts w:ascii="Adobe Arabic" w:hAnsi="Adobe Arabic" w:cs="Adobe Arabic" w:hint="cs"/>
                <w:sz w:val="28"/>
                <w:szCs w:val="28"/>
                <w:rtl/>
                <w:lang w:bidi="ar-QA"/>
              </w:rPr>
              <w:t>200</w:t>
            </w:r>
          </w:p>
        </w:tc>
        <w:tc>
          <w:tcPr>
            <w:tcW w:w="1638" w:type="dxa"/>
            <w:vAlign w:val="center"/>
          </w:tcPr>
          <w:p w:rsidR="003E39F2" w:rsidRDefault="003E39F2" w:rsidP="003E39F2">
            <w:pPr>
              <w:jc w:val="center"/>
              <w:rPr>
                <w:rFonts w:ascii="Adobe Arabic" w:hAnsi="Adobe Arabic" w:cs="Adobe Arabic"/>
                <w:sz w:val="28"/>
                <w:szCs w:val="28"/>
                <w:rtl/>
                <w:lang w:bidi="ar-QA"/>
              </w:rPr>
            </w:pPr>
            <w:r>
              <w:rPr>
                <w:rFonts w:ascii="Adobe Arabic" w:hAnsi="Adobe Arabic" w:cs="Adobe Arabic" w:hint="cs"/>
                <w:sz w:val="28"/>
                <w:szCs w:val="28"/>
                <w:rtl/>
                <w:lang w:bidi="ar-QA"/>
              </w:rPr>
              <w:t>162,987</w:t>
            </w:r>
          </w:p>
        </w:tc>
      </w:tr>
      <w:tr w:rsidR="009A29CD" w:rsidTr="00002F05">
        <w:trPr>
          <w:jc w:val="center"/>
        </w:trPr>
        <w:tc>
          <w:tcPr>
            <w:tcW w:w="1458" w:type="dxa"/>
            <w:vMerge/>
            <w:vAlign w:val="center"/>
          </w:tcPr>
          <w:p w:rsidR="009A29CD" w:rsidRDefault="009A29CD" w:rsidP="009A29CD">
            <w:pPr>
              <w:jc w:val="center"/>
              <w:rPr>
                <w:rFonts w:ascii="Adobe Arabic" w:hAnsi="Adobe Arabic" w:cs="Adobe Arabic"/>
                <w:sz w:val="28"/>
                <w:szCs w:val="28"/>
                <w:rtl/>
                <w:lang w:bidi="ar-QA"/>
              </w:rPr>
            </w:pPr>
          </w:p>
        </w:tc>
        <w:tc>
          <w:tcPr>
            <w:tcW w:w="4950"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sz w:val="28"/>
                <w:szCs w:val="28"/>
                <w:lang w:bidi="ar-QA"/>
              </w:rPr>
              <w:t>General surgery</w:t>
            </w:r>
          </w:p>
        </w:tc>
        <w:tc>
          <w:tcPr>
            <w:tcW w:w="1530"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hint="cs"/>
                <w:sz w:val="28"/>
                <w:szCs w:val="28"/>
                <w:rtl/>
                <w:lang w:bidi="ar-QA"/>
              </w:rPr>
              <w:t>200</w:t>
            </w:r>
          </w:p>
        </w:tc>
        <w:tc>
          <w:tcPr>
            <w:tcW w:w="1638"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hint="cs"/>
                <w:sz w:val="28"/>
                <w:szCs w:val="28"/>
                <w:rtl/>
                <w:lang w:bidi="ar-QA"/>
              </w:rPr>
              <w:t>159,998</w:t>
            </w:r>
          </w:p>
        </w:tc>
      </w:tr>
      <w:tr w:rsidR="009A29CD" w:rsidTr="00002F05">
        <w:trPr>
          <w:jc w:val="center"/>
        </w:trPr>
        <w:tc>
          <w:tcPr>
            <w:tcW w:w="1458" w:type="dxa"/>
            <w:vMerge/>
            <w:vAlign w:val="center"/>
          </w:tcPr>
          <w:p w:rsidR="009A29CD" w:rsidRDefault="009A29CD" w:rsidP="009A29CD">
            <w:pPr>
              <w:jc w:val="center"/>
              <w:rPr>
                <w:rFonts w:ascii="Adobe Arabic" w:hAnsi="Adobe Arabic" w:cs="Adobe Arabic"/>
                <w:sz w:val="28"/>
                <w:szCs w:val="28"/>
                <w:rtl/>
                <w:lang w:bidi="ar-QA"/>
              </w:rPr>
            </w:pPr>
          </w:p>
        </w:tc>
        <w:tc>
          <w:tcPr>
            <w:tcW w:w="4950"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sz w:val="28"/>
                <w:szCs w:val="28"/>
                <w:lang w:bidi="ar-QA"/>
              </w:rPr>
              <w:t>Pediatric cardiac catheterization (Little Hearts)</w:t>
            </w:r>
          </w:p>
        </w:tc>
        <w:tc>
          <w:tcPr>
            <w:tcW w:w="1530"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hint="cs"/>
                <w:sz w:val="28"/>
                <w:szCs w:val="28"/>
                <w:rtl/>
                <w:lang w:bidi="ar-QA"/>
              </w:rPr>
              <w:t>104</w:t>
            </w:r>
          </w:p>
        </w:tc>
        <w:tc>
          <w:tcPr>
            <w:tcW w:w="1638"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hint="cs"/>
                <w:sz w:val="28"/>
                <w:szCs w:val="28"/>
                <w:rtl/>
                <w:lang w:bidi="ar-QA"/>
              </w:rPr>
              <w:t>699,997</w:t>
            </w:r>
          </w:p>
        </w:tc>
      </w:tr>
      <w:tr w:rsidR="009A29CD" w:rsidTr="00002F05">
        <w:trPr>
          <w:jc w:val="center"/>
        </w:trPr>
        <w:tc>
          <w:tcPr>
            <w:tcW w:w="1458" w:type="dxa"/>
            <w:vAlign w:val="center"/>
          </w:tcPr>
          <w:p w:rsidR="009A29CD" w:rsidRDefault="00EC2F58" w:rsidP="009A29CD">
            <w:pPr>
              <w:jc w:val="center"/>
              <w:rPr>
                <w:rFonts w:ascii="Adobe Arabic" w:hAnsi="Adobe Arabic" w:cs="Adobe Arabic"/>
                <w:sz w:val="28"/>
                <w:szCs w:val="28"/>
                <w:rtl/>
                <w:lang w:bidi="ar-QA"/>
              </w:rPr>
            </w:pPr>
            <w:r>
              <w:rPr>
                <w:rFonts w:ascii="Adobe Arabic" w:hAnsi="Adobe Arabic" w:cs="Adobe Arabic"/>
                <w:sz w:val="28"/>
                <w:szCs w:val="28"/>
                <w:lang w:bidi="ar-QA"/>
              </w:rPr>
              <w:t>Afghanistan</w:t>
            </w:r>
          </w:p>
        </w:tc>
        <w:tc>
          <w:tcPr>
            <w:tcW w:w="4950"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sz w:val="28"/>
                <w:szCs w:val="28"/>
                <w:lang w:bidi="ar-QA"/>
              </w:rPr>
              <w:t>Pediatric cardiac catheterization (Little Hearts)</w:t>
            </w:r>
          </w:p>
        </w:tc>
        <w:tc>
          <w:tcPr>
            <w:tcW w:w="1530"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hint="cs"/>
                <w:sz w:val="28"/>
                <w:szCs w:val="28"/>
                <w:rtl/>
                <w:lang w:bidi="ar-QA"/>
              </w:rPr>
              <w:t>45</w:t>
            </w:r>
          </w:p>
        </w:tc>
        <w:tc>
          <w:tcPr>
            <w:tcW w:w="1638" w:type="dxa"/>
            <w:vAlign w:val="center"/>
          </w:tcPr>
          <w:p w:rsidR="009A29CD" w:rsidRDefault="009A29CD" w:rsidP="009A29CD">
            <w:pPr>
              <w:jc w:val="center"/>
              <w:rPr>
                <w:rFonts w:ascii="Adobe Arabic" w:hAnsi="Adobe Arabic" w:cs="Adobe Arabic"/>
                <w:sz w:val="28"/>
                <w:szCs w:val="28"/>
                <w:rtl/>
                <w:lang w:bidi="ar-QA"/>
              </w:rPr>
            </w:pPr>
            <w:r>
              <w:rPr>
                <w:rFonts w:ascii="Adobe Arabic" w:hAnsi="Adobe Arabic" w:cs="Adobe Arabic" w:hint="cs"/>
                <w:sz w:val="28"/>
                <w:szCs w:val="28"/>
                <w:rtl/>
                <w:lang w:bidi="ar-QA"/>
              </w:rPr>
              <w:t>551,000</w:t>
            </w:r>
          </w:p>
        </w:tc>
      </w:tr>
    </w:tbl>
    <w:p w:rsidR="004F70CC" w:rsidRPr="00793C63" w:rsidRDefault="006F110C" w:rsidP="000D3E38">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Warm Winte</w:t>
      </w:r>
      <w:r w:rsidR="000D3E38">
        <w:rPr>
          <w:rFonts w:ascii="Adobe Arabic" w:hAnsi="Adobe Arabic" w:cs="Adobe Arabic"/>
          <w:b/>
          <w:bCs/>
          <w:color w:val="C00000"/>
          <w:sz w:val="28"/>
          <w:szCs w:val="28"/>
          <w:lang w:bidi="ar-QA"/>
        </w:rPr>
        <w:t>r</w:t>
      </w:r>
    </w:p>
    <w:p w:rsidR="00C1759B" w:rsidRPr="00793C63" w:rsidRDefault="005A529D" w:rsidP="00B0746A">
      <w:pPr>
        <w:spacing w:after="160"/>
        <w:jc w:val="both"/>
        <w:rPr>
          <w:rFonts w:ascii="Adobe Arabic" w:hAnsi="Adobe Arabic" w:cs="Adobe Arabic"/>
          <w:sz w:val="28"/>
          <w:szCs w:val="28"/>
          <w:rtl/>
          <w:lang w:bidi="ar-QA"/>
        </w:rPr>
      </w:pPr>
      <w:r w:rsidRPr="005A529D">
        <w:rPr>
          <w:rFonts w:ascii="Adobe Arabic" w:hAnsi="Adobe Arabic" w:cs="Adobe Arabic"/>
          <w:sz w:val="28"/>
          <w:szCs w:val="28"/>
          <w:lang w:bidi="ar-QA"/>
        </w:rPr>
        <w:t>During the 201</w:t>
      </w:r>
      <w:r w:rsidR="00E311E5">
        <w:rPr>
          <w:rFonts w:ascii="Adobe Arabic" w:hAnsi="Adobe Arabic" w:cs="Adobe Arabic"/>
          <w:sz w:val="28"/>
          <w:szCs w:val="28"/>
          <w:lang w:bidi="ar-QA"/>
        </w:rPr>
        <w:t>7</w:t>
      </w:r>
      <w:r w:rsidRPr="005A529D">
        <w:rPr>
          <w:rFonts w:ascii="Adobe Arabic" w:hAnsi="Adobe Arabic" w:cs="Adobe Arabic"/>
          <w:sz w:val="28"/>
          <w:szCs w:val="28"/>
          <w:lang w:bidi="ar-QA"/>
        </w:rPr>
        <w:t>-201</w:t>
      </w:r>
      <w:r w:rsidR="00E311E5">
        <w:rPr>
          <w:rFonts w:ascii="Adobe Arabic" w:hAnsi="Adobe Arabic" w:cs="Adobe Arabic"/>
          <w:sz w:val="28"/>
          <w:szCs w:val="28"/>
          <w:lang w:bidi="ar-QA"/>
        </w:rPr>
        <w:t>8</w:t>
      </w:r>
      <w:r w:rsidRPr="005A529D">
        <w:rPr>
          <w:rFonts w:ascii="Adobe Arabic" w:hAnsi="Adobe Arabic" w:cs="Adobe Arabic"/>
          <w:sz w:val="28"/>
          <w:szCs w:val="28"/>
          <w:lang w:bidi="ar-QA"/>
        </w:rPr>
        <w:t xml:space="preserve"> winter, </w:t>
      </w:r>
      <w:r w:rsidR="004A705E">
        <w:rPr>
          <w:rFonts w:ascii="Adobe Arabic" w:hAnsi="Adobe Arabic" w:cs="Adobe Arabic"/>
          <w:sz w:val="28"/>
          <w:szCs w:val="28"/>
          <w:lang w:bidi="ar-QA"/>
        </w:rPr>
        <w:t xml:space="preserve">QRCS </w:t>
      </w:r>
      <w:r w:rsidR="00200D01">
        <w:rPr>
          <w:rFonts w:ascii="Adobe Arabic" w:hAnsi="Adobe Arabic" w:cs="Adobe Arabic"/>
          <w:sz w:val="28"/>
          <w:szCs w:val="28"/>
          <w:lang w:bidi="ar-QA"/>
        </w:rPr>
        <w:t xml:space="preserve">completed </w:t>
      </w:r>
      <w:r w:rsidR="00DB2C43">
        <w:rPr>
          <w:rFonts w:ascii="Adobe Arabic" w:hAnsi="Adobe Arabic" w:cs="Adobe Arabic"/>
          <w:sz w:val="28"/>
          <w:szCs w:val="28"/>
          <w:lang w:bidi="ar-QA"/>
        </w:rPr>
        <w:t xml:space="preserve">its </w:t>
      </w:r>
      <w:r w:rsidRPr="005A529D">
        <w:rPr>
          <w:rFonts w:ascii="Adobe Arabic" w:hAnsi="Adobe Arabic" w:cs="Adobe Arabic"/>
          <w:sz w:val="28"/>
          <w:szCs w:val="28"/>
          <w:lang w:bidi="ar-QA"/>
        </w:rPr>
        <w:t xml:space="preserve">annual Warm Winter </w:t>
      </w:r>
      <w:r w:rsidR="005A5274">
        <w:rPr>
          <w:rFonts w:ascii="Adobe Arabic" w:hAnsi="Adobe Arabic" w:cs="Adobe Arabic"/>
          <w:sz w:val="28"/>
          <w:szCs w:val="28"/>
          <w:lang w:bidi="ar-QA"/>
        </w:rPr>
        <w:t>campaign</w:t>
      </w:r>
      <w:r w:rsidR="00F947AD">
        <w:rPr>
          <w:rFonts w:ascii="Adobe Arabic" w:hAnsi="Adobe Arabic" w:cs="Adobe Arabic"/>
          <w:sz w:val="28"/>
          <w:szCs w:val="28"/>
          <w:lang w:bidi="ar-QA"/>
        </w:rPr>
        <w:t>,</w:t>
      </w:r>
      <w:r w:rsidRPr="005A529D">
        <w:rPr>
          <w:rFonts w:ascii="Adobe Arabic" w:hAnsi="Adobe Arabic" w:cs="Adobe Arabic"/>
          <w:sz w:val="28"/>
          <w:szCs w:val="28"/>
          <w:lang w:bidi="ar-QA"/>
        </w:rPr>
        <w:t xml:space="preserve"> </w:t>
      </w:r>
      <w:r w:rsidR="00F947AD">
        <w:rPr>
          <w:rFonts w:ascii="Adobe Arabic" w:hAnsi="Adobe Arabic" w:cs="Adobe Arabic"/>
          <w:sz w:val="28"/>
          <w:szCs w:val="28"/>
          <w:lang w:bidi="ar-QA"/>
        </w:rPr>
        <w:t xml:space="preserve">providing </w:t>
      </w:r>
      <w:r w:rsidR="00593432">
        <w:rPr>
          <w:rFonts w:ascii="Adobe Arabic" w:hAnsi="Adobe Arabic" w:cs="Adobe Arabic"/>
          <w:sz w:val="28"/>
          <w:szCs w:val="28"/>
          <w:lang w:bidi="ar-QA"/>
        </w:rPr>
        <w:t xml:space="preserve">a wide range of winterization aid </w:t>
      </w:r>
      <w:r w:rsidR="00557404">
        <w:rPr>
          <w:rFonts w:ascii="Adobe Arabic" w:hAnsi="Adobe Arabic" w:cs="Adobe Arabic"/>
          <w:sz w:val="28"/>
          <w:szCs w:val="28"/>
          <w:lang w:bidi="ar-QA"/>
        </w:rPr>
        <w:t xml:space="preserve">worth QR 12,250,000 </w:t>
      </w:r>
      <w:r w:rsidR="00593432">
        <w:rPr>
          <w:rFonts w:ascii="Adobe Arabic" w:hAnsi="Adobe Arabic" w:cs="Adobe Arabic"/>
          <w:sz w:val="28"/>
          <w:szCs w:val="28"/>
          <w:lang w:bidi="ar-QA"/>
        </w:rPr>
        <w:t xml:space="preserve">for </w:t>
      </w:r>
      <w:r w:rsidR="00557404">
        <w:rPr>
          <w:rFonts w:ascii="Adobe Arabic" w:hAnsi="Adobe Arabic" w:cs="Adobe Arabic"/>
          <w:sz w:val="28"/>
          <w:szCs w:val="28"/>
          <w:lang w:bidi="ar-QA"/>
        </w:rPr>
        <w:t xml:space="preserve">200,000 beneficiaries in </w:t>
      </w:r>
      <w:r w:rsidRPr="005A529D">
        <w:rPr>
          <w:rFonts w:ascii="Adobe Arabic" w:hAnsi="Adobe Arabic" w:cs="Adobe Arabic"/>
          <w:sz w:val="28"/>
          <w:szCs w:val="28"/>
          <w:lang w:bidi="ar-QA"/>
        </w:rPr>
        <w:t xml:space="preserve">Syria, Yemen, Iraq, Afghanistan, </w:t>
      </w:r>
      <w:r w:rsidR="00FB739E">
        <w:rPr>
          <w:rFonts w:ascii="Adobe Arabic" w:hAnsi="Adobe Arabic" w:cs="Adobe Arabic"/>
          <w:sz w:val="28"/>
          <w:szCs w:val="28"/>
          <w:lang w:bidi="ar-QA"/>
        </w:rPr>
        <w:t>Kyrgyzstan, Lebanon, and Jordan</w:t>
      </w:r>
      <w:r w:rsidRPr="005A529D">
        <w:rPr>
          <w:rFonts w:ascii="Adobe Arabic" w:hAnsi="Adobe Arabic" w:cs="Adobe Arabic"/>
          <w:sz w:val="28"/>
          <w:szCs w:val="28"/>
          <w:lang w:bidi="ar-QA"/>
        </w:rPr>
        <w:t xml:space="preserve">. </w:t>
      </w:r>
      <w:r w:rsidR="00CF34D8">
        <w:rPr>
          <w:rFonts w:ascii="Adobe Arabic" w:hAnsi="Adobe Arabic" w:cs="Adobe Arabic"/>
          <w:sz w:val="28"/>
          <w:szCs w:val="28"/>
          <w:lang w:bidi="ar-QA"/>
        </w:rPr>
        <w:t xml:space="preserve">In the next winter, 2018-2019, </w:t>
      </w:r>
      <w:r w:rsidR="000A0B20">
        <w:rPr>
          <w:rFonts w:ascii="Adobe Arabic" w:hAnsi="Adobe Arabic" w:cs="Adobe Arabic"/>
          <w:sz w:val="28"/>
          <w:szCs w:val="28"/>
          <w:lang w:bidi="ar-QA"/>
        </w:rPr>
        <w:t xml:space="preserve">another campaign was launched </w:t>
      </w:r>
      <w:r w:rsidRPr="005A529D">
        <w:rPr>
          <w:rFonts w:ascii="Adobe Arabic" w:hAnsi="Adobe Arabic" w:cs="Adobe Arabic"/>
          <w:sz w:val="28"/>
          <w:szCs w:val="28"/>
          <w:lang w:bidi="ar-QA"/>
        </w:rPr>
        <w:t>to help 2</w:t>
      </w:r>
      <w:r w:rsidR="009303B4">
        <w:rPr>
          <w:rFonts w:ascii="Adobe Arabic" w:hAnsi="Adobe Arabic" w:cs="Adobe Arabic"/>
          <w:sz w:val="28"/>
          <w:szCs w:val="28"/>
          <w:lang w:bidi="ar-QA"/>
        </w:rPr>
        <w:t>25</w:t>
      </w:r>
      <w:r w:rsidRPr="005A529D">
        <w:rPr>
          <w:rFonts w:ascii="Adobe Arabic" w:hAnsi="Adobe Arabic" w:cs="Adobe Arabic"/>
          <w:sz w:val="28"/>
          <w:szCs w:val="28"/>
          <w:lang w:bidi="ar-QA"/>
        </w:rPr>
        <w:t xml:space="preserve">,000 beneficiaries affected by the cold weather in </w:t>
      </w:r>
      <w:r w:rsidR="00A40656">
        <w:rPr>
          <w:rFonts w:ascii="Adobe Arabic" w:hAnsi="Adobe Arabic" w:cs="Adobe Arabic"/>
          <w:sz w:val="28"/>
          <w:szCs w:val="28"/>
          <w:lang w:bidi="ar-QA"/>
        </w:rPr>
        <w:t>nine</w:t>
      </w:r>
      <w:r w:rsidRPr="005A529D">
        <w:rPr>
          <w:rFonts w:ascii="Adobe Arabic" w:hAnsi="Adobe Arabic" w:cs="Adobe Arabic"/>
          <w:sz w:val="28"/>
          <w:szCs w:val="28"/>
          <w:lang w:bidi="ar-QA"/>
        </w:rPr>
        <w:t xml:space="preserve"> countries, with a budget </w:t>
      </w:r>
      <w:r w:rsidR="00B0746A">
        <w:rPr>
          <w:rFonts w:ascii="Adobe Arabic" w:hAnsi="Adobe Arabic" w:cs="Adobe Arabic"/>
          <w:sz w:val="28"/>
          <w:szCs w:val="28"/>
          <w:lang w:bidi="ar-QA"/>
        </w:rPr>
        <w:t xml:space="preserve">exceeding </w:t>
      </w:r>
      <w:r w:rsidRPr="005A529D">
        <w:rPr>
          <w:rFonts w:ascii="Adobe Arabic" w:hAnsi="Adobe Arabic" w:cs="Adobe Arabic"/>
          <w:sz w:val="28"/>
          <w:szCs w:val="28"/>
          <w:lang w:bidi="ar-QA"/>
        </w:rPr>
        <w:t>QR 1</w:t>
      </w:r>
      <w:r w:rsidR="00B0746A">
        <w:rPr>
          <w:rFonts w:ascii="Adobe Arabic" w:hAnsi="Adobe Arabic" w:cs="Adobe Arabic"/>
          <w:sz w:val="28"/>
          <w:szCs w:val="28"/>
          <w:lang w:bidi="ar-QA"/>
        </w:rPr>
        <w:t>4 million</w:t>
      </w:r>
      <w:r w:rsidRPr="005A529D">
        <w:rPr>
          <w:rFonts w:ascii="Adobe Arabic" w:hAnsi="Adobe Arabic" w:cs="Adobe Arabic"/>
          <w:sz w:val="28"/>
          <w:szCs w:val="28"/>
          <w:lang w:bidi="ar-QA"/>
        </w:rPr>
        <w:t>.</w:t>
      </w:r>
    </w:p>
    <w:p w:rsidR="009A42BD" w:rsidRPr="00793C63" w:rsidRDefault="005A529D" w:rsidP="000D4C65">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Ramadan 1439 A.H.</w:t>
      </w:r>
    </w:p>
    <w:p w:rsidR="003334D7" w:rsidRDefault="00AF22C2" w:rsidP="00041834">
      <w:pPr>
        <w:spacing w:after="160"/>
        <w:jc w:val="both"/>
        <w:rPr>
          <w:rFonts w:ascii="Adobe Arabic" w:hAnsi="Adobe Arabic" w:cs="Adobe Arabic"/>
          <w:sz w:val="28"/>
          <w:szCs w:val="28"/>
          <w:lang w:bidi="ar-QA"/>
        </w:rPr>
      </w:pPr>
      <w:r>
        <w:rPr>
          <w:rFonts w:ascii="Adobe Arabic" w:hAnsi="Adobe Arabic" w:cs="Adobe Arabic"/>
          <w:sz w:val="28"/>
          <w:szCs w:val="28"/>
          <w:lang w:bidi="ar-QA"/>
        </w:rPr>
        <w:t>For the 16</w:t>
      </w:r>
      <w:r w:rsidRPr="00AF22C2">
        <w:rPr>
          <w:rFonts w:ascii="Adobe Arabic" w:hAnsi="Adobe Arabic" w:cs="Adobe Arabic"/>
          <w:sz w:val="28"/>
          <w:szCs w:val="28"/>
          <w:vertAlign w:val="superscript"/>
          <w:lang w:bidi="ar-QA"/>
        </w:rPr>
        <w:t>th</w:t>
      </w:r>
      <w:r>
        <w:rPr>
          <w:rFonts w:ascii="Adobe Arabic" w:hAnsi="Adobe Arabic" w:cs="Adobe Arabic"/>
          <w:sz w:val="28"/>
          <w:szCs w:val="28"/>
          <w:lang w:bidi="ar-QA"/>
        </w:rPr>
        <w:t xml:space="preserve"> year in a row, QRCS implemented its </w:t>
      </w:r>
      <w:r w:rsidR="00AA458E" w:rsidRPr="00AA458E">
        <w:rPr>
          <w:rFonts w:ascii="Adobe Arabic" w:hAnsi="Adobe Arabic" w:cs="Adobe Arabic"/>
          <w:sz w:val="28"/>
          <w:szCs w:val="28"/>
          <w:lang w:bidi="ar-QA"/>
        </w:rPr>
        <w:t xml:space="preserve">Ramadan </w:t>
      </w:r>
      <w:r>
        <w:rPr>
          <w:rFonts w:ascii="Adobe Arabic" w:hAnsi="Adobe Arabic" w:cs="Adobe Arabic"/>
          <w:sz w:val="28"/>
          <w:szCs w:val="28"/>
          <w:lang w:bidi="ar-QA"/>
        </w:rPr>
        <w:t xml:space="preserve">campaign for the year </w:t>
      </w:r>
      <w:r w:rsidR="00AA458E" w:rsidRPr="00AA458E">
        <w:rPr>
          <w:rFonts w:ascii="Adobe Arabic" w:hAnsi="Adobe Arabic" w:cs="Adobe Arabic"/>
          <w:sz w:val="28"/>
          <w:szCs w:val="28"/>
          <w:lang w:bidi="ar-QA"/>
        </w:rPr>
        <w:t>143</w:t>
      </w:r>
      <w:r w:rsidR="00EA4E4F">
        <w:rPr>
          <w:rFonts w:ascii="Adobe Arabic" w:hAnsi="Adobe Arabic" w:cs="Adobe Arabic"/>
          <w:sz w:val="28"/>
          <w:szCs w:val="28"/>
          <w:lang w:bidi="ar-QA"/>
        </w:rPr>
        <w:t>9</w:t>
      </w:r>
      <w:r w:rsidR="00AA458E" w:rsidRPr="00AA458E">
        <w:rPr>
          <w:rFonts w:ascii="Adobe Arabic" w:hAnsi="Adobe Arabic" w:cs="Adobe Arabic"/>
          <w:sz w:val="28"/>
          <w:szCs w:val="28"/>
          <w:lang w:bidi="ar-QA"/>
        </w:rPr>
        <w:t xml:space="preserve"> A.H., </w:t>
      </w:r>
      <w:r w:rsidR="00CB69E5">
        <w:rPr>
          <w:rFonts w:ascii="Adobe Arabic" w:hAnsi="Adobe Arabic" w:cs="Adobe Arabic"/>
          <w:sz w:val="28"/>
          <w:szCs w:val="28"/>
          <w:lang w:bidi="ar-QA"/>
        </w:rPr>
        <w:t xml:space="preserve">under the slogan of ‘Promise of Prosperity’. </w:t>
      </w:r>
      <w:r w:rsidR="002F365F">
        <w:rPr>
          <w:rFonts w:ascii="Adobe Arabic" w:hAnsi="Adobe Arabic" w:cs="Adobe Arabic"/>
          <w:sz w:val="28"/>
          <w:szCs w:val="28"/>
          <w:lang w:bidi="ar-QA"/>
        </w:rPr>
        <w:t xml:space="preserve">It involved </w:t>
      </w:r>
      <w:r w:rsidR="002A1106">
        <w:rPr>
          <w:rFonts w:ascii="Adobe Arabic" w:hAnsi="Adobe Arabic" w:cs="Adobe Arabic"/>
          <w:sz w:val="28"/>
          <w:szCs w:val="28"/>
          <w:lang w:bidi="ar-QA"/>
        </w:rPr>
        <w:t xml:space="preserve">diverse humanitarian projects in more than 20 countries, at a cost of QR 60 million, including </w:t>
      </w:r>
      <w:r w:rsidR="002D31AA">
        <w:rPr>
          <w:rFonts w:ascii="Adobe Arabic" w:hAnsi="Adobe Arabic" w:cs="Adobe Arabic"/>
          <w:sz w:val="28"/>
          <w:szCs w:val="28"/>
          <w:lang w:bidi="ar-QA"/>
        </w:rPr>
        <w:t xml:space="preserve">QR 12 million for Ramadan Iftar </w:t>
      </w:r>
      <w:r w:rsidR="00654DF9">
        <w:rPr>
          <w:rFonts w:ascii="Adobe Arabic" w:hAnsi="Adobe Arabic" w:cs="Adobe Arabic"/>
          <w:sz w:val="28"/>
          <w:szCs w:val="28"/>
          <w:lang w:bidi="ar-QA"/>
        </w:rPr>
        <w:t>for 36,000 persons in 15 countries over the holy month of Ramadan.</w:t>
      </w:r>
      <w:r w:rsidR="00FD5395">
        <w:rPr>
          <w:rFonts w:ascii="Adobe Arabic" w:hAnsi="Adobe Arabic" w:cs="Adobe Arabic"/>
          <w:sz w:val="28"/>
          <w:szCs w:val="28"/>
          <w:lang w:bidi="ar-QA"/>
        </w:rPr>
        <w:t xml:space="preserve"> In Qatar, three Ramadan Iftar tents were set up to provide up to 1,000 meals per day, costing QR 1 million</w:t>
      </w:r>
      <w:r w:rsidR="0091597F">
        <w:rPr>
          <w:rFonts w:ascii="Adobe Arabic" w:hAnsi="Adobe Arabic" w:cs="Adobe Arabic"/>
          <w:sz w:val="28"/>
          <w:szCs w:val="28"/>
          <w:lang w:bidi="ar-QA"/>
        </w:rPr>
        <w:t xml:space="preserve">. Another Iftar project </w:t>
      </w:r>
      <w:r w:rsidR="00420A09">
        <w:rPr>
          <w:rFonts w:ascii="Adobe Arabic" w:hAnsi="Adobe Arabic" w:cs="Adobe Arabic"/>
          <w:sz w:val="28"/>
          <w:szCs w:val="28"/>
          <w:lang w:bidi="ar-QA"/>
        </w:rPr>
        <w:t xml:space="preserve">distributed snacks to </w:t>
      </w:r>
      <w:r w:rsidR="00642748">
        <w:rPr>
          <w:rFonts w:ascii="Adobe Arabic" w:hAnsi="Adobe Arabic" w:cs="Adobe Arabic"/>
          <w:sz w:val="28"/>
          <w:szCs w:val="28"/>
          <w:lang w:bidi="ar-QA"/>
        </w:rPr>
        <w:t>workers at worksites</w:t>
      </w:r>
      <w:r w:rsidR="00D32DAF">
        <w:rPr>
          <w:rFonts w:ascii="Adobe Arabic" w:hAnsi="Adobe Arabic" w:cs="Adobe Arabic"/>
          <w:sz w:val="28"/>
          <w:szCs w:val="28"/>
          <w:lang w:bidi="ar-QA"/>
        </w:rPr>
        <w:t xml:space="preserve">, </w:t>
      </w:r>
      <w:r w:rsidR="002738A9">
        <w:rPr>
          <w:rFonts w:ascii="Adobe Arabic" w:hAnsi="Adobe Arabic" w:cs="Adobe Arabic"/>
          <w:sz w:val="28"/>
          <w:szCs w:val="28"/>
          <w:lang w:bidi="ar-QA"/>
        </w:rPr>
        <w:t xml:space="preserve">and a charity </w:t>
      </w:r>
      <w:proofErr w:type="spellStart"/>
      <w:r w:rsidR="007C4202">
        <w:rPr>
          <w:rFonts w:ascii="Adobe Arabic" w:hAnsi="Adobe Arabic" w:cs="Adobe Arabic"/>
          <w:sz w:val="28"/>
          <w:szCs w:val="28"/>
          <w:lang w:bidi="ar-QA"/>
        </w:rPr>
        <w:t>G</w:t>
      </w:r>
      <w:r w:rsidR="002738A9">
        <w:rPr>
          <w:rFonts w:ascii="Adobe Arabic" w:hAnsi="Adobe Arabic" w:cs="Adobe Arabic"/>
          <w:sz w:val="28"/>
          <w:szCs w:val="28"/>
          <w:lang w:bidi="ar-QA"/>
        </w:rPr>
        <w:t>habga</w:t>
      </w:r>
      <w:proofErr w:type="spellEnd"/>
      <w:r w:rsidR="002738A9">
        <w:rPr>
          <w:rFonts w:ascii="Adobe Arabic" w:hAnsi="Adobe Arabic" w:cs="Adobe Arabic"/>
          <w:sz w:val="28"/>
          <w:szCs w:val="28"/>
          <w:lang w:bidi="ar-QA"/>
        </w:rPr>
        <w:t xml:space="preserve"> </w:t>
      </w:r>
      <w:r w:rsidR="000C2417">
        <w:rPr>
          <w:rFonts w:ascii="Adobe Arabic" w:hAnsi="Adobe Arabic" w:cs="Adobe Arabic"/>
          <w:sz w:val="28"/>
          <w:szCs w:val="28"/>
          <w:lang w:bidi="ar-QA"/>
        </w:rPr>
        <w:t xml:space="preserve">was held </w:t>
      </w:r>
      <w:r w:rsidR="00041834">
        <w:rPr>
          <w:rFonts w:ascii="Adobe Arabic" w:hAnsi="Adobe Arabic" w:cs="Adobe Arabic"/>
          <w:sz w:val="28"/>
          <w:szCs w:val="28"/>
          <w:lang w:bidi="ar-QA"/>
        </w:rPr>
        <w:t xml:space="preserve">for the elderly inmates of </w:t>
      </w:r>
      <w:r w:rsidR="00B6462A">
        <w:rPr>
          <w:rFonts w:ascii="Adobe Arabic" w:hAnsi="Adobe Arabic" w:cs="Adobe Arabic"/>
          <w:sz w:val="28"/>
          <w:szCs w:val="28"/>
          <w:lang w:bidi="ar-QA"/>
        </w:rPr>
        <w:t>E</w:t>
      </w:r>
      <w:r w:rsidR="000C2417">
        <w:rPr>
          <w:rFonts w:ascii="Adobe Arabic" w:hAnsi="Adobe Arabic" w:cs="Adobe Arabic"/>
          <w:sz w:val="28"/>
          <w:szCs w:val="28"/>
          <w:lang w:bidi="ar-QA"/>
        </w:rPr>
        <w:t>hsan</w:t>
      </w:r>
      <w:r w:rsidR="00B6462A">
        <w:rPr>
          <w:rFonts w:ascii="Adobe Arabic" w:hAnsi="Adobe Arabic" w:cs="Adobe Arabic"/>
          <w:sz w:val="28"/>
          <w:szCs w:val="28"/>
          <w:lang w:bidi="ar-QA"/>
        </w:rPr>
        <w:t xml:space="preserve"> Center</w:t>
      </w:r>
      <w:r w:rsidR="00041834">
        <w:rPr>
          <w:rFonts w:ascii="Adobe Arabic" w:hAnsi="Adobe Arabic" w:cs="Adobe Arabic"/>
          <w:sz w:val="28"/>
          <w:szCs w:val="28"/>
          <w:lang w:bidi="ar-QA"/>
        </w:rPr>
        <w:t>, in cooperation with Golden Tulip Hotel.</w:t>
      </w:r>
    </w:p>
    <w:p w:rsidR="0030643A" w:rsidRPr="00793C63" w:rsidRDefault="0030643A" w:rsidP="0030643A">
      <w:pPr>
        <w:spacing w:after="160"/>
        <w:jc w:val="both"/>
        <w:rPr>
          <w:rFonts w:ascii="Adobe Arabic" w:hAnsi="Adobe Arabic" w:cs="Adobe Arabic"/>
          <w:b/>
          <w:bCs/>
          <w:color w:val="C00000"/>
          <w:sz w:val="28"/>
          <w:szCs w:val="28"/>
          <w:rtl/>
          <w:lang w:bidi="ar-QA"/>
        </w:rPr>
      </w:pPr>
      <w:r>
        <w:rPr>
          <w:rFonts w:ascii="Adobe Arabic" w:hAnsi="Adobe Arabic" w:cs="Adobe Arabic"/>
          <w:b/>
          <w:bCs/>
          <w:color w:val="C00000"/>
          <w:sz w:val="28"/>
          <w:szCs w:val="28"/>
          <w:lang w:bidi="ar-QA"/>
        </w:rPr>
        <w:t>Disaster Management Camp</w:t>
      </w:r>
    </w:p>
    <w:p w:rsidR="0030643A" w:rsidRPr="00793C63" w:rsidRDefault="0030643A" w:rsidP="0030643A">
      <w:pPr>
        <w:spacing w:after="160"/>
        <w:jc w:val="both"/>
        <w:rPr>
          <w:rFonts w:ascii="Adobe Arabic" w:hAnsi="Adobe Arabic" w:cs="Adobe Arabic"/>
          <w:sz w:val="28"/>
          <w:szCs w:val="28"/>
          <w:rtl/>
          <w:lang w:bidi="ar-QA"/>
        </w:rPr>
      </w:pPr>
      <w:r>
        <w:rPr>
          <w:rFonts w:ascii="Adobe Arabic" w:hAnsi="Adobe Arabic" w:cs="Adobe Arabic"/>
          <w:sz w:val="28"/>
          <w:szCs w:val="28"/>
          <w:lang w:bidi="ar-QA"/>
        </w:rPr>
        <w:t>Over 10 days, QRCS held its 8</w:t>
      </w:r>
      <w:r w:rsidRPr="009D2AF3">
        <w:rPr>
          <w:rFonts w:ascii="Adobe Arabic" w:hAnsi="Adobe Arabic" w:cs="Adobe Arabic"/>
          <w:sz w:val="28"/>
          <w:szCs w:val="28"/>
          <w:vertAlign w:val="superscript"/>
          <w:lang w:bidi="ar-QA"/>
        </w:rPr>
        <w:t>th</w:t>
      </w:r>
      <w:r>
        <w:rPr>
          <w:rFonts w:ascii="Adobe Arabic" w:hAnsi="Adobe Arabic" w:cs="Adobe Arabic"/>
          <w:sz w:val="28"/>
          <w:szCs w:val="28"/>
          <w:lang w:bidi="ar-QA"/>
        </w:rPr>
        <w:t xml:space="preserve"> Field Disaster Management Training Camp, at the Marine Scouts Camp in Al-Khor. Under the patronage of </w:t>
      </w:r>
      <w:proofErr w:type="gramStart"/>
      <w:r w:rsidRPr="0069253D">
        <w:rPr>
          <w:rFonts w:ascii="Adobe Arabic" w:hAnsi="Adobe Arabic" w:cs="Adobe Arabic"/>
          <w:sz w:val="28"/>
          <w:szCs w:val="28"/>
          <w:lang w:bidi="ar-QA"/>
        </w:rPr>
        <w:t>H.E.</w:t>
      </w:r>
      <w:proofErr w:type="gramEnd"/>
      <w:r w:rsidRPr="0069253D">
        <w:rPr>
          <w:rFonts w:ascii="Adobe Arabic" w:hAnsi="Adobe Arabic" w:cs="Adobe Arabic"/>
          <w:sz w:val="28"/>
          <w:szCs w:val="28"/>
          <w:lang w:bidi="ar-QA"/>
        </w:rPr>
        <w:t xml:space="preserve"> the Prime Minister and Minister of Interior, Sheikh Abdullah bin Nasser </w:t>
      </w:r>
      <w:r w:rsidRPr="0069253D">
        <w:rPr>
          <w:rFonts w:ascii="Adobe Arabic" w:hAnsi="Adobe Arabic" w:cs="Adobe Arabic"/>
          <w:sz w:val="28"/>
          <w:szCs w:val="28"/>
          <w:lang w:bidi="ar-QA"/>
        </w:rPr>
        <w:lastRenderedPageBreak/>
        <w:t>bin Khalifa Al Thani,</w:t>
      </w:r>
      <w:r>
        <w:rPr>
          <w:rFonts w:ascii="Adobe Arabic" w:hAnsi="Adobe Arabic" w:cs="Adobe Arabic"/>
          <w:sz w:val="28"/>
          <w:szCs w:val="28"/>
          <w:lang w:bidi="ar-QA"/>
        </w:rPr>
        <w:t xml:space="preserve"> the event featured 173 trainees and 40 trainers from Qatar and 23 countries, as well as the international organizations such as the United Nations </w:t>
      </w:r>
      <w:r w:rsidRPr="00956C33">
        <w:rPr>
          <w:rFonts w:ascii="Adobe Arabic" w:hAnsi="Adobe Arabic" w:cs="Adobe Arabic"/>
          <w:sz w:val="28"/>
          <w:szCs w:val="28"/>
          <w:lang w:bidi="ar-QA"/>
        </w:rPr>
        <w:t>Office for the Coordination of Humanitarian Affairs</w:t>
      </w:r>
      <w:r>
        <w:rPr>
          <w:rFonts w:ascii="Adobe Arabic" w:hAnsi="Adobe Arabic" w:cs="Adobe Arabic"/>
          <w:sz w:val="28"/>
          <w:szCs w:val="28"/>
          <w:lang w:bidi="ar-QA"/>
        </w:rPr>
        <w:t xml:space="preserve"> (OCHA), the </w:t>
      </w:r>
      <w:r w:rsidRPr="006F110C">
        <w:rPr>
          <w:rFonts w:ascii="Adobe Arabic" w:hAnsi="Adobe Arabic" w:cs="Adobe Arabic"/>
          <w:sz w:val="28"/>
          <w:szCs w:val="28"/>
          <w:lang w:bidi="ar-QA"/>
        </w:rPr>
        <w:t>International Federation of the Red Cross and Red Crescent Societies (IFRC)</w:t>
      </w:r>
      <w:r>
        <w:rPr>
          <w:rFonts w:ascii="Adobe Arabic" w:hAnsi="Adobe Arabic" w:cs="Adobe Arabic"/>
          <w:sz w:val="28"/>
          <w:szCs w:val="28"/>
          <w:lang w:bidi="ar-QA"/>
        </w:rPr>
        <w:t xml:space="preserve">, and the </w:t>
      </w:r>
      <w:r w:rsidRPr="006F110C">
        <w:rPr>
          <w:rFonts w:ascii="Adobe Arabic" w:hAnsi="Adobe Arabic" w:cs="Adobe Arabic"/>
          <w:sz w:val="28"/>
          <w:szCs w:val="28"/>
          <w:lang w:bidi="ar-QA"/>
        </w:rPr>
        <w:t>International Committee of the Red Cross (ICRC)</w:t>
      </w:r>
      <w:r>
        <w:rPr>
          <w:rFonts w:ascii="Adobe Arabic" w:hAnsi="Adobe Arabic" w:cs="Adobe Arabic"/>
          <w:sz w:val="28"/>
          <w:szCs w:val="28"/>
          <w:lang w:bidi="ar-QA"/>
        </w:rPr>
        <w:t>.</w:t>
      </w:r>
    </w:p>
    <w:p w:rsidR="00AA458E" w:rsidRDefault="00AA458E" w:rsidP="000D4C65">
      <w:pPr>
        <w:spacing w:after="160"/>
        <w:jc w:val="both"/>
        <w:rPr>
          <w:rFonts w:ascii="Adobe Arabic" w:hAnsi="Adobe Arabic" w:cs="Adobe Arabic"/>
          <w:sz w:val="28"/>
          <w:szCs w:val="28"/>
          <w:rtl/>
          <w:lang w:bidi="ar-QA"/>
        </w:rPr>
      </w:pPr>
    </w:p>
    <w:p w:rsidR="00EA15EE" w:rsidRPr="00826081" w:rsidRDefault="00AA458E" w:rsidP="008C3A52">
      <w:pPr>
        <w:spacing w:after="160"/>
        <w:jc w:val="center"/>
        <w:rPr>
          <w:rFonts w:ascii="Adobe Arabic" w:hAnsi="Adobe Arabic" w:cs="GE SS Two Light"/>
          <w:b/>
          <w:bCs/>
          <w:color w:val="C00000"/>
          <w:sz w:val="32"/>
          <w:szCs w:val="32"/>
          <w:rtl/>
          <w:lang w:bidi="ar-QA"/>
        </w:rPr>
      </w:pPr>
      <w:bookmarkStart w:id="0" w:name="_GoBack"/>
      <w:bookmarkEnd w:id="0"/>
      <w:r>
        <w:rPr>
          <w:rFonts w:ascii="Adobe Arabic" w:hAnsi="Adobe Arabic" w:cs="GE SS Two Light"/>
          <w:b/>
          <w:bCs/>
          <w:color w:val="C00000"/>
          <w:sz w:val="32"/>
          <w:szCs w:val="32"/>
          <w:rtl/>
          <w:lang w:bidi="ar-QA"/>
        </w:rPr>
        <w:br w:type="column"/>
      </w:r>
      <w:r w:rsidR="00303077">
        <w:rPr>
          <w:rFonts w:ascii="Adobe Arabic" w:hAnsi="Adobe Arabic" w:cs="GE SS Two Light"/>
          <w:b/>
          <w:bCs/>
          <w:color w:val="C00000"/>
          <w:sz w:val="32"/>
          <w:szCs w:val="32"/>
          <w:lang w:bidi="ar-QA"/>
        </w:rPr>
        <w:lastRenderedPageBreak/>
        <w:t xml:space="preserve">QRCS in the </w:t>
      </w:r>
      <w:r w:rsidR="008C3A52">
        <w:rPr>
          <w:rFonts w:ascii="Adobe Arabic" w:hAnsi="Adobe Arabic" w:cs="GE SS Two Light"/>
          <w:b/>
          <w:bCs/>
          <w:color w:val="C00000"/>
          <w:sz w:val="32"/>
          <w:szCs w:val="32"/>
          <w:lang w:bidi="ar-QA"/>
        </w:rPr>
        <w:t>Media</w:t>
      </w:r>
    </w:p>
    <w:p w:rsidR="00EA15EE" w:rsidRPr="00793C63" w:rsidRDefault="008C3A52" w:rsidP="00905418">
      <w:pPr>
        <w:spacing w:after="160"/>
        <w:jc w:val="both"/>
        <w:rPr>
          <w:rFonts w:ascii="Adobe Arabic" w:hAnsi="Adobe Arabic" w:cs="Adobe Arabic"/>
          <w:sz w:val="28"/>
          <w:szCs w:val="28"/>
          <w:rtl/>
          <w:lang w:bidi="ar-QA"/>
        </w:rPr>
      </w:pPr>
      <w:r>
        <w:rPr>
          <w:rFonts w:ascii="Adobe Arabic" w:hAnsi="Adobe Arabic" w:cs="Adobe Arabic"/>
          <w:sz w:val="28"/>
          <w:szCs w:val="28"/>
          <w:lang w:bidi="ar-QA"/>
        </w:rPr>
        <w:t>Al-</w:t>
      </w:r>
      <w:proofErr w:type="spellStart"/>
      <w:r>
        <w:rPr>
          <w:rFonts w:ascii="Adobe Arabic" w:hAnsi="Adobe Arabic" w:cs="Adobe Arabic"/>
          <w:sz w:val="28"/>
          <w:szCs w:val="28"/>
          <w:lang w:bidi="ar-QA"/>
        </w:rPr>
        <w:t>Ataa</w:t>
      </w:r>
      <w:proofErr w:type="spellEnd"/>
      <w:r>
        <w:rPr>
          <w:rFonts w:ascii="Adobe Arabic" w:hAnsi="Adobe Arabic" w:cs="Adobe Arabic"/>
          <w:sz w:val="28"/>
          <w:szCs w:val="28"/>
          <w:lang w:bidi="ar-QA"/>
        </w:rPr>
        <w:t>’</w:t>
      </w:r>
      <w:r w:rsidR="00303077">
        <w:rPr>
          <w:rFonts w:ascii="Adobe Arabic" w:hAnsi="Adobe Arabic" w:cs="Adobe Arabic"/>
          <w:sz w:val="28"/>
          <w:szCs w:val="28"/>
          <w:lang w:bidi="ar-QA"/>
        </w:rPr>
        <w:t xml:space="preserve"> </w:t>
      </w:r>
      <w:r w:rsidR="00905418">
        <w:rPr>
          <w:rFonts w:ascii="Adobe Arabic" w:hAnsi="Adobe Arabic" w:cs="Adobe Arabic"/>
          <w:sz w:val="28"/>
          <w:szCs w:val="28"/>
          <w:lang w:bidi="ar-QA"/>
        </w:rPr>
        <w:t>m</w:t>
      </w:r>
      <w:r w:rsidR="00303077">
        <w:rPr>
          <w:rFonts w:ascii="Adobe Arabic" w:hAnsi="Adobe Arabic" w:cs="Adobe Arabic"/>
          <w:sz w:val="28"/>
          <w:szCs w:val="28"/>
          <w:lang w:bidi="ar-QA"/>
        </w:rPr>
        <w:t>agazine</w:t>
      </w:r>
    </w:p>
    <w:p w:rsidR="00EA15EE" w:rsidRPr="00793C63" w:rsidRDefault="00303077" w:rsidP="00BA06D3">
      <w:pPr>
        <w:spacing w:after="160"/>
        <w:jc w:val="both"/>
        <w:rPr>
          <w:rFonts w:ascii="Adobe Arabic" w:hAnsi="Adobe Arabic" w:cs="Adobe Arabic"/>
          <w:sz w:val="28"/>
          <w:szCs w:val="28"/>
          <w:rtl/>
          <w:lang w:bidi="ar-QA"/>
        </w:rPr>
      </w:pPr>
      <w:r>
        <w:rPr>
          <w:rFonts w:ascii="Adobe Arabic" w:hAnsi="Adobe Arabic" w:cs="Adobe Arabic"/>
          <w:sz w:val="28"/>
          <w:szCs w:val="28"/>
          <w:lang w:bidi="ar-QA"/>
        </w:rPr>
        <w:t>8</w:t>
      </w:r>
      <w:r w:rsidRPr="00303077">
        <w:rPr>
          <w:rFonts w:ascii="Adobe Arabic" w:hAnsi="Adobe Arabic" w:cs="Adobe Arabic"/>
          <w:sz w:val="28"/>
          <w:szCs w:val="28"/>
          <w:vertAlign w:val="superscript"/>
          <w:lang w:bidi="ar-QA"/>
        </w:rPr>
        <w:t>th</w:t>
      </w:r>
      <w:r>
        <w:rPr>
          <w:rFonts w:ascii="Adobe Arabic" w:hAnsi="Adobe Arabic" w:cs="Adobe Arabic"/>
          <w:sz w:val="28"/>
          <w:szCs w:val="28"/>
          <w:lang w:bidi="ar-QA"/>
        </w:rPr>
        <w:t xml:space="preserve"> Disaster Management Camp </w:t>
      </w:r>
      <w:r w:rsidR="00BA06D3">
        <w:rPr>
          <w:rFonts w:ascii="Adobe Arabic" w:hAnsi="Adobe Arabic" w:cs="Adobe Arabic"/>
          <w:sz w:val="28"/>
          <w:szCs w:val="28"/>
          <w:lang w:bidi="ar-QA"/>
        </w:rPr>
        <w:t>b</w:t>
      </w:r>
      <w:r>
        <w:rPr>
          <w:rFonts w:ascii="Adobe Arabic" w:hAnsi="Adobe Arabic" w:cs="Adobe Arabic"/>
          <w:sz w:val="28"/>
          <w:szCs w:val="28"/>
          <w:lang w:bidi="ar-QA"/>
        </w:rPr>
        <w:t>rochure</w:t>
      </w:r>
    </w:p>
    <w:p w:rsidR="00EA15EE" w:rsidRPr="00793C63" w:rsidRDefault="00303077" w:rsidP="000D4C65">
      <w:pPr>
        <w:spacing w:after="160"/>
        <w:jc w:val="both"/>
        <w:rPr>
          <w:rFonts w:ascii="Adobe Arabic" w:hAnsi="Adobe Arabic" w:cs="Adobe Arabic"/>
          <w:sz w:val="28"/>
          <w:szCs w:val="28"/>
          <w:rtl/>
          <w:lang w:bidi="ar-QA"/>
        </w:rPr>
      </w:pPr>
      <w:r>
        <w:rPr>
          <w:rFonts w:ascii="Adobe Arabic" w:hAnsi="Adobe Arabic" w:cs="Adobe Arabic"/>
          <w:sz w:val="28"/>
          <w:szCs w:val="28"/>
          <w:lang w:bidi="ar-QA"/>
        </w:rPr>
        <w:t>Press releases</w:t>
      </w:r>
    </w:p>
    <w:p w:rsidR="00EA15EE" w:rsidRPr="00793C63" w:rsidRDefault="00303077" w:rsidP="00303077">
      <w:pPr>
        <w:spacing w:after="160"/>
        <w:jc w:val="both"/>
        <w:rPr>
          <w:rFonts w:ascii="Adobe Arabic" w:hAnsi="Adobe Arabic" w:cs="Adobe Arabic"/>
          <w:sz w:val="28"/>
          <w:szCs w:val="28"/>
          <w:rtl/>
          <w:lang w:bidi="ar-QA"/>
        </w:rPr>
      </w:pPr>
      <w:r>
        <w:rPr>
          <w:rFonts w:ascii="Adobe Arabic" w:hAnsi="Adobe Arabic" w:cs="Adobe Arabic"/>
          <w:sz w:val="28"/>
          <w:szCs w:val="28"/>
          <w:lang w:bidi="ar-QA"/>
        </w:rPr>
        <w:t>TV &amp; radio presence</w:t>
      </w:r>
    </w:p>
    <w:p w:rsidR="00EA15EE" w:rsidRPr="00793C63" w:rsidRDefault="00303077" w:rsidP="000D4C65">
      <w:pPr>
        <w:spacing w:after="160"/>
        <w:jc w:val="both"/>
        <w:rPr>
          <w:rFonts w:ascii="Adobe Arabic" w:hAnsi="Adobe Arabic" w:cs="Adobe Arabic"/>
          <w:sz w:val="28"/>
          <w:szCs w:val="28"/>
          <w:rtl/>
          <w:lang w:bidi="ar-QA"/>
        </w:rPr>
      </w:pPr>
      <w:r>
        <w:rPr>
          <w:rFonts w:ascii="Adobe Arabic" w:hAnsi="Adobe Arabic" w:cs="Adobe Arabic"/>
          <w:sz w:val="28"/>
          <w:szCs w:val="28"/>
          <w:lang w:bidi="ar-QA"/>
        </w:rPr>
        <w:t>Social media</w:t>
      </w:r>
    </w:p>
    <w:p w:rsidR="00EA15EE" w:rsidRPr="00793C63" w:rsidRDefault="00303077" w:rsidP="000D4C65">
      <w:pPr>
        <w:spacing w:after="160"/>
        <w:jc w:val="both"/>
        <w:rPr>
          <w:rFonts w:ascii="Adobe Arabic" w:hAnsi="Adobe Arabic" w:cs="Adobe Arabic"/>
          <w:sz w:val="28"/>
          <w:szCs w:val="28"/>
          <w:rtl/>
          <w:lang w:bidi="ar-QA"/>
        </w:rPr>
      </w:pPr>
      <w:r>
        <w:rPr>
          <w:rFonts w:ascii="Adobe Arabic" w:hAnsi="Adobe Arabic" w:cs="Adobe Arabic"/>
          <w:sz w:val="28"/>
          <w:szCs w:val="28"/>
          <w:lang w:bidi="ar-QA"/>
        </w:rPr>
        <w:t>Website</w:t>
      </w:r>
    </w:p>
    <w:p w:rsidR="00DE5444" w:rsidRPr="00ED3435" w:rsidRDefault="00303077" w:rsidP="000D4C65">
      <w:pPr>
        <w:spacing w:after="160"/>
        <w:jc w:val="both"/>
        <w:rPr>
          <w:rFonts w:ascii="Adobe Arabic" w:hAnsi="Adobe Arabic" w:cs="Adobe Arabic"/>
          <w:sz w:val="28"/>
          <w:szCs w:val="28"/>
          <w:rtl/>
          <w:lang w:bidi="ar-QA"/>
        </w:rPr>
      </w:pPr>
      <w:r>
        <w:rPr>
          <w:rFonts w:ascii="Adobe Arabic" w:hAnsi="Adobe Arabic" w:cs="Adobe Arabic"/>
          <w:sz w:val="28"/>
          <w:szCs w:val="28"/>
          <w:lang w:bidi="ar-QA"/>
        </w:rPr>
        <w:t>Newsletter</w:t>
      </w:r>
    </w:p>
    <w:p w:rsidR="00EA15EE" w:rsidRPr="00655329" w:rsidRDefault="00EA15EE" w:rsidP="0088227D">
      <w:pPr>
        <w:spacing w:after="160"/>
        <w:jc w:val="center"/>
        <w:rPr>
          <w:rFonts w:ascii="Adobe Arabic" w:hAnsi="Adobe Arabic" w:cs="GE SS Two Light"/>
          <w:b/>
          <w:bCs/>
          <w:color w:val="C00000"/>
          <w:sz w:val="32"/>
          <w:szCs w:val="32"/>
          <w:rtl/>
          <w:lang w:bidi="ar-QA"/>
        </w:rPr>
      </w:pPr>
      <w:r w:rsidRPr="00793C63">
        <w:rPr>
          <w:rFonts w:ascii="Adobe Arabic" w:hAnsi="Adobe Arabic" w:cs="Adobe Arabic"/>
          <w:b/>
          <w:bCs/>
          <w:sz w:val="28"/>
          <w:szCs w:val="28"/>
          <w:rtl/>
          <w:lang w:bidi="ar-QA"/>
        </w:rPr>
        <w:br w:type="column"/>
      </w:r>
      <w:r w:rsidR="0088227D">
        <w:rPr>
          <w:rFonts w:ascii="Adobe Arabic" w:hAnsi="Adobe Arabic" w:cs="GE SS Two Light"/>
          <w:b/>
          <w:bCs/>
          <w:color w:val="C00000"/>
          <w:sz w:val="32"/>
          <w:szCs w:val="32"/>
          <w:lang w:bidi="ar-QA"/>
        </w:rPr>
        <w:lastRenderedPageBreak/>
        <w:t>Partnerships</w:t>
      </w:r>
    </w:p>
    <w:p w:rsidR="002845B9" w:rsidRPr="00AB4B9C" w:rsidRDefault="00CC30EC" w:rsidP="00545F03">
      <w:pPr>
        <w:spacing w:after="160"/>
        <w:jc w:val="both"/>
        <w:rPr>
          <w:rFonts w:ascii="Adobe Arabic" w:hAnsi="Adobe Arabic" w:cs="Adobe Arabic"/>
          <w:sz w:val="28"/>
          <w:szCs w:val="28"/>
          <w:rtl/>
          <w:lang w:bidi="ar-QA"/>
        </w:rPr>
      </w:pPr>
      <w:r w:rsidRPr="00793C63">
        <w:rPr>
          <w:rFonts w:ascii="Adobe Arabic" w:hAnsi="Adobe Arabic" w:cs="Adobe Arabic"/>
          <w:noProof/>
          <w:sz w:val="28"/>
          <w:szCs w:val="28"/>
          <w:rtl/>
        </w:rPr>
        <mc:AlternateContent>
          <mc:Choice Requires="wps">
            <w:drawing>
              <wp:anchor distT="0" distB="0" distL="114300" distR="114300" simplePos="0" relativeHeight="251658240" behindDoc="0" locked="0" layoutInCell="1" allowOverlap="1" wp14:anchorId="24227F70" wp14:editId="5A7FA4DB">
                <wp:simplePos x="0" y="0"/>
                <wp:positionH relativeFrom="column">
                  <wp:posOffset>79375</wp:posOffset>
                </wp:positionH>
                <wp:positionV relativeFrom="paragraph">
                  <wp:posOffset>1568864</wp:posOffset>
                </wp:positionV>
                <wp:extent cx="5692775" cy="969645"/>
                <wp:effectExtent l="0" t="0" r="3175" b="1905"/>
                <wp:wrapTopAndBottom/>
                <wp:docPr id="2" name="Rounded Rectangle 2"/>
                <wp:cNvGraphicFramePr/>
                <a:graphic xmlns:a="http://schemas.openxmlformats.org/drawingml/2006/main">
                  <a:graphicData uri="http://schemas.microsoft.com/office/word/2010/wordprocessingShape">
                    <wps:wsp>
                      <wps:cNvSpPr/>
                      <wps:spPr>
                        <a:xfrm>
                          <a:off x="0" y="0"/>
                          <a:ext cx="5692775" cy="969645"/>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30EC" w:rsidRPr="00CC30EC" w:rsidRDefault="00CC30EC" w:rsidP="00CC30EC">
                            <w:pPr>
                              <w:jc w:val="center"/>
                              <w:rPr>
                                <w:rFonts w:ascii="Adobe Arabic" w:hAnsi="Adobe Arabic" w:cs="Adobe Arabic"/>
                                <w:sz w:val="78"/>
                                <w:szCs w:val="78"/>
                                <w:lang w:bidi="ar-QA"/>
                              </w:rPr>
                            </w:pPr>
                            <w:r w:rsidRPr="00CC30EC">
                              <w:rPr>
                                <w:rFonts w:ascii="Adobe Arabic" w:hAnsi="Adobe Arabic" w:cs="Adobe Arabic"/>
                                <w:sz w:val="78"/>
                                <w:szCs w:val="78"/>
                                <w:rtl/>
                                <w:lang w:bidi="ar-QA"/>
                              </w:rPr>
                              <w:t>إضافة شعارات الشركاء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227F70" id="Rounded Rectangle 2" o:spid="_x0000_s1026" style="position:absolute;left:0;text-align:left;margin-left:6.25pt;margin-top:123.55pt;width:448.25pt;height:76.3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" fillcolor="#fabf8f [1945]" stroked="f" strokeweight="2pt">
                <v:textbox>
                  <w:txbxContent>
                    <w:p w:rsidR="00CC30EC" w:rsidRPr="00CC30EC" w:rsidRDefault="00CC30EC" w:rsidP="00CC30EC">
                      <w:pPr>
                        <w:jc w:val="center"/>
                        <w:rPr>
                          <w:rFonts w:ascii="Adobe Arabic" w:hAnsi="Adobe Arabic" w:cs="Adobe Arabic"/>
                          <w:sz w:val="78"/>
                          <w:szCs w:val="78"/>
                          <w:lang w:bidi="ar-QA"/>
                        </w:rPr>
                      </w:pPr>
                      <w:r w:rsidRPr="00CC30EC">
                        <w:rPr>
                          <w:rFonts w:ascii="Adobe Arabic" w:hAnsi="Adobe Arabic" w:cs="Adobe Arabic"/>
                          <w:sz w:val="78"/>
                          <w:szCs w:val="78"/>
                          <w:rtl/>
                          <w:lang w:bidi="ar-QA"/>
                        </w:rPr>
                        <w:t>إضافة شعارات الشركاء</w:t>
                      </w:r>
                    </w:p>
                  </w:txbxContent>
                </v:textbox>
                <w10:wrap type="topAndBottom"/>
              </v:roundrect>
            </w:pict>
          </mc:Fallback>
        </mc:AlternateContent>
      </w:r>
      <w:r w:rsidR="00E268E2">
        <w:rPr>
          <w:rFonts w:ascii="Adobe Arabic" w:hAnsi="Adobe Arabic" w:cs="Adobe Arabic"/>
          <w:sz w:val="28"/>
          <w:szCs w:val="28"/>
          <w:lang w:bidi="ar-QA"/>
        </w:rPr>
        <w:t>Whoever contributes to a charity, humanitarian, social, or volunteering activity done by Qatar Red Cresc</w:t>
      </w:r>
      <w:r w:rsidR="007E6771">
        <w:rPr>
          <w:rFonts w:ascii="Adobe Arabic" w:hAnsi="Adobe Arabic" w:cs="Adobe Arabic"/>
          <w:sz w:val="28"/>
          <w:szCs w:val="28"/>
          <w:lang w:bidi="ar-QA"/>
        </w:rPr>
        <w:t xml:space="preserve">ent Society (QRCS) </w:t>
      </w:r>
      <w:r w:rsidR="000930BB">
        <w:rPr>
          <w:rFonts w:ascii="Adobe Arabic" w:hAnsi="Adobe Arabic" w:cs="Adobe Arabic"/>
          <w:sz w:val="28"/>
          <w:szCs w:val="28"/>
          <w:lang w:bidi="ar-QA"/>
        </w:rPr>
        <w:t xml:space="preserve">is a co-owner of </w:t>
      </w:r>
      <w:r w:rsidR="00A256D5">
        <w:rPr>
          <w:rFonts w:ascii="Adobe Arabic" w:hAnsi="Adobe Arabic" w:cs="Adobe Arabic"/>
          <w:sz w:val="28"/>
          <w:szCs w:val="28"/>
          <w:lang w:bidi="ar-QA"/>
        </w:rPr>
        <w:t xml:space="preserve">the </w:t>
      </w:r>
      <w:r w:rsidR="003C7C62">
        <w:rPr>
          <w:rFonts w:ascii="Adobe Arabic" w:hAnsi="Adobe Arabic" w:cs="Adobe Arabic"/>
          <w:sz w:val="28"/>
          <w:szCs w:val="28"/>
          <w:lang w:bidi="ar-QA"/>
        </w:rPr>
        <w:t xml:space="preserve">success, be </w:t>
      </w:r>
      <w:r w:rsidR="00E36B4D">
        <w:rPr>
          <w:rFonts w:ascii="Adobe Arabic" w:hAnsi="Adobe Arabic" w:cs="Adobe Arabic"/>
          <w:sz w:val="28"/>
          <w:szCs w:val="28"/>
          <w:lang w:bidi="ar-QA"/>
        </w:rPr>
        <w:t xml:space="preserve">it officials, staff, volunteers, or </w:t>
      </w:r>
      <w:r w:rsidR="00614F57">
        <w:rPr>
          <w:rFonts w:ascii="Adobe Arabic" w:hAnsi="Adobe Arabic" w:cs="Adobe Arabic"/>
          <w:sz w:val="28"/>
          <w:szCs w:val="28"/>
          <w:lang w:bidi="ar-QA"/>
        </w:rPr>
        <w:t xml:space="preserve">supporting organizations. </w:t>
      </w:r>
      <w:r w:rsidR="00EF678D">
        <w:rPr>
          <w:rFonts w:ascii="Adobe Arabic" w:hAnsi="Adobe Arabic" w:cs="Adobe Arabic"/>
          <w:sz w:val="28"/>
          <w:szCs w:val="28"/>
          <w:lang w:bidi="ar-QA"/>
        </w:rPr>
        <w:t xml:space="preserve">But the </w:t>
      </w:r>
      <w:r w:rsidR="007F46A9">
        <w:rPr>
          <w:rFonts w:ascii="Adobe Arabic" w:hAnsi="Adobe Arabic" w:cs="Adobe Arabic"/>
          <w:sz w:val="28"/>
          <w:szCs w:val="28"/>
          <w:lang w:bidi="ar-QA"/>
        </w:rPr>
        <w:t xml:space="preserve">central role </w:t>
      </w:r>
      <w:r w:rsidR="00545F03">
        <w:rPr>
          <w:rFonts w:ascii="Adobe Arabic" w:hAnsi="Adobe Arabic" w:cs="Adobe Arabic"/>
          <w:sz w:val="28"/>
          <w:szCs w:val="28"/>
          <w:lang w:bidi="ar-QA"/>
        </w:rPr>
        <w:t xml:space="preserve">here </w:t>
      </w:r>
      <w:r w:rsidR="007F46A9">
        <w:rPr>
          <w:rFonts w:ascii="Adobe Arabic" w:hAnsi="Adobe Arabic" w:cs="Adobe Arabic"/>
          <w:sz w:val="28"/>
          <w:szCs w:val="28"/>
          <w:lang w:bidi="ar-QA"/>
        </w:rPr>
        <w:t xml:space="preserve">is played by </w:t>
      </w:r>
      <w:r w:rsidR="00812D2D">
        <w:rPr>
          <w:rFonts w:ascii="Adobe Arabic" w:hAnsi="Adobe Arabic" w:cs="Adobe Arabic"/>
          <w:sz w:val="28"/>
          <w:szCs w:val="28"/>
          <w:lang w:bidi="ar-QA"/>
        </w:rPr>
        <w:t>the benevolent donors</w:t>
      </w:r>
      <w:r w:rsidR="00AB0952">
        <w:rPr>
          <w:rFonts w:ascii="Adobe Arabic" w:hAnsi="Adobe Arabic" w:cs="Adobe Arabic"/>
          <w:sz w:val="28"/>
          <w:szCs w:val="28"/>
          <w:lang w:bidi="ar-QA"/>
        </w:rPr>
        <w:t xml:space="preserve">, whose </w:t>
      </w:r>
      <w:r w:rsidR="005041D5">
        <w:rPr>
          <w:rFonts w:ascii="Adobe Arabic" w:hAnsi="Adobe Arabic" w:cs="Adobe Arabic"/>
          <w:sz w:val="28"/>
          <w:szCs w:val="28"/>
          <w:lang w:bidi="ar-QA"/>
        </w:rPr>
        <w:t>donations sustain QRCS’s resources to continue to provide all sorts of aid and services.</w:t>
      </w:r>
    </w:p>
    <w:sectPr w:rsidR="002845B9" w:rsidRPr="00AB4B9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B10" w:rsidRDefault="00A50B10" w:rsidP="00AE58BA">
      <w:pPr>
        <w:spacing w:after="0" w:line="240" w:lineRule="auto"/>
      </w:pPr>
      <w:r>
        <w:separator/>
      </w:r>
    </w:p>
  </w:endnote>
  <w:endnote w:type="continuationSeparator" w:id="0">
    <w:p w:rsidR="00A50B10" w:rsidRDefault="00A50B10" w:rsidP="00AE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Arabic">
    <w:panose1 w:val="02040503050201020203"/>
    <w:charset w:val="00"/>
    <w:family w:val="roman"/>
    <w:pitch w:val="variable"/>
    <w:sig w:usb0="8000202F" w:usb1="8000A04A" w:usb2="00000008" w:usb3="00000000" w:csb0="00000041" w:csb1="00000000"/>
  </w:font>
  <w:font w:name="GE SS Two Medium">
    <w:panose1 w:val="020A0503020102020204"/>
    <w:charset w:val="B2"/>
    <w:family w:val="roman"/>
    <w:notTrueType/>
    <w:pitch w:val="variable"/>
    <w:sig w:usb0="80002003" w:usb1="80000100" w:usb2="00000028" w:usb3="00000000" w:csb0="00000040" w:csb1="00000000"/>
  </w:font>
  <w:font w:name="PT Simple Bold Ruled">
    <w:panose1 w:val="02010400000000000000"/>
    <w:charset w:val="B2"/>
    <w:family w:val="auto"/>
    <w:pitch w:val="variable"/>
    <w:sig w:usb0="00002001" w:usb1="80000000" w:usb2="00000008" w:usb3="00000000" w:csb0="00000040" w:csb1="00000000"/>
  </w:font>
  <w:font w:name="GE SS Two Light">
    <w:panose1 w:val="020A0503020102020204"/>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B10" w:rsidRDefault="00A50B10" w:rsidP="00AE58BA">
      <w:pPr>
        <w:spacing w:after="0" w:line="240" w:lineRule="auto"/>
      </w:pPr>
      <w:r>
        <w:separator/>
      </w:r>
    </w:p>
  </w:footnote>
  <w:footnote w:type="continuationSeparator" w:id="0">
    <w:p w:rsidR="00A50B10" w:rsidRDefault="00A50B10" w:rsidP="00AE5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8BA" w:rsidRDefault="00AE58BA">
    <w:pPr>
      <w:pStyle w:val="Header"/>
    </w:pPr>
    <w:r>
      <w:rPr>
        <w:noProof/>
      </w:rPr>
      <w:drawing>
        <wp:anchor distT="0" distB="0" distL="114300" distR="114300" simplePos="0" relativeHeight="251659264" behindDoc="1" locked="0" layoutInCell="1" allowOverlap="1" wp14:anchorId="359B1FE4" wp14:editId="1B234EDD">
          <wp:simplePos x="0" y="0"/>
          <wp:positionH relativeFrom="column">
            <wp:posOffset>-875665</wp:posOffset>
          </wp:positionH>
          <wp:positionV relativeFrom="paragraph">
            <wp:posOffset>-385255</wp:posOffset>
          </wp:positionV>
          <wp:extent cx="7694762" cy="9954883"/>
          <wp:effectExtent l="0" t="0" r="0" b="0"/>
          <wp:wrapNone/>
          <wp:docPr id="5" name="Picture 5" descr="C:\Users\mazine\Desktop\DESKTOP\تنظيم\خطابات\new branding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zine\Desktop\DESKTOP\تنظيم\خطابات\new branding letterhead-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4762" cy="9954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85"/>
    <w:multiLevelType w:val="hybridMultilevel"/>
    <w:tmpl w:val="FB8837EA"/>
    <w:lvl w:ilvl="0" w:tplc="78D4EFDA">
      <w:start w:val="1"/>
      <w:numFmt w:val="bullet"/>
      <w:lvlText w:val="•"/>
      <w:lvlJc w:val="left"/>
      <w:pPr>
        <w:tabs>
          <w:tab w:val="num" w:pos="720"/>
        </w:tabs>
        <w:ind w:left="720" w:hanging="360"/>
      </w:pPr>
      <w:rPr>
        <w:rFonts w:ascii="Arial" w:hAnsi="Arial" w:hint="default"/>
      </w:rPr>
    </w:lvl>
    <w:lvl w:ilvl="1" w:tplc="0CF2E3C2" w:tentative="1">
      <w:start w:val="1"/>
      <w:numFmt w:val="bullet"/>
      <w:lvlText w:val="•"/>
      <w:lvlJc w:val="left"/>
      <w:pPr>
        <w:tabs>
          <w:tab w:val="num" w:pos="1440"/>
        </w:tabs>
        <w:ind w:left="1440" w:hanging="360"/>
      </w:pPr>
      <w:rPr>
        <w:rFonts w:ascii="Arial" w:hAnsi="Arial" w:hint="default"/>
      </w:rPr>
    </w:lvl>
    <w:lvl w:ilvl="2" w:tplc="40DA4234" w:tentative="1">
      <w:start w:val="1"/>
      <w:numFmt w:val="bullet"/>
      <w:lvlText w:val="•"/>
      <w:lvlJc w:val="left"/>
      <w:pPr>
        <w:tabs>
          <w:tab w:val="num" w:pos="2160"/>
        </w:tabs>
        <w:ind w:left="2160" w:hanging="360"/>
      </w:pPr>
      <w:rPr>
        <w:rFonts w:ascii="Arial" w:hAnsi="Arial" w:hint="default"/>
      </w:rPr>
    </w:lvl>
    <w:lvl w:ilvl="3" w:tplc="5748F30C" w:tentative="1">
      <w:start w:val="1"/>
      <w:numFmt w:val="bullet"/>
      <w:lvlText w:val="•"/>
      <w:lvlJc w:val="left"/>
      <w:pPr>
        <w:tabs>
          <w:tab w:val="num" w:pos="2880"/>
        </w:tabs>
        <w:ind w:left="2880" w:hanging="360"/>
      </w:pPr>
      <w:rPr>
        <w:rFonts w:ascii="Arial" w:hAnsi="Arial" w:hint="default"/>
      </w:rPr>
    </w:lvl>
    <w:lvl w:ilvl="4" w:tplc="C2B06672" w:tentative="1">
      <w:start w:val="1"/>
      <w:numFmt w:val="bullet"/>
      <w:lvlText w:val="•"/>
      <w:lvlJc w:val="left"/>
      <w:pPr>
        <w:tabs>
          <w:tab w:val="num" w:pos="3600"/>
        </w:tabs>
        <w:ind w:left="3600" w:hanging="360"/>
      </w:pPr>
      <w:rPr>
        <w:rFonts w:ascii="Arial" w:hAnsi="Arial" w:hint="default"/>
      </w:rPr>
    </w:lvl>
    <w:lvl w:ilvl="5" w:tplc="BB4E1ADA" w:tentative="1">
      <w:start w:val="1"/>
      <w:numFmt w:val="bullet"/>
      <w:lvlText w:val="•"/>
      <w:lvlJc w:val="left"/>
      <w:pPr>
        <w:tabs>
          <w:tab w:val="num" w:pos="4320"/>
        </w:tabs>
        <w:ind w:left="4320" w:hanging="360"/>
      </w:pPr>
      <w:rPr>
        <w:rFonts w:ascii="Arial" w:hAnsi="Arial" w:hint="default"/>
      </w:rPr>
    </w:lvl>
    <w:lvl w:ilvl="6" w:tplc="7170691A" w:tentative="1">
      <w:start w:val="1"/>
      <w:numFmt w:val="bullet"/>
      <w:lvlText w:val="•"/>
      <w:lvlJc w:val="left"/>
      <w:pPr>
        <w:tabs>
          <w:tab w:val="num" w:pos="5040"/>
        </w:tabs>
        <w:ind w:left="5040" w:hanging="360"/>
      </w:pPr>
      <w:rPr>
        <w:rFonts w:ascii="Arial" w:hAnsi="Arial" w:hint="default"/>
      </w:rPr>
    </w:lvl>
    <w:lvl w:ilvl="7" w:tplc="8D2A0ED6" w:tentative="1">
      <w:start w:val="1"/>
      <w:numFmt w:val="bullet"/>
      <w:lvlText w:val="•"/>
      <w:lvlJc w:val="left"/>
      <w:pPr>
        <w:tabs>
          <w:tab w:val="num" w:pos="5760"/>
        </w:tabs>
        <w:ind w:left="5760" w:hanging="360"/>
      </w:pPr>
      <w:rPr>
        <w:rFonts w:ascii="Arial" w:hAnsi="Arial" w:hint="default"/>
      </w:rPr>
    </w:lvl>
    <w:lvl w:ilvl="8" w:tplc="AAAABA8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1BF"/>
    <w:rsid w:val="00000743"/>
    <w:rsid w:val="00002768"/>
    <w:rsid w:val="000029D0"/>
    <w:rsid w:val="00002F05"/>
    <w:rsid w:val="00002F9E"/>
    <w:rsid w:val="00004290"/>
    <w:rsid w:val="000044E4"/>
    <w:rsid w:val="00005EC2"/>
    <w:rsid w:val="0000649A"/>
    <w:rsid w:val="00006A77"/>
    <w:rsid w:val="00010247"/>
    <w:rsid w:val="0001140B"/>
    <w:rsid w:val="00011D07"/>
    <w:rsid w:val="00012537"/>
    <w:rsid w:val="00012741"/>
    <w:rsid w:val="00012D19"/>
    <w:rsid w:val="00012E94"/>
    <w:rsid w:val="0001311C"/>
    <w:rsid w:val="0001323E"/>
    <w:rsid w:val="000139DF"/>
    <w:rsid w:val="00013C6F"/>
    <w:rsid w:val="00013D79"/>
    <w:rsid w:val="00013E01"/>
    <w:rsid w:val="00014BD3"/>
    <w:rsid w:val="00014C64"/>
    <w:rsid w:val="00015379"/>
    <w:rsid w:val="0001610D"/>
    <w:rsid w:val="000161A4"/>
    <w:rsid w:val="000165E0"/>
    <w:rsid w:val="00016A03"/>
    <w:rsid w:val="00016B93"/>
    <w:rsid w:val="00016D77"/>
    <w:rsid w:val="00016EBD"/>
    <w:rsid w:val="00017E7E"/>
    <w:rsid w:val="00020AA1"/>
    <w:rsid w:val="000215F6"/>
    <w:rsid w:val="00021B84"/>
    <w:rsid w:val="00021D52"/>
    <w:rsid w:val="00021DD6"/>
    <w:rsid w:val="00021F23"/>
    <w:rsid w:val="000228EC"/>
    <w:rsid w:val="00022EB4"/>
    <w:rsid w:val="00022FF4"/>
    <w:rsid w:val="00023159"/>
    <w:rsid w:val="000231CF"/>
    <w:rsid w:val="000233FA"/>
    <w:rsid w:val="000235E5"/>
    <w:rsid w:val="00023A3D"/>
    <w:rsid w:val="00023C8E"/>
    <w:rsid w:val="00023E1D"/>
    <w:rsid w:val="0002452D"/>
    <w:rsid w:val="000246CE"/>
    <w:rsid w:val="00024B6E"/>
    <w:rsid w:val="00024E63"/>
    <w:rsid w:val="0002537D"/>
    <w:rsid w:val="00025ABF"/>
    <w:rsid w:val="00025B08"/>
    <w:rsid w:val="000266AC"/>
    <w:rsid w:val="00027047"/>
    <w:rsid w:val="00027F5D"/>
    <w:rsid w:val="00027FD9"/>
    <w:rsid w:val="00030A8F"/>
    <w:rsid w:val="00030C7A"/>
    <w:rsid w:val="00032536"/>
    <w:rsid w:val="00032AEC"/>
    <w:rsid w:val="00034EB3"/>
    <w:rsid w:val="00035EAB"/>
    <w:rsid w:val="00036570"/>
    <w:rsid w:val="000366EC"/>
    <w:rsid w:val="0003675D"/>
    <w:rsid w:val="00036ABD"/>
    <w:rsid w:val="00036CF1"/>
    <w:rsid w:val="00037389"/>
    <w:rsid w:val="000379F7"/>
    <w:rsid w:val="00037E0F"/>
    <w:rsid w:val="00040F8D"/>
    <w:rsid w:val="00041712"/>
    <w:rsid w:val="00041834"/>
    <w:rsid w:val="00042063"/>
    <w:rsid w:val="0004246B"/>
    <w:rsid w:val="00042A67"/>
    <w:rsid w:val="00042CF2"/>
    <w:rsid w:val="00043117"/>
    <w:rsid w:val="000439AE"/>
    <w:rsid w:val="00043A3F"/>
    <w:rsid w:val="00044449"/>
    <w:rsid w:val="00044609"/>
    <w:rsid w:val="00044B4A"/>
    <w:rsid w:val="00044D8D"/>
    <w:rsid w:val="00044F0F"/>
    <w:rsid w:val="00045852"/>
    <w:rsid w:val="0004619F"/>
    <w:rsid w:val="000466B4"/>
    <w:rsid w:val="00046FDD"/>
    <w:rsid w:val="00047014"/>
    <w:rsid w:val="00047439"/>
    <w:rsid w:val="000479EB"/>
    <w:rsid w:val="00047B12"/>
    <w:rsid w:val="00047F22"/>
    <w:rsid w:val="00047F68"/>
    <w:rsid w:val="00050C9F"/>
    <w:rsid w:val="00051E44"/>
    <w:rsid w:val="00053630"/>
    <w:rsid w:val="000538E6"/>
    <w:rsid w:val="00053D4B"/>
    <w:rsid w:val="00053E16"/>
    <w:rsid w:val="00054135"/>
    <w:rsid w:val="0005419F"/>
    <w:rsid w:val="000543F7"/>
    <w:rsid w:val="000547F5"/>
    <w:rsid w:val="00055280"/>
    <w:rsid w:val="000552CB"/>
    <w:rsid w:val="00055415"/>
    <w:rsid w:val="00055567"/>
    <w:rsid w:val="000556CA"/>
    <w:rsid w:val="00055916"/>
    <w:rsid w:val="000579E6"/>
    <w:rsid w:val="00057A2A"/>
    <w:rsid w:val="00060471"/>
    <w:rsid w:val="00060BF6"/>
    <w:rsid w:val="00060D1F"/>
    <w:rsid w:val="0006112A"/>
    <w:rsid w:val="00061327"/>
    <w:rsid w:val="0006148E"/>
    <w:rsid w:val="000614F2"/>
    <w:rsid w:val="00061AD0"/>
    <w:rsid w:val="00061D1D"/>
    <w:rsid w:val="0006275E"/>
    <w:rsid w:val="00062CBE"/>
    <w:rsid w:val="000643B2"/>
    <w:rsid w:val="00064FDD"/>
    <w:rsid w:val="000659AC"/>
    <w:rsid w:val="00065F6F"/>
    <w:rsid w:val="00066692"/>
    <w:rsid w:val="000668CB"/>
    <w:rsid w:val="000671D9"/>
    <w:rsid w:val="0006754F"/>
    <w:rsid w:val="00067892"/>
    <w:rsid w:val="00067B69"/>
    <w:rsid w:val="00070125"/>
    <w:rsid w:val="00071622"/>
    <w:rsid w:val="000717C3"/>
    <w:rsid w:val="00071A11"/>
    <w:rsid w:val="00071FEE"/>
    <w:rsid w:val="00072078"/>
    <w:rsid w:val="000722D0"/>
    <w:rsid w:val="0007277F"/>
    <w:rsid w:val="00072C79"/>
    <w:rsid w:val="00072F6C"/>
    <w:rsid w:val="000735F5"/>
    <w:rsid w:val="00074009"/>
    <w:rsid w:val="00074011"/>
    <w:rsid w:val="0007453A"/>
    <w:rsid w:val="0007498F"/>
    <w:rsid w:val="00075B96"/>
    <w:rsid w:val="00075BB8"/>
    <w:rsid w:val="00076884"/>
    <w:rsid w:val="00076CB6"/>
    <w:rsid w:val="000771C9"/>
    <w:rsid w:val="00077B4A"/>
    <w:rsid w:val="00080C87"/>
    <w:rsid w:val="00080D7B"/>
    <w:rsid w:val="00080D9D"/>
    <w:rsid w:val="00080EF5"/>
    <w:rsid w:val="00080F20"/>
    <w:rsid w:val="000813E5"/>
    <w:rsid w:val="00081438"/>
    <w:rsid w:val="000815A5"/>
    <w:rsid w:val="00081B59"/>
    <w:rsid w:val="00082F4E"/>
    <w:rsid w:val="00083B46"/>
    <w:rsid w:val="00083E43"/>
    <w:rsid w:val="00084076"/>
    <w:rsid w:val="00084418"/>
    <w:rsid w:val="00084441"/>
    <w:rsid w:val="00084557"/>
    <w:rsid w:val="000845EF"/>
    <w:rsid w:val="00085613"/>
    <w:rsid w:val="000856D3"/>
    <w:rsid w:val="000861AB"/>
    <w:rsid w:val="00086687"/>
    <w:rsid w:val="0008681D"/>
    <w:rsid w:val="000868D0"/>
    <w:rsid w:val="000871DA"/>
    <w:rsid w:val="0008726A"/>
    <w:rsid w:val="000872F6"/>
    <w:rsid w:val="0008738C"/>
    <w:rsid w:val="00087699"/>
    <w:rsid w:val="0008774C"/>
    <w:rsid w:val="00087880"/>
    <w:rsid w:val="00087BA9"/>
    <w:rsid w:val="0009045E"/>
    <w:rsid w:val="00090FB5"/>
    <w:rsid w:val="00092D34"/>
    <w:rsid w:val="00092E78"/>
    <w:rsid w:val="00092FD6"/>
    <w:rsid w:val="000930BB"/>
    <w:rsid w:val="00094668"/>
    <w:rsid w:val="00094CFA"/>
    <w:rsid w:val="0009537D"/>
    <w:rsid w:val="00095F0B"/>
    <w:rsid w:val="000961E9"/>
    <w:rsid w:val="000962C7"/>
    <w:rsid w:val="000968DA"/>
    <w:rsid w:val="00096C80"/>
    <w:rsid w:val="00097572"/>
    <w:rsid w:val="000A0AF4"/>
    <w:rsid w:val="000A0B20"/>
    <w:rsid w:val="000A0BD1"/>
    <w:rsid w:val="000A0C23"/>
    <w:rsid w:val="000A0FD4"/>
    <w:rsid w:val="000A10A7"/>
    <w:rsid w:val="000A11D6"/>
    <w:rsid w:val="000A1393"/>
    <w:rsid w:val="000A1645"/>
    <w:rsid w:val="000A1A05"/>
    <w:rsid w:val="000A2411"/>
    <w:rsid w:val="000A249C"/>
    <w:rsid w:val="000A2642"/>
    <w:rsid w:val="000A2F31"/>
    <w:rsid w:val="000A31C5"/>
    <w:rsid w:val="000A35A7"/>
    <w:rsid w:val="000A3868"/>
    <w:rsid w:val="000A3965"/>
    <w:rsid w:val="000A459B"/>
    <w:rsid w:val="000A5281"/>
    <w:rsid w:val="000A6163"/>
    <w:rsid w:val="000A688D"/>
    <w:rsid w:val="000A783B"/>
    <w:rsid w:val="000A7AF7"/>
    <w:rsid w:val="000A7FE3"/>
    <w:rsid w:val="000B13B0"/>
    <w:rsid w:val="000B1C42"/>
    <w:rsid w:val="000B1DFE"/>
    <w:rsid w:val="000B2590"/>
    <w:rsid w:val="000B4729"/>
    <w:rsid w:val="000B4F21"/>
    <w:rsid w:val="000B5FA5"/>
    <w:rsid w:val="000B60C4"/>
    <w:rsid w:val="000B613C"/>
    <w:rsid w:val="000B654D"/>
    <w:rsid w:val="000B6CE7"/>
    <w:rsid w:val="000C00C0"/>
    <w:rsid w:val="000C0394"/>
    <w:rsid w:val="000C03A1"/>
    <w:rsid w:val="000C15D9"/>
    <w:rsid w:val="000C1A6A"/>
    <w:rsid w:val="000C1B61"/>
    <w:rsid w:val="000C2417"/>
    <w:rsid w:val="000C28B6"/>
    <w:rsid w:val="000C346E"/>
    <w:rsid w:val="000C37CB"/>
    <w:rsid w:val="000C3D39"/>
    <w:rsid w:val="000C4E19"/>
    <w:rsid w:val="000C5520"/>
    <w:rsid w:val="000C598A"/>
    <w:rsid w:val="000C65E8"/>
    <w:rsid w:val="000C6A25"/>
    <w:rsid w:val="000C6ED2"/>
    <w:rsid w:val="000C72D4"/>
    <w:rsid w:val="000C7A27"/>
    <w:rsid w:val="000C7CE9"/>
    <w:rsid w:val="000C7CFD"/>
    <w:rsid w:val="000D0091"/>
    <w:rsid w:val="000D0132"/>
    <w:rsid w:val="000D0194"/>
    <w:rsid w:val="000D030B"/>
    <w:rsid w:val="000D14B1"/>
    <w:rsid w:val="000D15D0"/>
    <w:rsid w:val="000D1E4D"/>
    <w:rsid w:val="000D2147"/>
    <w:rsid w:val="000D2A78"/>
    <w:rsid w:val="000D2DF9"/>
    <w:rsid w:val="000D3E38"/>
    <w:rsid w:val="000D411F"/>
    <w:rsid w:val="000D41E4"/>
    <w:rsid w:val="000D459F"/>
    <w:rsid w:val="000D4B48"/>
    <w:rsid w:val="000D4B9A"/>
    <w:rsid w:val="000D4BF0"/>
    <w:rsid w:val="000D4C65"/>
    <w:rsid w:val="000D4FAC"/>
    <w:rsid w:val="000D51A5"/>
    <w:rsid w:val="000D5856"/>
    <w:rsid w:val="000D5869"/>
    <w:rsid w:val="000D59B0"/>
    <w:rsid w:val="000D5D73"/>
    <w:rsid w:val="000D5EA3"/>
    <w:rsid w:val="000D65A4"/>
    <w:rsid w:val="000D66C3"/>
    <w:rsid w:val="000D6DD2"/>
    <w:rsid w:val="000D79E8"/>
    <w:rsid w:val="000E04FB"/>
    <w:rsid w:val="000E05C4"/>
    <w:rsid w:val="000E0868"/>
    <w:rsid w:val="000E115A"/>
    <w:rsid w:val="000E14C2"/>
    <w:rsid w:val="000E171A"/>
    <w:rsid w:val="000E2184"/>
    <w:rsid w:val="000E26ED"/>
    <w:rsid w:val="000E2AA9"/>
    <w:rsid w:val="000E2B74"/>
    <w:rsid w:val="000E2C99"/>
    <w:rsid w:val="000E2CFC"/>
    <w:rsid w:val="000E3A64"/>
    <w:rsid w:val="000E3C86"/>
    <w:rsid w:val="000E3D30"/>
    <w:rsid w:val="000E41BE"/>
    <w:rsid w:val="000E443A"/>
    <w:rsid w:val="000E4605"/>
    <w:rsid w:val="000E4E6F"/>
    <w:rsid w:val="000E5565"/>
    <w:rsid w:val="000E5CA3"/>
    <w:rsid w:val="000E6FD5"/>
    <w:rsid w:val="000E728A"/>
    <w:rsid w:val="000E7A69"/>
    <w:rsid w:val="000E7C8D"/>
    <w:rsid w:val="000F00AD"/>
    <w:rsid w:val="000F0792"/>
    <w:rsid w:val="000F0873"/>
    <w:rsid w:val="000F0898"/>
    <w:rsid w:val="000F0B48"/>
    <w:rsid w:val="000F13A7"/>
    <w:rsid w:val="000F1B74"/>
    <w:rsid w:val="000F20A8"/>
    <w:rsid w:val="000F2630"/>
    <w:rsid w:val="000F2A24"/>
    <w:rsid w:val="000F2AB6"/>
    <w:rsid w:val="000F313E"/>
    <w:rsid w:val="000F3F00"/>
    <w:rsid w:val="000F3F22"/>
    <w:rsid w:val="000F3FED"/>
    <w:rsid w:val="000F558E"/>
    <w:rsid w:val="000F566B"/>
    <w:rsid w:val="000F5B63"/>
    <w:rsid w:val="000F5C99"/>
    <w:rsid w:val="000F6D5F"/>
    <w:rsid w:val="000F717D"/>
    <w:rsid w:val="000F7EE2"/>
    <w:rsid w:val="000F7F2D"/>
    <w:rsid w:val="001014FA"/>
    <w:rsid w:val="00101559"/>
    <w:rsid w:val="00101B42"/>
    <w:rsid w:val="0010457A"/>
    <w:rsid w:val="00104C08"/>
    <w:rsid w:val="0010506E"/>
    <w:rsid w:val="00105A5C"/>
    <w:rsid w:val="00105AD1"/>
    <w:rsid w:val="00105C54"/>
    <w:rsid w:val="00106834"/>
    <w:rsid w:val="00107BD0"/>
    <w:rsid w:val="00107BE1"/>
    <w:rsid w:val="00107DCB"/>
    <w:rsid w:val="00107FB1"/>
    <w:rsid w:val="00107FE2"/>
    <w:rsid w:val="00111CE0"/>
    <w:rsid w:val="00111EFC"/>
    <w:rsid w:val="00112619"/>
    <w:rsid w:val="00112BD3"/>
    <w:rsid w:val="00112FCD"/>
    <w:rsid w:val="00113160"/>
    <w:rsid w:val="001140CD"/>
    <w:rsid w:val="00114C26"/>
    <w:rsid w:val="00115198"/>
    <w:rsid w:val="00115352"/>
    <w:rsid w:val="001158C7"/>
    <w:rsid w:val="00115B35"/>
    <w:rsid w:val="00116380"/>
    <w:rsid w:val="001165DE"/>
    <w:rsid w:val="00116D90"/>
    <w:rsid w:val="00117219"/>
    <w:rsid w:val="0011743A"/>
    <w:rsid w:val="001174AF"/>
    <w:rsid w:val="001177A8"/>
    <w:rsid w:val="00117ED9"/>
    <w:rsid w:val="00120C96"/>
    <w:rsid w:val="00121198"/>
    <w:rsid w:val="00121DA3"/>
    <w:rsid w:val="0012200A"/>
    <w:rsid w:val="00122BE6"/>
    <w:rsid w:val="00123260"/>
    <w:rsid w:val="001236C7"/>
    <w:rsid w:val="0012418B"/>
    <w:rsid w:val="0012475E"/>
    <w:rsid w:val="00124D0D"/>
    <w:rsid w:val="0012525C"/>
    <w:rsid w:val="001255B8"/>
    <w:rsid w:val="001264C6"/>
    <w:rsid w:val="001269BE"/>
    <w:rsid w:val="00127107"/>
    <w:rsid w:val="001274D6"/>
    <w:rsid w:val="00130987"/>
    <w:rsid w:val="00130F92"/>
    <w:rsid w:val="001323D4"/>
    <w:rsid w:val="00132428"/>
    <w:rsid w:val="001327B5"/>
    <w:rsid w:val="00132C00"/>
    <w:rsid w:val="001335F1"/>
    <w:rsid w:val="0013396B"/>
    <w:rsid w:val="00133990"/>
    <w:rsid w:val="001354AB"/>
    <w:rsid w:val="00135956"/>
    <w:rsid w:val="00135DD2"/>
    <w:rsid w:val="00136095"/>
    <w:rsid w:val="00136E36"/>
    <w:rsid w:val="00137B94"/>
    <w:rsid w:val="00137BA1"/>
    <w:rsid w:val="001405F7"/>
    <w:rsid w:val="001407CA"/>
    <w:rsid w:val="00140A35"/>
    <w:rsid w:val="0014118F"/>
    <w:rsid w:val="0014166A"/>
    <w:rsid w:val="00141A01"/>
    <w:rsid w:val="001420DE"/>
    <w:rsid w:val="00142EF9"/>
    <w:rsid w:val="00143176"/>
    <w:rsid w:val="001435C3"/>
    <w:rsid w:val="00144BD6"/>
    <w:rsid w:val="00145B26"/>
    <w:rsid w:val="00145D92"/>
    <w:rsid w:val="0014652A"/>
    <w:rsid w:val="0014778D"/>
    <w:rsid w:val="00147BE7"/>
    <w:rsid w:val="00147D1E"/>
    <w:rsid w:val="00147D60"/>
    <w:rsid w:val="00150AF3"/>
    <w:rsid w:val="00150C38"/>
    <w:rsid w:val="00150C66"/>
    <w:rsid w:val="00151E83"/>
    <w:rsid w:val="00152315"/>
    <w:rsid w:val="001527FB"/>
    <w:rsid w:val="0015292B"/>
    <w:rsid w:val="001532D4"/>
    <w:rsid w:val="00153A26"/>
    <w:rsid w:val="00153E88"/>
    <w:rsid w:val="00153F6F"/>
    <w:rsid w:val="001542E6"/>
    <w:rsid w:val="00154781"/>
    <w:rsid w:val="00154ED4"/>
    <w:rsid w:val="00155114"/>
    <w:rsid w:val="00156566"/>
    <w:rsid w:val="00156A82"/>
    <w:rsid w:val="00157B27"/>
    <w:rsid w:val="00157D0A"/>
    <w:rsid w:val="00157D0F"/>
    <w:rsid w:val="001600FB"/>
    <w:rsid w:val="0016021A"/>
    <w:rsid w:val="0016079B"/>
    <w:rsid w:val="00160ECA"/>
    <w:rsid w:val="00160F9B"/>
    <w:rsid w:val="00161021"/>
    <w:rsid w:val="001614BA"/>
    <w:rsid w:val="001615AB"/>
    <w:rsid w:val="001619A6"/>
    <w:rsid w:val="00161CA9"/>
    <w:rsid w:val="00162067"/>
    <w:rsid w:val="00162455"/>
    <w:rsid w:val="00163B43"/>
    <w:rsid w:val="00163B8B"/>
    <w:rsid w:val="00163DBD"/>
    <w:rsid w:val="00164835"/>
    <w:rsid w:val="00164E5F"/>
    <w:rsid w:val="001658F7"/>
    <w:rsid w:val="00165D3E"/>
    <w:rsid w:val="00166252"/>
    <w:rsid w:val="001671A3"/>
    <w:rsid w:val="001709E7"/>
    <w:rsid w:val="00170D2D"/>
    <w:rsid w:val="00170DE5"/>
    <w:rsid w:val="00170FED"/>
    <w:rsid w:val="0017137D"/>
    <w:rsid w:val="001713E0"/>
    <w:rsid w:val="00171823"/>
    <w:rsid w:val="00171A8C"/>
    <w:rsid w:val="00172201"/>
    <w:rsid w:val="0017221F"/>
    <w:rsid w:val="00172361"/>
    <w:rsid w:val="001731F9"/>
    <w:rsid w:val="0017452E"/>
    <w:rsid w:val="00174AC4"/>
    <w:rsid w:val="00174B3A"/>
    <w:rsid w:val="001753FC"/>
    <w:rsid w:val="001754F8"/>
    <w:rsid w:val="001757C6"/>
    <w:rsid w:val="00175EF5"/>
    <w:rsid w:val="00176F22"/>
    <w:rsid w:val="00176F9A"/>
    <w:rsid w:val="001771FD"/>
    <w:rsid w:val="001779BE"/>
    <w:rsid w:val="00177C21"/>
    <w:rsid w:val="00177D83"/>
    <w:rsid w:val="00180902"/>
    <w:rsid w:val="001809D3"/>
    <w:rsid w:val="001816E1"/>
    <w:rsid w:val="00181700"/>
    <w:rsid w:val="00182655"/>
    <w:rsid w:val="00183427"/>
    <w:rsid w:val="0018351E"/>
    <w:rsid w:val="001835E2"/>
    <w:rsid w:val="0018420E"/>
    <w:rsid w:val="00185044"/>
    <w:rsid w:val="0018554E"/>
    <w:rsid w:val="0018576F"/>
    <w:rsid w:val="001862B4"/>
    <w:rsid w:val="0018642D"/>
    <w:rsid w:val="00186FC4"/>
    <w:rsid w:val="001872A1"/>
    <w:rsid w:val="001905C8"/>
    <w:rsid w:val="0019166D"/>
    <w:rsid w:val="00191FB2"/>
    <w:rsid w:val="0019230A"/>
    <w:rsid w:val="001924D3"/>
    <w:rsid w:val="00192A67"/>
    <w:rsid w:val="00192BA2"/>
    <w:rsid w:val="001943C8"/>
    <w:rsid w:val="001944DA"/>
    <w:rsid w:val="00195B3E"/>
    <w:rsid w:val="001962B3"/>
    <w:rsid w:val="001974CC"/>
    <w:rsid w:val="0019766B"/>
    <w:rsid w:val="00197712"/>
    <w:rsid w:val="0019790A"/>
    <w:rsid w:val="001A00A1"/>
    <w:rsid w:val="001A01F6"/>
    <w:rsid w:val="001A0A22"/>
    <w:rsid w:val="001A0F9A"/>
    <w:rsid w:val="001A12DD"/>
    <w:rsid w:val="001A1A8C"/>
    <w:rsid w:val="001A1E65"/>
    <w:rsid w:val="001A2984"/>
    <w:rsid w:val="001A2EED"/>
    <w:rsid w:val="001A3149"/>
    <w:rsid w:val="001A3417"/>
    <w:rsid w:val="001A37C8"/>
    <w:rsid w:val="001A3A10"/>
    <w:rsid w:val="001A3A35"/>
    <w:rsid w:val="001A3D8D"/>
    <w:rsid w:val="001A3D91"/>
    <w:rsid w:val="001A5A5B"/>
    <w:rsid w:val="001A5AD5"/>
    <w:rsid w:val="001A5AE7"/>
    <w:rsid w:val="001A6ACF"/>
    <w:rsid w:val="001A7686"/>
    <w:rsid w:val="001A7AE8"/>
    <w:rsid w:val="001A7C53"/>
    <w:rsid w:val="001B089C"/>
    <w:rsid w:val="001B0BE4"/>
    <w:rsid w:val="001B0FB0"/>
    <w:rsid w:val="001B1144"/>
    <w:rsid w:val="001B12F3"/>
    <w:rsid w:val="001B1A1C"/>
    <w:rsid w:val="001B1EE6"/>
    <w:rsid w:val="001B2B65"/>
    <w:rsid w:val="001B2F65"/>
    <w:rsid w:val="001B2FCB"/>
    <w:rsid w:val="001B30F4"/>
    <w:rsid w:val="001B352E"/>
    <w:rsid w:val="001B354F"/>
    <w:rsid w:val="001B3B63"/>
    <w:rsid w:val="001B4071"/>
    <w:rsid w:val="001B41ED"/>
    <w:rsid w:val="001B4893"/>
    <w:rsid w:val="001B4903"/>
    <w:rsid w:val="001B4F0B"/>
    <w:rsid w:val="001B5009"/>
    <w:rsid w:val="001B5E5E"/>
    <w:rsid w:val="001B6408"/>
    <w:rsid w:val="001B6A24"/>
    <w:rsid w:val="001B733E"/>
    <w:rsid w:val="001B78CE"/>
    <w:rsid w:val="001B7B4E"/>
    <w:rsid w:val="001B7F22"/>
    <w:rsid w:val="001C04B0"/>
    <w:rsid w:val="001C0941"/>
    <w:rsid w:val="001C1E35"/>
    <w:rsid w:val="001C26A3"/>
    <w:rsid w:val="001C29A6"/>
    <w:rsid w:val="001C2FC9"/>
    <w:rsid w:val="001C32A4"/>
    <w:rsid w:val="001C3B93"/>
    <w:rsid w:val="001C4033"/>
    <w:rsid w:val="001C41DE"/>
    <w:rsid w:val="001C453B"/>
    <w:rsid w:val="001C4A17"/>
    <w:rsid w:val="001C4A8E"/>
    <w:rsid w:val="001C4BC3"/>
    <w:rsid w:val="001C4CFB"/>
    <w:rsid w:val="001C4D6D"/>
    <w:rsid w:val="001C56F8"/>
    <w:rsid w:val="001C5AB7"/>
    <w:rsid w:val="001C5ADD"/>
    <w:rsid w:val="001C5AF0"/>
    <w:rsid w:val="001C5C92"/>
    <w:rsid w:val="001C74A0"/>
    <w:rsid w:val="001C7C41"/>
    <w:rsid w:val="001D0D31"/>
    <w:rsid w:val="001D1567"/>
    <w:rsid w:val="001D2B38"/>
    <w:rsid w:val="001D3742"/>
    <w:rsid w:val="001D3994"/>
    <w:rsid w:val="001D3B84"/>
    <w:rsid w:val="001D4132"/>
    <w:rsid w:val="001D4F0F"/>
    <w:rsid w:val="001D4F23"/>
    <w:rsid w:val="001D54CF"/>
    <w:rsid w:val="001D67BB"/>
    <w:rsid w:val="001D6A12"/>
    <w:rsid w:val="001D6CFE"/>
    <w:rsid w:val="001D6D34"/>
    <w:rsid w:val="001D6D46"/>
    <w:rsid w:val="001D7001"/>
    <w:rsid w:val="001D701F"/>
    <w:rsid w:val="001D7AC1"/>
    <w:rsid w:val="001E04E0"/>
    <w:rsid w:val="001E08F1"/>
    <w:rsid w:val="001E0B7F"/>
    <w:rsid w:val="001E0BC1"/>
    <w:rsid w:val="001E1B7A"/>
    <w:rsid w:val="001E27FF"/>
    <w:rsid w:val="001E283F"/>
    <w:rsid w:val="001E2B8A"/>
    <w:rsid w:val="001E2EBC"/>
    <w:rsid w:val="001E30BC"/>
    <w:rsid w:val="001E3539"/>
    <w:rsid w:val="001E3E50"/>
    <w:rsid w:val="001E4101"/>
    <w:rsid w:val="001E439F"/>
    <w:rsid w:val="001E4E5F"/>
    <w:rsid w:val="001E5553"/>
    <w:rsid w:val="001E6696"/>
    <w:rsid w:val="001E67A6"/>
    <w:rsid w:val="001E6E5F"/>
    <w:rsid w:val="001E75C5"/>
    <w:rsid w:val="001E7AD6"/>
    <w:rsid w:val="001E7BA0"/>
    <w:rsid w:val="001E7E8C"/>
    <w:rsid w:val="001E7F4E"/>
    <w:rsid w:val="001F0037"/>
    <w:rsid w:val="001F0311"/>
    <w:rsid w:val="001F07E5"/>
    <w:rsid w:val="001F0C10"/>
    <w:rsid w:val="001F1123"/>
    <w:rsid w:val="001F15E2"/>
    <w:rsid w:val="001F169A"/>
    <w:rsid w:val="001F1AB3"/>
    <w:rsid w:val="001F2E07"/>
    <w:rsid w:val="001F2FBD"/>
    <w:rsid w:val="001F357D"/>
    <w:rsid w:val="001F3BB0"/>
    <w:rsid w:val="001F4C54"/>
    <w:rsid w:val="001F4EE0"/>
    <w:rsid w:val="001F5058"/>
    <w:rsid w:val="001F6F53"/>
    <w:rsid w:val="001F6FA9"/>
    <w:rsid w:val="001F721A"/>
    <w:rsid w:val="001F7E52"/>
    <w:rsid w:val="00200B1F"/>
    <w:rsid w:val="00200C44"/>
    <w:rsid w:val="00200D01"/>
    <w:rsid w:val="002016CB"/>
    <w:rsid w:val="00201A80"/>
    <w:rsid w:val="00201AAF"/>
    <w:rsid w:val="00202760"/>
    <w:rsid w:val="00202ADA"/>
    <w:rsid w:val="002030BB"/>
    <w:rsid w:val="002041A9"/>
    <w:rsid w:val="00204252"/>
    <w:rsid w:val="002048B9"/>
    <w:rsid w:val="00204B04"/>
    <w:rsid w:val="00204D5E"/>
    <w:rsid w:val="002050C6"/>
    <w:rsid w:val="00205D0E"/>
    <w:rsid w:val="0020632F"/>
    <w:rsid w:val="00207A20"/>
    <w:rsid w:val="00207AFC"/>
    <w:rsid w:val="00207E16"/>
    <w:rsid w:val="0021024E"/>
    <w:rsid w:val="00210C53"/>
    <w:rsid w:val="00210E58"/>
    <w:rsid w:val="00211031"/>
    <w:rsid w:val="002111CB"/>
    <w:rsid w:val="002115B7"/>
    <w:rsid w:val="00211BCD"/>
    <w:rsid w:val="00211BE8"/>
    <w:rsid w:val="00211EF2"/>
    <w:rsid w:val="002124BA"/>
    <w:rsid w:val="0021259E"/>
    <w:rsid w:val="0021320E"/>
    <w:rsid w:val="002133D9"/>
    <w:rsid w:val="002138D1"/>
    <w:rsid w:val="0021423A"/>
    <w:rsid w:val="002147C5"/>
    <w:rsid w:val="002148DC"/>
    <w:rsid w:val="00214F56"/>
    <w:rsid w:val="00215363"/>
    <w:rsid w:val="002157B1"/>
    <w:rsid w:val="00215C70"/>
    <w:rsid w:val="002162CE"/>
    <w:rsid w:val="002167C9"/>
    <w:rsid w:val="00216E38"/>
    <w:rsid w:val="002174EA"/>
    <w:rsid w:val="00217514"/>
    <w:rsid w:val="00217551"/>
    <w:rsid w:val="00217C79"/>
    <w:rsid w:val="00217E6C"/>
    <w:rsid w:val="0022152B"/>
    <w:rsid w:val="002216D9"/>
    <w:rsid w:val="00221A98"/>
    <w:rsid w:val="00222435"/>
    <w:rsid w:val="00222E3F"/>
    <w:rsid w:val="00222EA6"/>
    <w:rsid w:val="002242A5"/>
    <w:rsid w:val="0022499B"/>
    <w:rsid w:val="00224BC6"/>
    <w:rsid w:val="002251A8"/>
    <w:rsid w:val="002256F8"/>
    <w:rsid w:val="00226728"/>
    <w:rsid w:val="0022699F"/>
    <w:rsid w:val="00226AC8"/>
    <w:rsid w:val="00226E43"/>
    <w:rsid w:val="0022704F"/>
    <w:rsid w:val="00227558"/>
    <w:rsid w:val="00227905"/>
    <w:rsid w:val="00227993"/>
    <w:rsid w:val="00230297"/>
    <w:rsid w:val="002303BC"/>
    <w:rsid w:val="00230449"/>
    <w:rsid w:val="002304C6"/>
    <w:rsid w:val="00230983"/>
    <w:rsid w:val="00230B0F"/>
    <w:rsid w:val="002310E5"/>
    <w:rsid w:val="002319C8"/>
    <w:rsid w:val="00232640"/>
    <w:rsid w:val="0023280A"/>
    <w:rsid w:val="00233617"/>
    <w:rsid w:val="00234319"/>
    <w:rsid w:val="0023432F"/>
    <w:rsid w:val="00235161"/>
    <w:rsid w:val="00235246"/>
    <w:rsid w:val="002353D6"/>
    <w:rsid w:val="002358DB"/>
    <w:rsid w:val="00235A49"/>
    <w:rsid w:val="00235D80"/>
    <w:rsid w:val="00235E40"/>
    <w:rsid w:val="002360EB"/>
    <w:rsid w:val="002362C8"/>
    <w:rsid w:val="00236427"/>
    <w:rsid w:val="00236DD9"/>
    <w:rsid w:val="002374E1"/>
    <w:rsid w:val="00237597"/>
    <w:rsid w:val="0023760A"/>
    <w:rsid w:val="00237A6E"/>
    <w:rsid w:val="00237F42"/>
    <w:rsid w:val="00240F0F"/>
    <w:rsid w:val="0024145B"/>
    <w:rsid w:val="00241938"/>
    <w:rsid w:val="00241951"/>
    <w:rsid w:val="00241A93"/>
    <w:rsid w:val="00241CB2"/>
    <w:rsid w:val="0024309B"/>
    <w:rsid w:val="00243148"/>
    <w:rsid w:val="0024374C"/>
    <w:rsid w:val="002443AB"/>
    <w:rsid w:val="0024480C"/>
    <w:rsid w:val="00244DF7"/>
    <w:rsid w:val="00245BB2"/>
    <w:rsid w:val="00245DF6"/>
    <w:rsid w:val="0024640C"/>
    <w:rsid w:val="00246D3A"/>
    <w:rsid w:val="00246E2F"/>
    <w:rsid w:val="002477E9"/>
    <w:rsid w:val="00247AE4"/>
    <w:rsid w:val="00247DFD"/>
    <w:rsid w:val="002502FC"/>
    <w:rsid w:val="002506C9"/>
    <w:rsid w:val="002509C8"/>
    <w:rsid w:val="00250AB2"/>
    <w:rsid w:val="0025125D"/>
    <w:rsid w:val="002512CB"/>
    <w:rsid w:val="0025133C"/>
    <w:rsid w:val="00251A07"/>
    <w:rsid w:val="0025254D"/>
    <w:rsid w:val="0025271D"/>
    <w:rsid w:val="002528BE"/>
    <w:rsid w:val="00253022"/>
    <w:rsid w:val="00253B10"/>
    <w:rsid w:val="00253B11"/>
    <w:rsid w:val="00253CB8"/>
    <w:rsid w:val="00253DCD"/>
    <w:rsid w:val="0025530D"/>
    <w:rsid w:val="002560FA"/>
    <w:rsid w:val="002562C1"/>
    <w:rsid w:val="002562D7"/>
    <w:rsid w:val="002574A2"/>
    <w:rsid w:val="00257791"/>
    <w:rsid w:val="00257A30"/>
    <w:rsid w:val="00257AE8"/>
    <w:rsid w:val="00257C78"/>
    <w:rsid w:val="00260AC7"/>
    <w:rsid w:val="0026207B"/>
    <w:rsid w:val="00262AE0"/>
    <w:rsid w:val="00262C8C"/>
    <w:rsid w:val="002631CD"/>
    <w:rsid w:val="00263770"/>
    <w:rsid w:val="002643DC"/>
    <w:rsid w:val="00264477"/>
    <w:rsid w:val="002647F1"/>
    <w:rsid w:val="0026491B"/>
    <w:rsid w:val="00265EC9"/>
    <w:rsid w:val="002663CC"/>
    <w:rsid w:val="00266A27"/>
    <w:rsid w:val="00266E19"/>
    <w:rsid w:val="00266FE6"/>
    <w:rsid w:val="00267157"/>
    <w:rsid w:val="0026746A"/>
    <w:rsid w:val="00267E62"/>
    <w:rsid w:val="00267EB3"/>
    <w:rsid w:val="002700D8"/>
    <w:rsid w:val="00270175"/>
    <w:rsid w:val="00270695"/>
    <w:rsid w:val="0027088C"/>
    <w:rsid w:val="002710F5"/>
    <w:rsid w:val="00271C36"/>
    <w:rsid w:val="00271FDF"/>
    <w:rsid w:val="002723B5"/>
    <w:rsid w:val="0027269C"/>
    <w:rsid w:val="00272E6E"/>
    <w:rsid w:val="00273207"/>
    <w:rsid w:val="0027339D"/>
    <w:rsid w:val="002738A9"/>
    <w:rsid w:val="00274456"/>
    <w:rsid w:val="00274BCE"/>
    <w:rsid w:val="00274D26"/>
    <w:rsid w:val="00275C65"/>
    <w:rsid w:val="00276B54"/>
    <w:rsid w:val="00277873"/>
    <w:rsid w:val="00277992"/>
    <w:rsid w:val="0028011E"/>
    <w:rsid w:val="002801B1"/>
    <w:rsid w:val="002809AB"/>
    <w:rsid w:val="0028161B"/>
    <w:rsid w:val="00282DF8"/>
    <w:rsid w:val="00282F1C"/>
    <w:rsid w:val="0028308F"/>
    <w:rsid w:val="00283A94"/>
    <w:rsid w:val="00283CBF"/>
    <w:rsid w:val="00283FE7"/>
    <w:rsid w:val="0028430E"/>
    <w:rsid w:val="002845B9"/>
    <w:rsid w:val="00284D96"/>
    <w:rsid w:val="00285127"/>
    <w:rsid w:val="0028555C"/>
    <w:rsid w:val="00285B71"/>
    <w:rsid w:val="00285BBE"/>
    <w:rsid w:val="00285C27"/>
    <w:rsid w:val="0028613F"/>
    <w:rsid w:val="002863DB"/>
    <w:rsid w:val="00286BDC"/>
    <w:rsid w:val="00286FD7"/>
    <w:rsid w:val="00287096"/>
    <w:rsid w:val="00287840"/>
    <w:rsid w:val="00287CEC"/>
    <w:rsid w:val="00290F16"/>
    <w:rsid w:val="002912CF"/>
    <w:rsid w:val="0029155D"/>
    <w:rsid w:val="00291EF2"/>
    <w:rsid w:val="002923D1"/>
    <w:rsid w:val="00292732"/>
    <w:rsid w:val="00293B2E"/>
    <w:rsid w:val="0029410E"/>
    <w:rsid w:val="002944FB"/>
    <w:rsid w:val="00295C8E"/>
    <w:rsid w:val="002960D4"/>
    <w:rsid w:val="00296576"/>
    <w:rsid w:val="0029665E"/>
    <w:rsid w:val="00296871"/>
    <w:rsid w:val="00297F7C"/>
    <w:rsid w:val="002A01D4"/>
    <w:rsid w:val="002A060C"/>
    <w:rsid w:val="002A0917"/>
    <w:rsid w:val="002A09ED"/>
    <w:rsid w:val="002A1106"/>
    <w:rsid w:val="002A24D5"/>
    <w:rsid w:val="002A3332"/>
    <w:rsid w:val="002A3C5C"/>
    <w:rsid w:val="002A426E"/>
    <w:rsid w:val="002A4DF9"/>
    <w:rsid w:val="002A56CF"/>
    <w:rsid w:val="002A5944"/>
    <w:rsid w:val="002A5ADC"/>
    <w:rsid w:val="002A5F87"/>
    <w:rsid w:val="002A68BE"/>
    <w:rsid w:val="002A7253"/>
    <w:rsid w:val="002A74C0"/>
    <w:rsid w:val="002A76ED"/>
    <w:rsid w:val="002B004E"/>
    <w:rsid w:val="002B119E"/>
    <w:rsid w:val="002B1E0E"/>
    <w:rsid w:val="002B24AC"/>
    <w:rsid w:val="002B3488"/>
    <w:rsid w:val="002B3581"/>
    <w:rsid w:val="002B393F"/>
    <w:rsid w:val="002B524D"/>
    <w:rsid w:val="002B56C1"/>
    <w:rsid w:val="002B6018"/>
    <w:rsid w:val="002B6299"/>
    <w:rsid w:val="002B637D"/>
    <w:rsid w:val="002B67F6"/>
    <w:rsid w:val="002B6BF5"/>
    <w:rsid w:val="002B6E67"/>
    <w:rsid w:val="002B6F6D"/>
    <w:rsid w:val="002B70FC"/>
    <w:rsid w:val="002B730B"/>
    <w:rsid w:val="002B7D4B"/>
    <w:rsid w:val="002B7F21"/>
    <w:rsid w:val="002C04F5"/>
    <w:rsid w:val="002C07E6"/>
    <w:rsid w:val="002C0DE8"/>
    <w:rsid w:val="002C125C"/>
    <w:rsid w:val="002C18A3"/>
    <w:rsid w:val="002C18C9"/>
    <w:rsid w:val="002C1EE4"/>
    <w:rsid w:val="002C29A3"/>
    <w:rsid w:val="002C2DD6"/>
    <w:rsid w:val="002C34C5"/>
    <w:rsid w:val="002C3BCD"/>
    <w:rsid w:val="002C3C5D"/>
    <w:rsid w:val="002C3EEB"/>
    <w:rsid w:val="002C4122"/>
    <w:rsid w:val="002C5269"/>
    <w:rsid w:val="002C5705"/>
    <w:rsid w:val="002C5915"/>
    <w:rsid w:val="002C640F"/>
    <w:rsid w:val="002C6629"/>
    <w:rsid w:val="002C6787"/>
    <w:rsid w:val="002C74DA"/>
    <w:rsid w:val="002C77C3"/>
    <w:rsid w:val="002C7904"/>
    <w:rsid w:val="002D0C5D"/>
    <w:rsid w:val="002D0F6C"/>
    <w:rsid w:val="002D17E8"/>
    <w:rsid w:val="002D1EB4"/>
    <w:rsid w:val="002D25AB"/>
    <w:rsid w:val="002D28D5"/>
    <w:rsid w:val="002D2DFC"/>
    <w:rsid w:val="002D2EB4"/>
    <w:rsid w:val="002D31AA"/>
    <w:rsid w:val="002D357A"/>
    <w:rsid w:val="002D3E6D"/>
    <w:rsid w:val="002D444E"/>
    <w:rsid w:val="002D4520"/>
    <w:rsid w:val="002D473A"/>
    <w:rsid w:val="002D4850"/>
    <w:rsid w:val="002D4D50"/>
    <w:rsid w:val="002D4EAB"/>
    <w:rsid w:val="002D5081"/>
    <w:rsid w:val="002D6456"/>
    <w:rsid w:val="002D6DA1"/>
    <w:rsid w:val="002D7770"/>
    <w:rsid w:val="002D7AF2"/>
    <w:rsid w:val="002E00F4"/>
    <w:rsid w:val="002E0A08"/>
    <w:rsid w:val="002E0E28"/>
    <w:rsid w:val="002E1185"/>
    <w:rsid w:val="002E1AD9"/>
    <w:rsid w:val="002E1F3C"/>
    <w:rsid w:val="002E2882"/>
    <w:rsid w:val="002E2917"/>
    <w:rsid w:val="002E294A"/>
    <w:rsid w:val="002E2F2C"/>
    <w:rsid w:val="002E39C1"/>
    <w:rsid w:val="002E40BF"/>
    <w:rsid w:val="002E418C"/>
    <w:rsid w:val="002E41E9"/>
    <w:rsid w:val="002E4934"/>
    <w:rsid w:val="002E4E32"/>
    <w:rsid w:val="002E5180"/>
    <w:rsid w:val="002E52C0"/>
    <w:rsid w:val="002E5C4E"/>
    <w:rsid w:val="002E5D6F"/>
    <w:rsid w:val="002E605B"/>
    <w:rsid w:val="002E6086"/>
    <w:rsid w:val="002E6677"/>
    <w:rsid w:val="002E7B94"/>
    <w:rsid w:val="002E7CAE"/>
    <w:rsid w:val="002E7D55"/>
    <w:rsid w:val="002E7FAB"/>
    <w:rsid w:val="002F02B9"/>
    <w:rsid w:val="002F02F0"/>
    <w:rsid w:val="002F197A"/>
    <w:rsid w:val="002F235A"/>
    <w:rsid w:val="002F2636"/>
    <w:rsid w:val="002F29B5"/>
    <w:rsid w:val="002F2ACE"/>
    <w:rsid w:val="002F33F9"/>
    <w:rsid w:val="002F365F"/>
    <w:rsid w:val="002F3B9C"/>
    <w:rsid w:val="002F3C72"/>
    <w:rsid w:val="002F4EFA"/>
    <w:rsid w:val="002F5134"/>
    <w:rsid w:val="002F5152"/>
    <w:rsid w:val="002F52DC"/>
    <w:rsid w:val="002F5604"/>
    <w:rsid w:val="002F5A84"/>
    <w:rsid w:val="002F5C9F"/>
    <w:rsid w:val="002F5D59"/>
    <w:rsid w:val="002F621B"/>
    <w:rsid w:val="002F6F58"/>
    <w:rsid w:val="002F70BF"/>
    <w:rsid w:val="002F764D"/>
    <w:rsid w:val="00300362"/>
    <w:rsid w:val="00300B06"/>
    <w:rsid w:val="00300B65"/>
    <w:rsid w:val="00300E63"/>
    <w:rsid w:val="00301002"/>
    <w:rsid w:val="003013E7"/>
    <w:rsid w:val="00301BD6"/>
    <w:rsid w:val="00301F3F"/>
    <w:rsid w:val="00302096"/>
    <w:rsid w:val="00302BC7"/>
    <w:rsid w:val="00302C71"/>
    <w:rsid w:val="00303077"/>
    <w:rsid w:val="003038F4"/>
    <w:rsid w:val="00303D55"/>
    <w:rsid w:val="00303DBF"/>
    <w:rsid w:val="003044B9"/>
    <w:rsid w:val="003048C3"/>
    <w:rsid w:val="00304A22"/>
    <w:rsid w:val="00305823"/>
    <w:rsid w:val="00305BC0"/>
    <w:rsid w:val="0030643A"/>
    <w:rsid w:val="0030680D"/>
    <w:rsid w:val="003069C7"/>
    <w:rsid w:val="00306E2A"/>
    <w:rsid w:val="0030766E"/>
    <w:rsid w:val="003078D3"/>
    <w:rsid w:val="003100AD"/>
    <w:rsid w:val="003106D1"/>
    <w:rsid w:val="003113E1"/>
    <w:rsid w:val="00311734"/>
    <w:rsid w:val="00312125"/>
    <w:rsid w:val="00312556"/>
    <w:rsid w:val="003129C5"/>
    <w:rsid w:val="00312C2C"/>
    <w:rsid w:val="00312DDC"/>
    <w:rsid w:val="00312ED9"/>
    <w:rsid w:val="00313B18"/>
    <w:rsid w:val="0031488B"/>
    <w:rsid w:val="00314B2D"/>
    <w:rsid w:val="0031501F"/>
    <w:rsid w:val="003150B5"/>
    <w:rsid w:val="003161E8"/>
    <w:rsid w:val="0031690B"/>
    <w:rsid w:val="00316C55"/>
    <w:rsid w:val="00316D6B"/>
    <w:rsid w:val="00317420"/>
    <w:rsid w:val="003177C3"/>
    <w:rsid w:val="003177EE"/>
    <w:rsid w:val="003179EB"/>
    <w:rsid w:val="00317AFA"/>
    <w:rsid w:val="00317CC3"/>
    <w:rsid w:val="00317D05"/>
    <w:rsid w:val="00317FE6"/>
    <w:rsid w:val="003205EA"/>
    <w:rsid w:val="003205FF"/>
    <w:rsid w:val="00320730"/>
    <w:rsid w:val="00320960"/>
    <w:rsid w:val="00320C16"/>
    <w:rsid w:val="003213A7"/>
    <w:rsid w:val="00321BD7"/>
    <w:rsid w:val="003222E9"/>
    <w:rsid w:val="0032266C"/>
    <w:rsid w:val="00322A9B"/>
    <w:rsid w:val="003230C6"/>
    <w:rsid w:val="00323EF1"/>
    <w:rsid w:val="00324132"/>
    <w:rsid w:val="00324209"/>
    <w:rsid w:val="003246F6"/>
    <w:rsid w:val="00324C19"/>
    <w:rsid w:val="00324F47"/>
    <w:rsid w:val="003253C1"/>
    <w:rsid w:val="0032544B"/>
    <w:rsid w:val="003261D6"/>
    <w:rsid w:val="00326A58"/>
    <w:rsid w:val="0032761A"/>
    <w:rsid w:val="003277D7"/>
    <w:rsid w:val="00327A8A"/>
    <w:rsid w:val="00327C4D"/>
    <w:rsid w:val="0033091F"/>
    <w:rsid w:val="00330CC3"/>
    <w:rsid w:val="00330D4C"/>
    <w:rsid w:val="00330F3A"/>
    <w:rsid w:val="00331DEA"/>
    <w:rsid w:val="00331EC6"/>
    <w:rsid w:val="003322F7"/>
    <w:rsid w:val="0033288E"/>
    <w:rsid w:val="00332FC0"/>
    <w:rsid w:val="0033328F"/>
    <w:rsid w:val="0033334B"/>
    <w:rsid w:val="003334D7"/>
    <w:rsid w:val="00333760"/>
    <w:rsid w:val="00334478"/>
    <w:rsid w:val="003348C7"/>
    <w:rsid w:val="00334B6E"/>
    <w:rsid w:val="00334B94"/>
    <w:rsid w:val="00334BFB"/>
    <w:rsid w:val="00334FB6"/>
    <w:rsid w:val="00335B74"/>
    <w:rsid w:val="00335E14"/>
    <w:rsid w:val="003370CB"/>
    <w:rsid w:val="0033754F"/>
    <w:rsid w:val="003408F9"/>
    <w:rsid w:val="00340B48"/>
    <w:rsid w:val="00340EC3"/>
    <w:rsid w:val="00341A9E"/>
    <w:rsid w:val="00341F92"/>
    <w:rsid w:val="003423C1"/>
    <w:rsid w:val="00342FF4"/>
    <w:rsid w:val="00344487"/>
    <w:rsid w:val="003445D0"/>
    <w:rsid w:val="0034470D"/>
    <w:rsid w:val="0034510B"/>
    <w:rsid w:val="003453E7"/>
    <w:rsid w:val="00345921"/>
    <w:rsid w:val="003459B8"/>
    <w:rsid w:val="00345AC3"/>
    <w:rsid w:val="00345AC7"/>
    <w:rsid w:val="00346A43"/>
    <w:rsid w:val="00347486"/>
    <w:rsid w:val="00347769"/>
    <w:rsid w:val="00347BD0"/>
    <w:rsid w:val="00347CDC"/>
    <w:rsid w:val="003500E2"/>
    <w:rsid w:val="00350293"/>
    <w:rsid w:val="00350375"/>
    <w:rsid w:val="00350452"/>
    <w:rsid w:val="003506B6"/>
    <w:rsid w:val="00350851"/>
    <w:rsid w:val="0035149B"/>
    <w:rsid w:val="00351D6E"/>
    <w:rsid w:val="0035213C"/>
    <w:rsid w:val="00352388"/>
    <w:rsid w:val="00352AC4"/>
    <w:rsid w:val="00353142"/>
    <w:rsid w:val="003531FE"/>
    <w:rsid w:val="003538BD"/>
    <w:rsid w:val="003539AA"/>
    <w:rsid w:val="00353B60"/>
    <w:rsid w:val="00354100"/>
    <w:rsid w:val="00354E59"/>
    <w:rsid w:val="003550F5"/>
    <w:rsid w:val="0035549B"/>
    <w:rsid w:val="00355598"/>
    <w:rsid w:val="003557B9"/>
    <w:rsid w:val="00356024"/>
    <w:rsid w:val="00356109"/>
    <w:rsid w:val="00356F43"/>
    <w:rsid w:val="003572F6"/>
    <w:rsid w:val="00357566"/>
    <w:rsid w:val="00357C02"/>
    <w:rsid w:val="00357C52"/>
    <w:rsid w:val="00360240"/>
    <w:rsid w:val="00360450"/>
    <w:rsid w:val="00360769"/>
    <w:rsid w:val="00360DB5"/>
    <w:rsid w:val="0036174D"/>
    <w:rsid w:val="00361A5F"/>
    <w:rsid w:val="00361D78"/>
    <w:rsid w:val="00362674"/>
    <w:rsid w:val="0036282C"/>
    <w:rsid w:val="0036286A"/>
    <w:rsid w:val="00362CB7"/>
    <w:rsid w:val="00362F0A"/>
    <w:rsid w:val="003631F3"/>
    <w:rsid w:val="00363EFF"/>
    <w:rsid w:val="0036456B"/>
    <w:rsid w:val="00364710"/>
    <w:rsid w:val="003649A8"/>
    <w:rsid w:val="003652C8"/>
    <w:rsid w:val="00365A42"/>
    <w:rsid w:val="00365B0B"/>
    <w:rsid w:val="00367A12"/>
    <w:rsid w:val="00370ADF"/>
    <w:rsid w:val="00370D0F"/>
    <w:rsid w:val="00370DAC"/>
    <w:rsid w:val="003711FB"/>
    <w:rsid w:val="00371482"/>
    <w:rsid w:val="00371820"/>
    <w:rsid w:val="003718FF"/>
    <w:rsid w:val="00371BE5"/>
    <w:rsid w:val="0037234E"/>
    <w:rsid w:val="003723C5"/>
    <w:rsid w:val="00372562"/>
    <w:rsid w:val="0037291E"/>
    <w:rsid w:val="00373276"/>
    <w:rsid w:val="0037331C"/>
    <w:rsid w:val="003736A2"/>
    <w:rsid w:val="00373EF1"/>
    <w:rsid w:val="00373F92"/>
    <w:rsid w:val="0037426D"/>
    <w:rsid w:val="0037492A"/>
    <w:rsid w:val="00375279"/>
    <w:rsid w:val="003757A1"/>
    <w:rsid w:val="00375D0D"/>
    <w:rsid w:val="0037613E"/>
    <w:rsid w:val="00376465"/>
    <w:rsid w:val="0037680C"/>
    <w:rsid w:val="00376E96"/>
    <w:rsid w:val="0037712B"/>
    <w:rsid w:val="00377BC6"/>
    <w:rsid w:val="003805A8"/>
    <w:rsid w:val="00380731"/>
    <w:rsid w:val="00381B6E"/>
    <w:rsid w:val="00381DD3"/>
    <w:rsid w:val="00381DDF"/>
    <w:rsid w:val="00381F24"/>
    <w:rsid w:val="003827DB"/>
    <w:rsid w:val="00382BB8"/>
    <w:rsid w:val="00382E97"/>
    <w:rsid w:val="00383081"/>
    <w:rsid w:val="0038391D"/>
    <w:rsid w:val="00383AEF"/>
    <w:rsid w:val="00383D31"/>
    <w:rsid w:val="00384008"/>
    <w:rsid w:val="00384F76"/>
    <w:rsid w:val="00385199"/>
    <w:rsid w:val="00385D72"/>
    <w:rsid w:val="0038614C"/>
    <w:rsid w:val="003863F2"/>
    <w:rsid w:val="003866B2"/>
    <w:rsid w:val="00386DBA"/>
    <w:rsid w:val="0038776B"/>
    <w:rsid w:val="00387E42"/>
    <w:rsid w:val="003908BE"/>
    <w:rsid w:val="00390B8B"/>
    <w:rsid w:val="003912D6"/>
    <w:rsid w:val="00391C14"/>
    <w:rsid w:val="0039246A"/>
    <w:rsid w:val="00392641"/>
    <w:rsid w:val="003928DC"/>
    <w:rsid w:val="00392D42"/>
    <w:rsid w:val="00392FA2"/>
    <w:rsid w:val="003933D4"/>
    <w:rsid w:val="003943C7"/>
    <w:rsid w:val="00394E4C"/>
    <w:rsid w:val="00395C0C"/>
    <w:rsid w:val="00395E65"/>
    <w:rsid w:val="00396B54"/>
    <w:rsid w:val="00396CE1"/>
    <w:rsid w:val="003971EB"/>
    <w:rsid w:val="003979DF"/>
    <w:rsid w:val="003979F8"/>
    <w:rsid w:val="00397BEA"/>
    <w:rsid w:val="003A02A3"/>
    <w:rsid w:val="003A05AB"/>
    <w:rsid w:val="003A151B"/>
    <w:rsid w:val="003A168E"/>
    <w:rsid w:val="003A1FDD"/>
    <w:rsid w:val="003A2374"/>
    <w:rsid w:val="003A3146"/>
    <w:rsid w:val="003A4686"/>
    <w:rsid w:val="003A4DB8"/>
    <w:rsid w:val="003A563B"/>
    <w:rsid w:val="003A617E"/>
    <w:rsid w:val="003A662C"/>
    <w:rsid w:val="003A66C6"/>
    <w:rsid w:val="003A6E3D"/>
    <w:rsid w:val="003A7095"/>
    <w:rsid w:val="003A70EF"/>
    <w:rsid w:val="003A7710"/>
    <w:rsid w:val="003A7AE5"/>
    <w:rsid w:val="003B0618"/>
    <w:rsid w:val="003B0716"/>
    <w:rsid w:val="003B07C2"/>
    <w:rsid w:val="003B0E3E"/>
    <w:rsid w:val="003B186B"/>
    <w:rsid w:val="003B196D"/>
    <w:rsid w:val="003B1A33"/>
    <w:rsid w:val="003B274E"/>
    <w:rsid w:val="003B3250"/>
    <w:rsid w:val="003B374C"/>
    <w:rsid w:val="003B38C2"/>
    <w:rsid w:val="003B3BF5"/>
    <w:rsid w:val="003B3E3F"/>
    <w:rsid w:val="003B4996"/>
    <w:rsid w:val="003B4A2A"/>
    <w:rsid w:val="003B5745"/>
    <w:rsid w:val="003B57EA"/>
    <w:rsid w:val="003B6446"/>
    <w:rsid w:val="003B6596"/>
    <w:rsid w:val="003B7AAC"/>
    <w:rsid w:val="003C07AD"/>
    <w:rsid w:val="003C08D5"/>
    <w:rsid w:val="003C09B1"/>
    <w:rsid w:val="003C15D6"/>
    <w:rsid w:val="003C1F69"/>
    <w:rsid w:val="003C3337"/>
    <w:rsid w:val="003C45EB"/>
    <w:rsid w:val="003C4743"/>
    <w:rsid w:val="003C47FE"/>
    <w:rsid w:val="003C4C25"/>
    <w:rsid w:val="003C501A"/>
    <w:rsid w:val="003C5104"/>
    <w:rsid w:val="003C573E"/>
    <w:rsid w:val="003C5AFE"/>
    <w:rsid w:val="003C6213"/>
    <w:rsid w:val="003C6561"/>
    <w:rsid w:val="003C6DE7"/>
    <w:rsid w:val="003C6EA0"/>
    <w:rsid w:val="003C758C"/>
    <w:rsid w:val="003C78A4"/>
    <w:rsid w:val="003C7C62"/>
    <w:rsid w:val="003D03AC"/>
    <w:rsid w:val="003D0666"/>
    <w:rsid w:val="003D17C3"/>
    <w:rsid w:val="003D1FDB"/>
    <w:rsid w:val="003D2D35"/>
    <w:rsid w:val="003D3072"/>
    <w:rsid w:val="003D31FD"/>
    <w:rsid w:val="003D3552"/>
    <w:rsid w:val="003D3B3C"/>
    <w:rsid w:val="003D4254"/>
    <w:rsid w:val="003D42BD"/>
    <w:rsid w:val="003D50F0"/>
    <w:rsid w:val="003D5DA4"/>
    <w:rsid w:val="003D5E76"/>
    <w:rsid w:val="003D5F12"/>
    <w:rsid w:val="003D6543"/>
    <w:rsid w:val="003D687A"/>
    <w:rsid w:val="003D6B73"/>
    <w:rsid w:val="003D77D0"/>
    <w:rsid w:val="003D7AE9"/>
    <w:rsid w:val="003D7BEF"/>
    <w:rsid w:val="003E02E2"/>
    <w:rsid w:val="003E08F3"/>
    <w:rsid w:val="003E11C5"/>
    <w:rsid w:val="003E1575"/>
    <w:rsid w:val="003E1BF0"/>
    <w:rsid w:val="003E39F2"/>
    <w:rsid w:val="003E3D7F"/>
    <w:rsid w:val="003E3D96"/>
    <w:rsid w:val="003E4665"/>
    <w:rsid w:val="003E48E1"/>
    <w:rsid w:val="003E4968"/>
    <w:rsid w:val="003E5038"/>
    <w:rsid w:val="003E59FD"/>
    <w:rsid w:val="003E7108"/>
    <w:rsid w:val="003E7CA1"/>
    <w:rsid w:val="003E7EF9"/>
    <w:rsid w:val="003E7FDD"/>
    <w:rsid w:val="003F07A9"/>
    <w:rsid w:val="003F0ABD"/>
    <w:rsid w:val="003F0BC3"/>
    <w:rsid w:val="003F0EDD"/>
    <w:rsid w:val="003F116B"/>
    <w:rsid w:val="003F1F04"/>
    <w:rsid w:val="003F2BE5"/>
    <w:rsid w:val="003F3B45"/>
    <w:rsid w:val="003F3B99"/>
    <w:rsid w:val="003F3E28"/>
    <w:rsid w:val="003F4D3A"/>
    <w:rsid w:val="003F4E4A"/>
    <w:rsid w:val="003F5172"/>
    <w:rsid w:val="003F5559"/>
    <w:rsid w:val="003F5C3F"/>
    <w:rsid w:val="003F5DEE"/>
    <w:rsid w:val="003F621D"/>
    <w:rsid w:val="003F6A5D"/>
    <w:rsid w:val="003F747F"/>
    <w:rsid w:val="003F7742"/>
    <w:rsid w:val="0040039D"/>
    <w:rsid w:val="0040090F"/>
    <w:rsid w:val="00400A25"/>
    <w:rsid w:val="00400A5D"/>
    <w:rsid w:val="00400A9B"/>
    <w:rsid w:val="00400AF2"/>
    <w:rsid w:val="00402A01"/>
    <w:rsid w:val="00402CCF"/>
    <w:rsid w:val="00402FE5"/>
    <w:rsid w:val="0040373A"/>
    <w:rsid w:val="00403943"/>
    <w:rsid w:val="004040E2"/>
    <w:rsid w:val="00404465"/>
    <w:rsid w:val="004049CB"/>
    <w:rsid w:val="00404B91"/>
    <w:rsid w:val="00404F90"/>
    <w:rsid w:val="00405A71"/>
    <w:rsid w:val="00405B81"/>
    <w:rsid w:val="004065B8"/>
    <w:rsid w:val="00406688"/>
    <w:rsid w:val="0040720A"/>
    <w:rsid w:val="00407587"/>
    <w:rsid w:val="00407649"/>
    <w:rsid w:val="0040799B"/>
    <w:rsid w:val="00407B79"/>
    <w:rsid w:val="00407CED"/>
    <w:rsid w:val="004106EC"/>
    <w:rsid w:val="00410953"/>
    <w:rsid w:val="00410A08"/>
    <w:rsid w:val="00410B9A"/>
    <w:rsid w:val="0041113F"/>
    <w:rsid w:val="004117FC"/>
    <w:rsid w:val="004123A8"/>
    <w:rsid w:val="00413010"/>
    <w:rsid w:val="00413B91"/>
    <w:rsid w:val="00413EB4"/>
    <w:rsid w:val="00414008"/>
    <w:rsid w:val="00416278"/>
    <w:rsid w:val="00417059"/>
    <w:rsid w:val="00417189"/>
    <w:rsid w:val="004175DD"/>
    <w:rsid w:val="00420485"/>
    <w:rsid w:val="00420A09"/>
    <w:rsid w:val="00420CCB"/>
    <w:rsid w:val="00420F52"/>
    <w:rsid w:val="00421084"/>
    <w:rsid w:val="004226C1"/>
    <w:rsid w:val="00422AEF"/>
    <w:rsid w:val="00422F8F"/>
    <w:rsid w:val="00423160"/>
    <w:rsid w:val="00423687"/>
    <w:rsid w:val="004238D1"/>
    <w:rsid w:val="00423D8F"/>
    <w:rsid w:val="00424338"/>
    <w:rsid w:val="004243F9"/>
    <w:rsid w:val="00424598"/>
    <w:rsid w:val="00424D7D"/>
    <w:rsid w:val="00424D8A"/>
    <w:rsid w:val="004251B0"/>
    <w:rsid w:val="00425663"/>
    <w:rsid w:val="00425F33"/>
    <w:rsid w:val="004270B4"/>
    <w:rsid w:val="00427F37"/>
    <w:rsid w:val="00430A68"/>
    <w:rsid w:val="00430B52"/>
    <w:rsid w:val="00431E52"/>
    <w:rsid w:val="0043219F"/>
    <w:rsid w:val="004321BD"/>
    <w:rsid w:val="004330A9"/>
    <w:rsid w:val="004333A6"/>
    <w:rsid w:val="00434521"/>
    <w:rsid w:val="00434527"/>
    <w:rsid w:val="00434C0A"/>
    <w:rsid w:val="00434E27"/>
    <w:rsid w:val="004350A1"/>
    <w:rsid w:val="004353E1"/>
    <w:rsid w:val="00436FAF"/>
    <w:rsid w:val="00437326"/>
    <w:rsid w:val="00437D0F"/>
    <w:rsid w:val="00440768"/>
    <w:rsid w:val="00440D5D"/>
    <w:rsid w:val="0044119F"/>
    <w:rsid w:val="00441734"/>
    <w:rsid w:val="00441F09"/>
    <w:rsid w:val="004421EF"/>
    <w:rsid w:val="00442B06"/>
    <w:rsid w:val="00442CCC"/>
    <w:rsid w:val="00443480"/>
    <w:rsid w:val="004436A4"/>
    <w:rsid w:val="00443CC9"/>
    <w:rsid w:val="00443D5B"/>
    <w:rsid w:val="00443FE2"/>
    <w:rsid w:val="00444541"/>
    <w:rsid w:val="00444BFF"/>
    <w:rsid w:val="00444D84"/>
    <w:rsid w:val="00444EC7"/>
    <w:rsid w:val="0044513C"/>
    <w:rsid w:val="00445198"/>
    <w:rsid w:val="0044562F"/>
    <w:rsid w:val="00445AF6"/>
    <w:rsid w:val="00445C66"/>
    <w:rsid w:val="00445F9B"/>
    <w:rsid w:val="00446682"/>
    <w:rsid w:val="00446EFE"/>
    <w:rsid w:val="00447782"/>
    <w:rsid w:val="004478F1"/>
    <w:rsid w:val="00447CFA"/>
    <w:rsid w:val="00447DE4"/>
    <w:rsid w:val="0045049F"/>
    <w:rsid w:val="004507C6"/>
    <w:rsid w:val="004507DA"/>
    <w:rsid w:val="00450A22"/>
    <w:rsid w:val="0045145C"/>
    <w:rsid w:val="004515EB"/>
    <w:rsid w:val="004518AE"/>
    <w:rsid w:val="004522FB"/>
    <w:rsid w:val="004524C1"/>
    <w:rsid w:val="004524D0"/>
    <w:rsid w:val="004526A9"/>
    <w:rsid w:val="00452BAE"/>
    <w:rsid w:val="004534C1"/>
    <w:rsid w:val="00453D2F"/>
    <w:rsid w:val="00453E42"/>
    <w:rsid w:val="004544C1"/>
    <w:rsid w:val="0045497C"/>
    <w:rsid w:val="004551CF"/>
    <w:rsid w:val="004560B1"/>
    <w:rsid w:val="004565E3"/>
    <w:rsid w:val="00456965"/>
    <w:rsid w:val="0045735E"/>
    <w:rsid w:val="004576BE"/>
    <w:rsid w:val="004577C3"/>
    <w:rsid w:val="00457B67"/>
    <w:rsid w:val="00460099"/>
    <w:rsid w:val="004600DA"/>
    <w:rsid w:val="004602C4"/>
    <w:rsid w:val="00460583"/>
    <w:rsid w:val="0046128F"/>
    <w:rsid w:val="0046344F"/>
    <w:rsid w:val="004634DE"/>
    <w:rsid w:val="00463B6A"/>
    <w:rsid w:val="00464B39"/>
    <w:rsid w:val="00465998"/>
    <w:rsid w:val="00465DC2"/>
    <w:rsid w:val="00466249"/>
    <w:rsid w:val="00466BDB"/>
    <w:rsid w:val="0046711C"/>
    <w:rsid w:val="0046742B"/>
    <w:rsid w:val="00470613"/>
    <w:rsid w:val="00470835"/>
    <w:rsid w:val="00470D49"/>
    <w:rsid w:val="00470F24"/>
    <w:rsid w:val="00471F80"/>
    <w:rsid w:val="00472241"/>
    <w:rsid w:val="0047253F"/>
    <w:rsid w:val="00472685"/>
    <w:rsid w:val="004733B0"/>
    <w:rsid w:val="00473B83"/>
    <w:rsid w:val="00473ED9"/>
    <w:rsid w:val="0047406B"/>
    <w:rsid w:val="00474071"/>
    <w:rsid w:val="00474411"/>
    <w:rsid w:val="0047481B"/>
    <w:rsid w:val="00474B09"/>
    <w:rsid w:val="004755D8"/>
    <w:rsid w:val="004762E6"/>
    <w:rsid w:val="0047643B"/>
    <w:rsid w:val="0047663C"/>
    <w:rsid w:val="00477248"/>
    <w:rsid w:val="00477AEF"/>
    <w:rsid w:val="0048024E"/>
    <w:rsid w:val="00480B63"/>
    <w:rsid w:val="00481CEB"/>
    <w:rsid w:val="004823D2"/>
    <w:rsid w:val="004827CF"/>
    <w:rsid w:val="004829E4"/>
    <w:rsid w:val="004830D0"/>
    <w:rsid w:val="0048371A"/>
    <w:rsid w:val="00483B99"/>
    <w:rsid w:val="00483CFE"/>
    <w:rsid w:val="00483E95"/>
    <w:rsid w:val="00484A2F"/>
    <w:rsid w:val="00484E5F"/>
    <w:rsid w:val="00486464"/>
    <w:rsid w:val="00486673"/>
    <w:rsid w:val="00486CCF"/>
    <w:rsid w:val="00486CD5"/>
    <w:rsid w:val="00487561"/>
    <w:rsid w:val="00487A57"/>
    <w:rsid w:val="004903EE"/>
    <w:rsid w:val="004907B8"/>
    <w:rsid w:val="00490AAA"/>
    <w:rsid w:val="00490E18"/>
    <w:rsid w:val="004916CF"/>
    <w:rsid w:val="00491D6C"/>
    <w:rsid w:val="00491EB3"/>
    <w:rsid w:val="004921F3"/>
    <w:rsid w:val="004924A0"/>
    <w:rsid w:val="0049252C"/>
    <w:rsid w:val="0049304D"/>
    <w:rsid w:val="00493A99"/>
    <w:rsid w:val="00494076"/>
    <w:rsid w:val="004943FE"/>
    <w:rsid w:val="00494558"/>
    <w:rsid w:val="00495346"/>
    <w:rsid w:val="00496D9D"/>
    <w:rsid w:val="00497C57"/>
    <w:rsid w:val="004A0055"/>
    <w:rsid w:val="004A0295"/>
    <w:rsid w:val="004A037B"/>
    <w:rsid w:val="004A0A7F"/>
    <w:rsid w:val="004A0C55"/>
    <w:rsid w:val="004A10FE"/>
    <w:rsid w:val="004A14A7"/>
    <w:rsid w:val="004A1913"/>
    <w:rsid w:val="004A1DB9"/>
    <w:rsid w:val="004A25F1"/>
    <w:rsid w:val="004A2784"/>
    <w:rsid w:val="004A2C9A"/>
    <w:rsid w:val="004A2DCE"/>
    <w:rsid w:val="004A377D"/>
    <w:rsid w:val="004A3CD9"/>
    <w:rsid w:val="004A3E49"/>
    <w:rsid w:val="004A419C"/>
    <w:rsid w:val="004A43F0"/>
    <w:rsid w:val="004A479B"/>
    <w:rsid w:val="004A5359"/>
    <w:rsid w:val="004A54B7"/>
    <w:rsid w:val="004A58A8"/>
    <w:rsid w:val="004A58E2"/>
    <w:rsid w:val="004A5D06"/>
    <w:rsid w:val="004A5D7F"/>
    <w:rsid w:val="004A705E"/>
    <w:rsid w:val="004A709E"/>
    <w:rsid w:val="004A7182"/>
    <w:rsid w:val="004A7405"/>
    <w:rsid w:val="004A7FA7"/>
    <w:rsid w:val="004B002A"/>
    <w:rsid w:val="004B116E"/>
    <w:rsid w:val="004B1426"/>
    <w:rsid w:val="004B1573"/>
    <w:rsid w:val="004B1E1D"/>
    <w:rsid w:val="004B2003"/>
    <w:rsid w:val="004B298A"/>
    <w:rsid w:val="004B3D15"/>
    <w:rsid w:val="004B42F8"/>
    <w:rsid w:val="004B4755"/>
    <w:rsid w:val="004B499D"/>
    <w:rsid w:val="004B4BF1"/>
    <w:rsid w:val="004B519F"/>
    <w:rsid w:val="004B5412"/>
    <w:rsid w:val="004B5A50"/>
    <w:rsid w:val="004B5F03"/>
    <w:rsid w:val="004B6408"/>
    <w:rsid w:val="004B65FC"/>
    <w:rsid w:val="004B6671"/>
    <w:rsid w:val="004B6685"/>
    <w:rsid w:val="004B7E1E"/>
    <w:rsid w:val="004C019D"/>
    <w:rsid w:val="004C02E2"/>
    <w:rsid w:val="004C16FD"/>
    <w:rsid w:val="004C18BA"/>
    <w:rsid w:val="004C19D0"/>
    <w:rsid w:val="004C1B79"/>
    <w:rsid w:val="004C2447"/>
    <w:rsid w:val="004C2921"/>
    <w:rsid w:val="004C2EA5"/>
    <w:rsid w:val="004C2F5A"/>
    <w:rsid w:val="004C3631"/>
    <w:rsid w:val="004C3B10"/>
    <w:rsid w:val="004C3BF6"/>
    <w:rsid w:val="004C441F"/>
    <w:rsid w:val="004C4E68"/>
    <w:rsid w:val="004C4F8C"/>
    <w:rsid w:val="004C5077"/>
    <w:rsid w:val="004C56D2"/>
    <w:rsid w:val="004C5F7B"/>
    <w:rsid w:val="004C61A9"/>
    <w:rsid w:val="004C6D4B"/>
    <w:rsid w:val="004C6E1F"/>
    <w:rsid w:val="004C7182"/>
    <w:rsid w:val="004C71C3"/>
    <w:rsid w:val="004C723D"/>
    <w:rsid w:val="004C7FE1"/>
    <w:rsid w:val="004D0E60"/>
    <w:rsid w:val="004D0F83"/>
    <w:rsid w:val="004D15AD"/>
    <w:rsid w:val="004D24F7"/>
    <w:rsid w:val="004D2C70"/>
    <w:rsid w:val="004D2E8D"/>
    <w:rsid w:val="004D3358"/>
    <w:rsid w:val="004D377E"/>
    <w:rsid w:val="004D3BD0"/>
    <w:rsid w:val="004D4109"/>
    <w:rsid w:val="004D4595"/>
    <w:rsid w:val="004D4FBC"/>
    <w:rsid w:val="004D503A"/>
    <w:rsid w:val="004D6BFC"/>
    <w:rsid w:val="004D6D24"/>
    <w:rsid w:val="004D75A5"/>
    <w:rsid w:val="004E036F"/>
    <w:rsid w:val="004E06A6"/>
    <w:rsid w:val="004E0F20"/>
    <w:rsid w:val="004E0FE4"/>
    <w:rsid w:val="004E164A"/>
    <w:rsid w:val="004E1652"/>
    <w:rsid w:val="004E19DF"/>
    <w:rsid w:val="004E1B15"/>
    <w:rsid w:val="004E21DD"/>
    <w:rsid w:val="004E23AB"/>
    <w:rsid w:val="004E3691"/>
    <w:rsid w:val="004E3732"/>
    <w:rsid w:val="004E3C75"/>
    <w:rsid w:val="004E4012"/>
    <w:rsid w:val="004E41DE"/>
    <w:rsid w:val="004E53E3"/>
    <w:rsid w:val="004E56DA"/>
    <w:rsid w:val="004E5B15"/>
    <w:rsid w:val="004E5BD6"/>
    <w:rsid w:val="004E5CE0"/>
    <w:rsid w:val="004E6DD5"/>
    <w:rsid w:val="004F012B"/>
    <w:rsid w:val="004F0627"/>
    <w:rsid w:val="004F0EA0"/>
    <w:rsid w:val="004F1215"/>
    <w:rsid w:val="004F1635"/>
    <w:rsid w:val="004F1791"/>
    <w:rsid w:val="004F1C2F"/>
    <w:rsid w:val="004F1FDD"/>
    <w:rsid w:val="004F2AE0"/>
    <w:rsid w:val="004F304B"/>
    <w:rsid w:val="004F472E"/>
    <w:rsid w:val="004F502E"/>
    <w:rsid w:val="004F5876"/>
    <w:rsid w:val="004F5A6E"/>
    <w:rsid w:val="004F5D94"/>
    <w:rsid w:val="004F6018"/>
    <w:rsid w:val="004F6CB1"/>
    <w:rsid w:val="004F6F39"/>
    <w:rsid w:val="004F707A"/>
    <w:rsid w:val="004F70CC"/>
    <w:rsid w:val="004F712A"/>
    <w:rsid w:val="004F7133"/>
    <w:rsid w:val="004F7915"/>
    <w:rsid w:val="005002F4"/>
    <w:rsid w:val="00500389"/>
    <w:rsid w:val="0050148C"/>
    <w:rsid w:val="00501DEB"/>
    <w:rsid w:val="00502BED"/>
    <w:rsid w:val="005041D5"/>
    <w:rsid w:val="005043F9"/>
    <w:rsid w:val="005045C7"/>
    <w:rsid w:val="005046EC"/>
    <w:rsid w:val="00504811"/>
    <w:rsid w:val="005055F7"/>
    <w:rsid w:val="00505955"/>
    <w:rsid w:val="00505B5D"/>
    <w:rsid w:val="00505D9C"/>
    <w:rsid w:val="0050656C"/>
    <w:rsid w:val="005070AD"/>
    <w:rsid w:val="0050766B"/>
    <w:rsid w:val="005107FF"/>
    <w:rsid w:val="005120A2"/>
    <w:rsid w:val="00512352"/>
    <w:rsid w:val="0051269B"/>
    <w:rsid w:val="00513CB9"/>
    <w:rsid w:val="00513FC5"/>
    <w:rsid w:val="00514159"/>
    <w:rsid w:val="00514BC2"/>
    <w:rsid w:val="00515561"/>
    <w:rsid w:val="00515E43"/>
    <w:rsid w:val="005160CA"/>
    <w:rsid w:val="00516148"/>
    <w:rsid w:val="0051614D"/>
    <w:rsid w:val="0051650A"/>
    <w:rsid w:val="00516C27"/>
    <w:rsid w:val="00516E3E"/>
    <w:rsid w:val="0052028B"/>
    <w:rsid w:val="005202A7"/>
    <w:rsid w:val="00520A4A"/>
    <w:rsid w:val="00521216"/>
    <w:rsid w:val="005212CE"/>
    <w:rsid w:val="00521343"/>
    <w:rsid w:val="00522563"/>
    <w:rsid w:val="00522902"/>
    <w:rsid w:val="00523126"/>
    <w:rsid w:val="005245A3"/>
    <w:rsid w:val="00524D39"/>
    <w:rsid w:val="00524E0C"/>
    <w:rsid w:val="0052584E"/>
    <w:rsid w:val="005266E2"/>
    <w:rsid w:val="00526753"/>
    <w:rsid w:val="00526C4D"/>
    <w:rsid w:val="00527D36"/>
    <w:rsid w:val="0053068B"/>
    <w:rsid w:val="00530A9B"/>
    <w:rsid w:val="005315B2"/>
    <w:rsid w:val="00531791"/>
    <w:rsid w:val="00531B85"/>
    <w:rsid w:val="00531C4E"/>
    <w:rsid w:val="00531EAE"/>
    <w:rsid w:val="005321B5"/>
    <w:rsid w:val="005338DD"/>
    <w:rsid w:val="0053406D"/>
    <w:rsid w:val="0053596F"/>
    <w:rsid w:val="00535D7C"/>
    <w:rsid w:val="00535EFF"/>
    <w:rsid w:val="0053622F"/>
    <w:rsid w:val="005364FE"/>
    <w:rsid w:val="00536A4E"/>
    <w:rsid w:val="00536CE0"/>
    <w:rsid w:val="00536EC8"/>
    <w:rsid w:val="00536F2E"/>
    <w:rsid w:val="0053781D"/>
    <w:rsid w:val="00541390"/>
    <w:rsid w:val="00541608"/>
    <w:rsid w:val="00541B1A"/>
    <w:rsid w:val="00541FA3"/>
    <w:rsid w:val="00542104"/>
    <w:rsid w:val="0054294A"/>
    <w:rsid w:val="00542E02"/>
    <w:rsid w:val="00542E86"/>
    <w:rsid w:val="00544734"/>
    <w:rsid w:val="00544C8C"/>
    <w:rsid w:val="00544CB3"/>
    <w:rsid w:val="005452D7"/>
    <w:rsid w:val="00545548"/>
    <w:rsid w:val="005459B4"/>
    <w:rsid w:val="00545CBB"/>
    <w:rsid w:val="00545F03"/>
    <w:rsid w:val="00546936"/>
    <w:rsid w:val="00550CD2"/>
    <w:rsid w:val="00550E6B"/>
    <w:rsid w:val="00551AAD"/>
    <w:rsid w:val="00551B18"/>
    <w:rsid w:val="005522D6"/>
    <w:rsid w:val="00552452"/>
    <w:rsid w:val="005524EB"/>
    <w:rsid w:val="00552516"/>
    <w:rsid w:val="005526D7"/>
    <w:rsid w:val="005528B9"/>
    <w:rsid w:val="00552A6B"/>
    <w:rsid w:val="00552BD6"/>
    <w:rsid w:val="00552D14"/>
    <w:rsid w:val="00553B8E"/>
    <w:rsid w:val="00553BC5"/>
    <w:rsid w:val="00553E17"/>
    <w:rsid w:val="00554FFE"/>
    <w:rsid w:val="0055612F"/>
    <w:rsid w:val="0055638A"/>
    <w:rsid w:val="00556475"/>
    <w:rsid w:val="00556A0A"/>
    <w:rsid w:val="00557404"/>
    <w:rsid w:val="005579AA"/>
    <w:rsid w:val="00557EE4"/>
    <w:rsid w:val="00560F0D"/>
    <w:rsid w:val="00561096"/>
    <w:rsid w:val="005611D7"/>
    <w:rsid w:val="00561329"/>
    <w:rsid w:val="00561615"/>
    <w:rsid w:val="005625A3"/>
    <w:rsid w:val="005632DF"/>
    <w:rsid w:val="00563F91"/>
    <w:rsid w:val="00564247"/>
    <w:rsid w:val="005644D6"/>
    <w:rsid w:val="00564B36"/>
    <w:rsid w:val="00564FDA"/>
    <w:rsid w:val="00565247"/>
    <w:rsid w:val="00565C51"/>
    <w:rsid w:val="00566012"/>
    <w:rsid w:val="00566A00"/>
    <w:rsid w:val="00567B22"/>
    <w:rsid w:val="00567DE1"/>
    <w:rsid w:val="00570788"/>
    <w:rsid w:val="00570856"/>
    <w:rsid w:val="00571BF2"/>
    <w:rsid w:val="00572201"/>
    <w:rsid w:val="005723CA"/>
    <w:rsid w:val="0057242D"/>
    <w:rsid w:val="00572FCD"/>
    <w:rsid w:val="00573217"/>
    <w:rsid w:val="005740A0"/>
    <w:rsid w:val="0057410B"/>
    <w:rsid w:val="005746D6"/>
    <w:rsid w:val="00574750"/>
    <w:rsid w:val="00574A1D"/>
    <w:rsid w:val="00574CEB"/>
    <w:rsid w:val="00575643"/>
    <w:rsid w:val="005756CA"/>
    <w:rsid w:val="005766B4"/>
    <w:rsid w:val="00576B4D"/>
    <w:rsid w:val="005771C2"/>
    <w:rsid w:val="0057726A"/>
    <w:rsid w:val="0057746D"/>
    <w:rsid w:val="005779E8"/>
    <w:rsid w:val="00577D94"/>
    <w:rsid w:val="00580518"/>
    <w:rsid w:val="0058099B"/>
    <w:rsid w:val="00580AEF"/>
    <w:rsid w:val="00580F0B"/>
    <w:rsid w:val="005818FA"/>
    <w:rsid w:val="00581E4A"/>
    <w:rsid w:val="00582E8E"/>
    <w:rsid w:val="00582F21"/>
    <w:rsid w:val="0058317F"/>
    <w:rsid w:val="00583252"/>
    <w:rsid w:val="0058483B"/>
    <w:rsid w:val="0058484D"/>
    <w:rsid w:val="00584FAA"/>
    <w:rsid w:val="00585C85"/>
    <w:rsid w:val="0058600E"/>
    <w:rsid w:val="00586AA9"/>
    <w:rsid w:val="00587400"/>
    <w:rsid w:val="0058774A"/>
    <w:rsid w:val="00587AC5"/>
    <w:rsid w:val="0059016C"/>
    <w:rsid w:val="00590526"/>
    <w:rsid w:val="005910FD"/>
    <w:rsid w:val="005919D7"/>
    <w:rsid w:val="00592AED"/>
    <w:rsid w:val="00592E13"/>
    <w:rsid w:val="00592F6E"/>
    <w:rsid w:val="00593432"/>
    <w:rsid w:val="00593AC8"/>
    <w:rsid w:val="00593B8E"/>
    <w:rsid w:val="00594119"/>
    <w:rsid w:val="00594BE7"/>
    <w:rsid w:val="00594D92"/>
    <w:rsid w:val="005954B4"/>
    <w:rsid w:val="005960E1"/>
    <w:rsid w:val="00596CE4"/>
    <w:rsid w:val="005972A5"/>
    <w:rsid w:val="005975A5"/>
    <w:rsid w:val="00597E69"/>
    <w:rsid w:val="00597FF1"/>
    <w:rsid w:val="005A02B1"/>
    <w:rsid w:val="005A06D9"/>
    <w:rsid w:val="005A0A28"/>
    <w:rsid w:val="005A0AFE"/>
    <w:rsid w:val="005A0B70"/>
    <w:rsid w:val="005A118F"/>
    <w:rsid w:val="005A145C"/>
    <w:rsid w:val="005A300E"/>
    <w:rsid w:val="005A34B5"/>
    <w:rsid w:val="005A3618"/>
    <w:rsid w:val="005A4D79"/>
    <w:rsid w:val="005A4DAF"/>
    <w:rsid w:val="005A5274"/>
    <w:rsid w:val="005A529D"/>
    <w:rsid w:val="005A52F4"/>
    <w:rsid w:val="005A5FEB"/>
    <w:rsid w:val="005A6083"/>
    <w:rsid w:val="005A66AA"/>
    <w:rsid w:val="005A66AC"/>
    <w:rsid w:val="005A68A3"/>
    <w:rsid w:val="005A6A20"/>
    <w:rsid w:val="005A7597"/>
    <w:rsid w:val="005A7913"/>
    <w:rsid w:val="005A7E50"/>
    <w:rsid w:val="005B0824"/>
    <w:rsid w:val="005B14EE"/>
    <w:rsid w:val="005B1DA3"/>
    <w:rsid w:val="005B1E06"/>
    <w:rsid w:val="005B23AB"/>
    <w:rsid w:val="005B30AA"/>
    <w:rsid w:val="005B324F"/>
    <w:rsid w:val="005B3470"/>
    <w:rsid w:val="005B36D6"/>
    <w:rsid w:val="005B376D"/>
    <w:rsid w:val="005B42E4"/>
    <w:rsid w:val="005B4CA7"/>
    <w:rsid w:val="005B4EE1"/>
    <w:rsid w:val="005B5021"/>
    <w:rsid w:val="005B58AE"/>
    <w:rsid w:val="005B59C8"/>
    <w:rsid w:val="005B5AB5"/>
    <w:rsid w:val="005B5D4C"/>
    <w:rsid w:val="005B5EE2"/>
    <w:rsid w:val="005B61E3"/>
    <w:rsid w:val="005B6B21"/>
    <w:rsid w:val="005B72ED"/>
    <w:rsid w:val="005C0BF2"/>
    <w:rsid w:val="005C0C8F"/>
    <w:rsid w:val="005C1407"/>
    <w:rsid w:val="005C1B62"/>
    <w:rsid w:val="005C1F5B"/>
    <w:rsid w:val="005C1F60"/>
    <w:rsid w:val="005C23F7"/>
    <w:rsid w:val="005C2840"/>
    <w:rsid w:val="005C2C59"/>
    <w:rsid w:val="005C316A"/>
    <w:rsid w:val="005C31E8"/>
    <w:rsid w:val="005C40EC"/>
    <w:rsid w:val="005C416C"/>
    <w:rsid w:val="005C4261"/>
    <w:rsid w:val="005C4461"/>
    <w:rsid w:val="005C461C"/>
    <w:rsid w:val="005C4919"/>
    <w:rsid w:val="005C5159"/>
    <w:rsid w:val="005C52E7"/>
    <w:rsid w:val="005C5915"/>
    <w:rsid w:val="005C6944"/>
    <w:rsid w:val="005C6C2C"/>
    <w:rsid w:val="005C70FD"/>
    <w:rsid w:val="005C7272"/>
    <w:rsid w:val="005C7546"/>
    <w:rsid w:val="005C79B8"/>
    <w:rsid w:val="005C7C16"/>
    <w:rsid w:val="005C7E03"/>
    <w:rsid w:val="005D0923"/>
    <w:rsid w:val="005D0D1F"/>
    <w:rsid w:val="005D143B"/>
    <w:rsid w:val="005D157F"/>
    <w:rsid w:val="005D194B"/>
    <w:rsid w:val="005D21F4"/>
    <w:rsid w:val="005D2405"/>
    <w:rsid w:val="005D254B"/>
    <w:rsid w:val="005D2833"/>
    <w:rsid w:val="005D2E21"/>
    <w:rsid w:val="005D2F35"/>
    <w:rsid w:val="005D3322"/>
    <w:rsid w:val="005D3331"/>
    <w:rsid w:val="005D3812"/>
    <w:rsid w:val="005D4381"/>
    <w:rsid w:val="005D495D"/>
    <w:rsid w:val="005D4EBA"/>
    <w:rsid w:val="005D5DB8"/>
    <w:rsid w:val="005D5FC3"/>
    <w:rsid w:val="005D6163"/>
    <w:rsid w:val="005D61CC"/>
    <w:rsid w:val="005D6BBC"/>
    <w:rsid w:val="005D740D"/>
    <w:rsid w:val="005D74DA"/>
    <w:rsid w:val="005D74EC"/>
    <w:rsid w:val="005E19CC"/>
    <w:rsid w:val="005E2062"/>
    <w:rsid w:val="005E2343"/>
    <w:rsid w:val="005E23C1"/>
    <w:rsid w:val="005E26EE"/>
    <w:rsid w:val="005E3453"/>
    <w:rsid w:val="005E349E"/>
    <w:rsid w:val="005E364C"/>
    <w:rsid w:val="005E36E2"/>
    <w:rsid w:val="005E3893"/>
    <w:rsid w:val="005E393B"/>
    <w:rsid w:val="005E3C00"/>
    <w:rsid w:val="005E458E"/>
    <w:rsid w:val="005E476E"/>
    <w:rsid w:val="005E4B9B"/>
    <w:rsid w:val="005E4BCA"/>
    <w:rsid w:val="005E57E4"/>
    <w:rsid w:val="005E5CED"/>
    <w:rsid w:val="005E6144"/>
    <w:rsid w:val="005E6C7A"/>
    <w:rsid w:val="005E6C95"/>
    <w:rsid w:val="005E79E1"/>
    <w:rsid w:val="005F0601"/>
    <w:rsid w:val="005F0980"/>
    <w:rsid w:val="005F0EF2"/>
    <w:rsid w:val="005F1449"/>
    <w:rsid w:val="005F20EC"/>
    <w:rsid w:val="005F2345"/>
    <w:rsid w:val="005F24AA"/>
    <w:rsid w:val="005F447D"/>
    <w:rsid w:val="005F4F00"/>
    <w:rsid w:val="005F544B"/>
    <w:rsid w:val="005F5B89"/>
    <w:rsid w:val="005F6744"/>
    <w:rsid w:val="005F67A2"/>
    <w:rsid w:val="005F6B4B"/>
    <w:rsid w:val="005F6D48"/>
    <w:rsid w:val="005F7E3D"/>
    <w:rsid w:val="0060041C"/>
    <w:rsid w:val="006008C7"/>
    <w:rsid w:val="006008E1"/>
    <w:rsid w:val="006011B1"/>
    <w:rsid w:val="006013BC"/>
    <w:rsid w:val="006014BE"/>
    <w:rsid w:val="00601D8C"/>
    <w:rsid w:val="00602A39"/>
    <w:rsid w:val="00602D67"/>
    <w:rsid w:val="0060311B"/>
    <w:rsid w:val="0060312A"/>
    <w:rsid w:val="00603473"/>
    <w:rsid w:val="006036EA"/>
    <w:rsid w:val="00603D69"/>
    <w:rsid w:val="00603DDC"/>
    <w:rsid w:val="006044F4"/>
    <w:rsid w:val="00604574"/>
    <w:rsid w:val="00604984"/>
    <w:rsid w:val="00604A0D"/>
    <w:rsid w:val="0060516C"/>
    <w:rsid w:val="00605397"/>
    <w:rsid w:val="00606D8F"/>
    <w:rsid w:val="00607B47"/>
    <w:rsid w:val="00610644"/>
    <w:rsid w:val="00610760"/>
    <w:rsid w:val="00611826"/>
    <w:rsid w:val="00611B5B"/>
    <w:rsid w:val="00611EFF"/>
    <w:rsid w:val="00612484"/>
    <w:rsid w:val="00612AE9"/>
    <w:rsid w:val="006131EA"/>
    <w:rsid w:val="00613604"/>
    <w:rsid w:val="00613B80"/>
    <w:rsid w:val="00613E1C"/>
    <w:rsid w:val="00614401"/>
    <w:rsid w:val="00614A4B"/>
    <w:rsid w:val="00614CEC"/>
    <w:rsid w:val="00614F57"/>
    <w:rsid w:val="00616625"/>
    <w:rsid w:val="00616E33"/>
    <w:rsid w:val="00617378"/>
    <w:rsid w:val="0061760C"/>
    <w:rsid w:val="00617661"/>
    <w:rsid w:val="006177A3"/>
    <w:rsid w:val="006179A5"/>
    <w:rsid w:val="00617D1C"/>
    <w:rsid w:val="00617EEB"/>
    <w:rsid w:val="00620437"/>
    <w:rsid w:val="00620C28"/>
    <w:rsid w:val="00621062"/>
    <w:rsid w:val="00622294"/>
    <w:rsid w:val="006231A3"/>
    <w:rsid w:val="0062399B"/>
    <w:rsid w:val="00623A2B"/>
    <w:rsid w:val="00623B4C"/>
    <w:rsid w:val="00623DF5"/>
    <w:rsid w:val="0062437B"/>
    <w:rsid w:val="00624515"/>
    <w:rsid w:val="006245C6"/>
    <w:rsid w:val="00624840"/>
    <w:rsid w:val="006250B5"/>
    <w:rsid w:val="006259C6"/>
    <w:rsid w:val="00625A75"/>
    <w:rsid w:val="00625F99"/>
    <w:rsid w:val="0062678E"/>
    <w:rsid w:val="00626DF5"/>
    <w:rsid w:val="00626FD2"/>
    <w:rsid w:val="00627175"/>
    <w:rsid w:val="0062763F"/>
    <w:rsid w:val="00630BE8"/>
    <w:rsid w:val="00630D51"/>
    <w:rsid w:val="00631071"/>
    <w:rsid w:val="00631528"/>
    <w:rsid w:val="0063183B"/>
    <w:rsid w:val="00631B59"/>
    <w:rsid w:val="00632388"/>
    <w:rsid w:val="006324CF"/>
    <w:rsid w:val="006324F5"/>
    <w:rsid w:val="006326AC"/>
    <w:rsid w:val="006327C8"/>
    <w:rsid w:val="00632F9C"/>
    <w:rsid w:val="006340D7"/>
    <w:rsid w:val="00635866"/>
    <w:rsid w:val="006366FC"/>
    <w:rsid w:val="00636738"/>
    <w:rsid w:val="0063768F"/>
    <w:rsid w:val="00640805"/>
    <w:rsid w:val="00640ADE"/>
    <w:rsid w:val="00640B6C"/>
    <w:rsid w:val="00640DC6"/>
    <w:rsid w:val="00640E5D"/>
    <w:rsid w:val="006421EB"/>
    <w:rsid w:val="00642479"/>
    <w:rsid w:val="00642748"/>
    <w:rsid w:val="006430AA"/>
    <w:rsid w:val="0064313F"/>
    <w:rsid w:val="00643572"/>
    <w:rsid w:val="00643E46"/>
    <w:rsid w:val="00643FFC"/>
    <w:rsid w:val="0064439F"/>
    <w:rsid w:val="00644697"/>
    <w:rsid w:val="006448D9"/>
    <w:rsid w:val="00644CAC"/>
    <w:rsid w:val="006454AD"/>
    <w:rsid w:val="00645FA9"/>
    <w:rsid w:val="00645FD5"/>
    <w:rsid w:val="00646247"/>
    <w:rsid w:val="006475F6"/>
    <w:rsid w:val="006507DF"/>
    <w:rsid w:val="00651041"/>
    <w:rsid w:val="0065134D"/>
    <w:rsid w:val="00651ACC"/>
    <w:rsid w:val="00651BB2"/>
    <w:rsid w:val="006528CB"/>
    <w:rsid w:val="00652D91"/>
    <w:rsid w:val="0065336A"/>
    <w:rsid w:val="006537C7"/>
    <w:rsid w:val="0065385F"/>
    <w:rsid w:val="00653AEE"/>
    <w:rsid w:val="0065422F"/>
    <w:rsid w:val="006542D6"/>
    <w:rsid w:val="00654420"/>
    <w:rsid w:val="00654A06"/>
    <w:rsid w:val="00654BC2"/>
    <w:rsid w:val="00654BEA"/>
    <w:rsid w:val="00654DF9"/>
    <w:rsid w:val="006550F6"/>
    <w:rsid w:val="00655136"/>
    <w:rsid w:val="00655329"/>
    <w:rsid w:val="006565CE"/>
    <w:rsid w:val="00656652"/>
    <w:rsid w:val="006567F5"/>
    <w:rsid w:val="006574E9"/>
    <w:rsid w:val="00657676"/>
    <w:rsid w:val="006579B5"/>
    <w:rsid w:val="00657A8C"/>
    <w:rsid w:val="00657DE4"/>
    <w:rsid w:val="00660413"/>
    <w:rsid w:val="00660741"/>
    <w:rsid w:val="0066088C"/>
    <w:rsid w:val="00660A29"/>
    <w:rsid w:val="00660E6D"/>
    <w:rsid w:val="00660F44"/>
    <w:rsid w:val="00662660"/>
    <w:rsid w:val="00662F17"/>
    <w:rsid w:val="00663759"/>
    <w:rsid w:val="00663774"/>
    <w:rsid w:val="00663DBE"/>
    <w:rsid w:val="0066436E"/>
    <w:rsid w:val="006645CE"/>
    <w:rsid w:val="0066537F"/>
    <w:rsid w:val="006653CD"/>
    <w:rsid w:val="00665A8D"/>
    <w:rsid w:val="00665C4D"/>
    <w:rsid w:val="00666A34"/>
    <w:rsid w:val="006672A2"/>
    <w:rsid w:val="006677AB"/>
    <w:rsid w:val="00667AC1"/>
    <w:rsid w:val="00667D24"/>
    <w:rsid w:val="0067099B"/>
    <w:rsid w:val="00670AAD"/>
    <w:rsid w:val="00670EBC"/>
    <w:rsid w:val="00671290"/>
    <w:rsid w:val="00671BBF"/>
    <w:rsid w:val="006722DC"/>
    <w:rsid w:val="00672F8A"/>
    <w:rsid w:val="00672F99"/>
    <w:rsid w:val="006732B5"/>
    <w:rsid w:val="006732E1"/>
    <w:rsid w:val="00673A47"/>
    <w:rsid w:val="00673CB9"/>
    <w:rsid w:val="0067407C"/>
    <w:rsid w:val="0067448C"/>
    <w:rsid w:val="00674631"/>
    <w:rsid w:val="00674DB6"/>
    <w:rsid w:val="00675051"/>
    <w:rsid w:val="0067592B"/>
    <w:rsid w:val="00675A24"/>
    <w:rsid w:val="0067635D"/>
    <w:rsid w:val="00676799"/>
    <w:rsid w:val="00676F32"/>
    <w:rsid w:val="006772E3"/>
    <w:rsid w:val="00677CAD"/>
    <w:rsid w:val="0068006F"/>
    <w:rsid w:val="00680293"/>
    <w:rsid w:val="006806A7"/>
    <w:rsid w:val="006809C8"/>
    <w:rsid w:val="00680D1C"/>
    <w:rsid w:val="00682429"/>
    <w:rsid w:val="006828AE"/>
    <w:rsid w:val="00682DED"/>
    <w:rsid w:val="006836B9"/>
    <w:rsid w:val="00683A1C"/>
    <w:rsid w:val="006841D9"/>
    <w:rsid w:val="00684398"/>
    <w:rsid w:val="006845ED"/>
    <w:rsid w:val="006851E2"/>
    <w:rsid w:val="006866A5"/>
    <w:rsid w:val="006867B1"/>
    <w:rsid w:val="00687532"/>
    <w:rsid w:val="00687E65"/>
    <w:rsid w:val="00690CE7"/>
    <w:rsid w:val="00691014"/>
    <w:rsid w:val="00691356"/>
    <w:rsid w:val="006919A6"/>
    <w:rsid w:val="006919B9"/>
    <w:rsid w:val="006923C3"/>
    <w:rsid w:val="0069253D"/>
    <w:rsid w:val="00692662"/>
    <w:rsid w:val="00692672"/>
    <w:rsid w:val="0069287A"/>
    <w:rsid w:val="00692B17"/>
    <w:rsid w:val="00692C5B"/>
    <w:rsid w:val="00692E41"/>
    <w:rsid w:val="00693036"/>
    <w:rsid w:val="00693313"/>
    <w:rsid w:val="00693354"/>
    <w:rsid w:val="00693CDC"/>
    <w:rsid w:val="00693F26"/>
    <w:rsid w:val="00693F29"/>
    <w:rsid w:val="00693FD1"/>
    <w:rsid w:val="006941C0"/>
    <w:rsid w:val="00694DA9"/>
    <w:rsid w:val="006953F5"/>
    <w:rsid w:val="006956BD"/>
    <w:rsid w:val="00695C01"/>
    <w:rsid w:val="0069623A"/>
    <w:rsid w:val="0069635E"/>
    <w:rsid w:val="00696367"/>
    <w:rsid w:val="00696756"/>
    <w:rsid w:val="0069699A"/>
    <w:rsid w:val="00696AA8"/>
    <w:rsid w:val="0069727C"/>
    <w:rsid w:val="00697ABC"/>
    <w:rsid w:val="006A055F"/>
    <w:rsid w:val="006A14C8"/>
    <w:rsid w:val="006A265A"/>
    <w:rsid w:val="006A26E3"/>
    <w:rsid w:val="006A2885"/>
    <w:rsid w:val="006A2F47"/>
    <w:rsid w:val="006A3CBD"/>
    <w:rsid w:val="006A3E8A"/>
    <w:rsid w:val="006A4098"/>
    <w:rsid w:val="006A4907"/>
    <w:rsid w:val="006A603B"/>
    <w:rsid w:val="006A68D2"/>
    <w:rsid w:val="006A7711"/>
    <w:rsid w:val="006A7AB5"/>
    <w:rsid w:val="006A7BF7"/>
    <w:rsid w:val="006B0994"/>
    <w:rsid w:val="006B0C38"/>
    <w:rsid w:val="006B1E9D"/>
    <w:rsid w:val="006B1EC3"/>
    <w:rsid w:val="006B2C47"/>
    <w:rsid w:val="006B2F7C"/>
    <w:rsid w:val="006B329F"/>
    <w:rsid w:val="006B3368"/>
    <w:rsid w:val="006B4019"/>
    <w:rsid w:val="006B477A"/>
    <w:rsid w:val="006B4951"/>
    <w:rsid w:val="006B4BDD"/>
    <w:rsid w:val="006B4F99"/>
    <w:rsid w:val="006B6252"/>
    <w:rsid w:val="006B68F2"/>
    <w:rsid w:val="006B7581"/>
    <w:rsid w:val="006B75AA"/>
    <w:rsid w:val="006B7D3D"/>
    <w:rsid w:val="006C081A"/>
    <w:rsid w:val="006C0A67"/>
    <w:rsid w:val="006C0D13"/>
    <w:rsid w:val="006C12AB"/>
    <w:rsid w:val="006C23E3"/>
    <w:rsid w:val="006C3500"/>
    <w:rsid w:val="006C4074"/>
    <w:rsid w:val="006C4650"/>
    <w:rsid w:val="006C4B83"/>
    <w:rsid w:val="006C4ED4"/>
    <w:rsid w:val="006C505B"/>
    <w:rsid w:val="006C53FC"/>
    <w:rsid w:val="006C549E"/>
    <w:rsid w:val="006C5842"/>
    <w:rsid w:val="006C5DC3"/>
    <w:rsid w:val="006C605B"/>
    <w:rsid w:val="006C6708"/>
    <w:rsid w:val="006C69AC"/>
    <w:rsid w:val="006C6B52"/>
    <w:rsid w:val="006C78EF"/>
    <w:rsid w:val="006C79D8"/>
    <w:rsid w:val="006C7A79"/>
    <w:rsid w:val="006C7AA1"/>
    <w:rsid w:val="006D0444"/>
    <w:rsid w:val="006D049A"/>
    <w:rsid w:val="006D0F07"/>
    <w:rsid w:val="006D12D1"/>
    <w:rsid w:val="006D1549"/>
    <w:rsid w:val="006D1C66"/>
    <w:rsid w:val="006D1FEE"/>
    <w:rsid w:val="006D2579"/>
    <w:rsid w:val="006D2F14"/>
    <w:rsid w:val="006D3E25"/>
    <w:rsid w:val="006D41A2"/>
    <w:rsid w:val="006D41B9"/>
    <w:rsid w:val="006D4454"/>
    <w:rsid w:val="006D46B7"/>
    <w:rsid w:val="006D49A2"/>
    <w:rsid w:val="006D4D93"/>
    <w:rsid w:val="006D573A"/>
    <w:rsid w:val="006D58F8"/>
    <w:rsid w:val="006D5F15"/>
    <w:rsid w:val="006D6134"/>
    <w:rsid w:val="006D6ACF"/>
    <w:rsid w:val="006D73AE"/>
    <w:rsid w:val="006D7478"/>
    <w:rsid w:val="006D781E"/>
    <w:rsid w:val="006D7A56"/>
    <w:rsid w:val="006D7D37"/>
    <w:rsid w:val="006D7DF6"/>
    <w:rsid w:val="006E02A8"/>
    <w:rsid w:val="006E0382"/>
    <w:rsid w:val="006E1374"/>
    <w:rsid w:val="006E1E86"/>
    <w:rsid w:val="006E2C9D"/>
    <w:rsid w:val="006E2D66"/>
    <w:rsid w:val="006E3765"/>
    <w:rsid w:val="006E42F4"/>
    <w:rsid w:val="006E47CB"/>
    <w:rsid w:val="006E5328"/>
    <w:rsid w:val="006E5B86"/>
    <w:rsid w:val="006E5F0F"/>
    <w:rsid w:val="006E6302"/>
    <w:rsid w:val="006E64FC"/>
    <w:rsid w:val="006E6788"/>
    <w:rsid w:val="006E6962"/>
    <w:rsid w:val="006E7AF9"/>
    <w:rsid w:val="006E7F30"/>
    <w:rsid w:val="006F0C6A"/>
    <w:rsid w:val="006F110C"/>
    <w:rsid w:val="006F118F"/>
    <w:rsid w:val="006F12D9"/>
    <w:rsid w:val="006F21BD"/>
    <w:rsid w:val="006F2AAD"/>
    <w:rsid w:val="006F2BB7"/>
    <w:rsid w:val="006F39A2"/>
    <w:rsid w:val="006F3EE3"/>
    <w:rsid w:val="006F43BA"/>
    <w:rsid w:val="006F4B31"/>
    <w:rsid w:val="006F532E"/>
    <w:rsid w:val="006F57B2"/>
    <w:rsid w:val="006F5CAE"/>
    <w:rsid w:val="006F5F7E"/>
    <w:rsid w:val="006F62B9"/>
    <w:rsid w:val="006F64CF"/>
    <w:rsid w:val="006F795C"/>
    <w:rsid w:val="007000A3"/>
    <w:rsid w:val="007009E8"/>
    <w:rsid w:val="00701EDE"/>
    <w:rsid w:val="0070268A"/>
    <w:rsid w:val="00702F5D"/>
    <w:rsid w:val="00703042"/>
    <w:rsid w:val="00703094"/>
    <w:rsid w:val="00703270"/>
    <w:rsid w:val="0070343E"/>
    <w:rsid w:val="00703DF0"/>
    <w:rsid w:val="00704833"/>
    <w:rsid w:val="00705E9A"/>
    <w:rsid w:val="007066E3"/>
    <w:rsid w:val="00706A71"/>
    <w:rsid w:val="0070731A"/>
    <w:rsid w:val="00707C11"/>
    <w:rsid w:val="00707CD0"/>
    <w:rsid w:val="00707EDA"/>
    <w:rsid w:val="0071077F"/>
    <w:rsid w:val="00710AB0"/>
    <w:rsid w:val="007111F3"/>
    <w:rsid w:val="007113E5"/>
    <w:rsid w:val="0071213E"/>
    <w:rsid w:val="0071234C"/>
    <w:rsid w:val="00712709"/>
    <w:rsid w:val="00712837"/>
    <w:rsid w:val="007129DE"/>
    <w:rsid w:val="00713F07"/>
    <w:rsid w:val="0071456E"/>
    <w:rsid w:val="00714929"/>
    <w:rsid w:val="00714AD7"/>
    <w:rsid w:val="00714B33"/>
    <w:rsid w:val="0071584E"/>
    <w:rsid w:val="00715A35"/>
    <w:rsid w:val="00716CE5"/>
    <w:rsid w:val="00717C05"/>
    <w:rsid w:val="007205B9"/>
    <w:rsid w:val="0072076B"/>
    <w:rsid w:val="007210E0"/>
    <w:rsid w:val="00721D53"/>
    <w:rsid w:val="00722403"/>
    <w:rsid w:val="007224CE"/>
    <w:rsid w:val="007231AC"/>
    <w:rsid w:val="00723D74"/>
    <w:rsid w:val="0072459F"/>
    <w:rsid w:val="00724853"/>
    <w:rsid w:val="00725081"/>
    <w:rsid w:val="007256F9"/>
    <w:rsid w:val="00725959"/>
    <w:rsid w:val="00725AED"/>
    <w:rsid w:val="00725B05"/>
    <w:rsid w:val="00725CBB"/>
    <w:rsid w:val="0072652F"/>
    <w:rsid w:val="00726828"/>
    <w:rsid w:val="007277EF"/>
    <w:rsid w:val="00727AC1"/>
    <w:rsid w:val="00727DBC"/>
    <w:rsid w:val="00730374"/>
    <w:rsid w:val="007303E5"/>
    <w:rsid w:val="00730B70"/>
    <w:rsid w:val="00731085"/>
    <w:rsid w:val="00732122"/>
    <w:rsid w:val="00732750"/>
    <w:rsid w:val="00732E7E"/>
    <w:rsid w:val="00733123"/>
    <w:rsid w:val="007331AA"/>
    <w:rsid w:val="00733C36"/>
    <w:rsid w:val="00733CE6"/>
    <w:rsid w:val="00733E11"/>
    <w:rsid w:val="00734A66"/>
    <w:rsid w:val="00734BDF"/>
    <w:rsid w:val="007353E3"/>
    <w:rsid w:val="00735604"/>
    <w:rsid w:val="00735B51"/>
    <w:rsid w:val="007365EE"/>
    <w:rsid w:val="00736BB0"/>
    <w:rsid w:val="00736E22"/>
    <w:rsid w:val="0073700F"/>
    <w:rsid w:val="00737029"/>
    <w:rsid w:val="00737738"/>
    <w:rsid w:val="0073786D"/>
    <w:rsid w:val="00737ED8"/>
    <w:rsid w:val="0074070A"/>
    <w:rsid w:val="00741046"/>
    <w:rsid w:val="00741356"/>
    <w:rsid w:val="00741770"/>
    <w:rsid w:val="00741D38"/>
    <w:rsid w:val="00741E41"/>
    <w:rsid w:val="0074268D"/>
    <w:rsid w:val="00742DBD"/>
    <w:rsid w:val="00742F93"/>
    <w:rsid w:val="007431CA"/>
    <w:rsid w:val="0074370E"/>
    <w:rsid w:val="00743A39"/>
    <w:rsid w:val="00743F9E"/>
    <w:rsid w:val="00744C4E"/>
    <w:rsid w:val="0074584E"/>
    <w:rsid w:val="007459B5"/>
    <w:rsid w:val="007460DC"/>
    <w:rsid w:val="00746460"/>
    <w:rsid w:val="00746479"/>
    <w:rsid w:val="00746787"/>
    <w:rsid w:val="00746EDC"/>
    <w:rsid w:val="00747CC3"/>
    <w:rsid w:val="00747D6D"/>
    <w:rsid w:val="00750801"/>
    <w:rsid w:val="007514C0"/>
    <w:rsid w:val="007517C9"/>
    <w:rsid w:val="007520FA"/>
    <w:rsid w:val="007521D2"/>
    <w:rsid w:val="0075222E"/>
    <w:rsid w:val="00752362"/>
    <w:rsid w:val="0075246C"/>
    <w:rsid w:val="00752E79"/>
    <w:rsid w:val="00752EA9"/>
    <w:rsid w:val="0075302D"/>
    <w:rsid w:val="00753647"/>
    <w:rsid w:val="007536B1"/>
    <w:rsid w:val="00753753"/>
    <w:rsid w:val="00753D42"/>
    <w:rsid w:val="00753ED9"/>
    <w:rsid w:val="0075408C"/>
    <w:rsid w:val="007542D6"/>
    <w:rsid w:val="00754DAD"/>
    <w:rsid w:val="00754DB5"/>
    <w:rsid w:val="0075521F"/>
    <w:rsid w:val="0075583E"/>
    <w:rsid w:val="00755942"/>
    <w:rsid w:val="007564FA"/>
    <w:rsid w:val="0075716C"/>
    <w:rsid w:val="0075734B"/>
    <w:rsid w:val="00760161"/>
    <w:rsid w:val="00761181"/>
    <w:rsid w:val="00762027"/>
    <w:rsid w:val="0076304B"/>
    <w:rsid w:val="0076352D"/>
    <w:rsid w:val="0076354E"/>
    <w:rsid w:val="00763BE4"/>
    <w:rsid w:val="00764A86"/>
    <w:rsid w:val="0076521B"/>
    <w:rsid w:val="00765847"/>
    <w:rsid w:val="0076584C"/>
    <w:rsid w:val="00765D8B"/>
    <w:rsid w:val="0076653D"/>
    <w:rsid w:val="0076678C"/>
    <w:rsid w:val="00766E47"/>
    <w:rsid w:val="00767056"/>
    <w:rsid w:val="007672DF"/>
    <w:rsid w:val="00767925"/>
    <w:rsid w:val="00767AF7"/>
    <w:rsid w:val="00767E28"/>
    <w:rsid w:val="007704B6"/>
    <w:rsid w:val="007704CA"/>
    <w:rsid w:val="00770822"/>
    <w:rsid w:val="00771948"/>
    <w:rsid w:val="00771A3F"/>
    <w:rsid w:val="00771BBA"/>
    <w:rsid w:val="00772823"/>
    <w:rsid w:val="00772CE9"/>
    <w:rsid w:val="00773869"/>
    <w:rsid w:val="00773A63"/>
    <w:rsid w:val="00774250"/>
    <w:rsid w:val="00774F1A"/>
    <w:rsid w:val="007750EE"/>
    <w:rsid w:val="0077570F"/>
    <w:rsid w:val="0077599D"/>
    <w:rsid w:val="00775E90"/>
    <w:rsid w:val="00775EFF"/>
    <w:rsid w:val="00776B8B"/>
    <w:rsid w:val="00777115"/>
    <w:rsid w:val="007774AD"/>
    <w:rsid w:val="00777636"/>
    <w:rsid w:val="007778A1"/>
    <w:rsid w:val="00777D6B"/>
    <w:rsid w:val="00777E4E"/>
    <w:rsid w:val="0078027A"/>
    <w:rsid w:val="007809AE"/>
    <w:rsid w:val="00780A40"/>
    <w:rsid w:val="00782472"/>
    <w:rsid w:val="007825F4"/>
    <w:rsid w:val="00782D77"/>
    <w:rsid w:val="00782FAE"/>
    <w:rsid w:val="00783D4E"/>
    <w:rsid w:val="00786138"/>
    <w:rsid w:val="00786F53"/>
    <w:rsid w:val="007873A5"/>
    <w:rsid w:val="00790B31"/>
    <w:rsid w:val="00790E45"/>
    <w:rsid w:val="00791117"/>
    <w:rsid w:val="007917D7"/>
    <w:rsid w:val="00791DE7"/>
    <w:rsid w:val="007924A7"/>
    <w:rsid w:val="00792B21"/>
    <w:rsid w:val="007930F0"/>
    <w:rsid w:val="00793859"/>
    <w:rsid w:val="00793C63"/>
    <w:rsid w:val="00793D91"/>
    <w:rsid w:val="00793F59"/>
    <w:rsid w:val="00794100"/>
    <w:rsid w:val="00794364"/>
    <w:rsid w:val="0079451D"/>
    <w:rsid w:val="00794E1A"/>
    <w:rsid w:val="00794E87"/>
    <w:rsid w:val="00794F02"/>
    <w:rsid w:val="0079532A"/>
    <w:rsid w:val="00795614"/>
    <w:rsid w:val="00795DFB"/>
    <w:rsid w:val="0079638A"/>
    <w:rsid w:val="007964A9"/>
    <w:rsid w:val="00796854"/>
    <w:rsid w:val="007968B2"/>
    <w:rsid w:val="00796BAF"/>
    <w:rsid w:val="00796BF0"/>
    <w:rsid w:val="00796E65"/>
    <w:rsid w:val="007971A2"/>
    <w:rsid w:val="007A03BB"/>
    <w:rsid w:val="007A0485"/>
    <w:rsid w:val="007A06C2"/>
    <w:rsid w:val="007A0DA9"/>
    <w:rsid w:val="007A1E61"/>
    <w:rsid w:val="007A2D26"/>
    <w:rsid w:val="007A2E5E"/>
    <w:rsid w:val="007A3157"/>
    <w:rsid w:val="007A356C"/>
    <w:rsid w:val="007A3606"/>
    <w:rsid w:val="007A3F04"/>
    <w:rsid w:val="007A432F"/>
    <w:rsid w:val="007A4E72"/>
    <w:rsid w:val="007A5464"/>
    <w:rsid w:val="007A5638"/>
    <w:rsid w:val="007A59F8"/>
    <w:rsid w:val="007A5A00"/>
    <w:rsid w:val="007A6F2D"/>
    <w:rsid w:val="007A7123"/>
    <w:rsid w:val="007B0237"/>
    <w:rsid w:val="007B0761"/>
    <w:rsid w:val="007B10F8"/>
    <w:rsid w:val="007B12FC"/>
    <w:rsid w:val="007B16B9"/>
    <w:rsid w:val="007B1837"/>
    <w:rsid w:val="007B1AE6"/>
    <w:rsid w:val="007B1B5E"/>
    <w:rsid w:val="007B1E3F"/>
    <w:rsid w:val="007B221E"/>
    <w:rsid w:val="007B28A7"/>
    <w:rsid w:val="007B2C06"/>
    <w:rsid w:val="007B35B3"/>
    <w:rsid w:val="007B3663"/>
    <w:rsid w:val="007B427F"/>
    <w:rsid w:val="007B4CD2"/>
    <w:rsid w:val="007B63A2"/>
    <w:rsid w:val="007B7286"/>
    <w:rsid w:val="007B7C83"/>
    <w:rsid w:val="007C006D"/>
    <w:rsid w:val="007C06FF"/>
    <w:rsid w:val="007C0F2E"/>
    <w:rsid w:val="007C1725"/>
    <w:rsid w:val="007C19C9"/>
    <w:rsid w:val="007C2271"/>
    <w:rsid w:val="007C295B"/>
    <w:rsid w:val="007C2FB6"/>
    <w:rsid w:val="007C316B"/>
    <w:rsid w:val="007C32C9"/>
    <w:rsid w:val="007C3CEB"/>
    <w:rsid w:val="007C4202"/>
    <w:rsid w:val="007C423F"/>
    <w:rsid w:val="007C4C3A"/>
    <w:rsid w:val="007C5645"/>
    <w:rsid w:val="007C6B33"/>
    <w:rsid w:val="007C6D8B"/>
    <w:rsid w:val="007C7273"/>
    <w:rsid w:val="007C73DA"/>
    <w:rsid w:val="007D0553"/>
    <w:rsid w:val="007D0774"/>
    <w:rsid w:val="007D07A5"/>
    <w:rsid w:val="007D0B66"/>
    <w:rsid w:val="007D0BEA"/>
    <w:rsid w:val="007D1277"/>
    <w:rsid w:val="007D16E1"/>
    <w:rsid w:val="007D245D"/>
    <w:rsid w:val="007D270F"/>
    <w:rsid w:val="007D4335"/>
    <w:rsid w:val="007D4456"/>
    <w:rsid w:val="007D4EE7"/>
    <w:rsid w:val="007D528F"/>
    <w:rsid w:val="007D6004"/>
    <w:rsid w:val="007D605C"/>
    <w:rsid w:val="007D61A8"/>
    <w:rsid w:val="007D6E00"/>
    <w:rsid w:val="007D6E05"/>
    <w:rsid w:val="007D7061"/>
    <w:rsid w:val="007D7147"/>
    <w:rsid w:val="007D769E"/>
    <w:rsid w:val="007E0D47"/>
    <w:rsid w:val="007E0F86"/>
    <w:rsid w:val="007E12E1"/>
    <w:rsid w:val="007E1A99"/>
    <w:rsid w:val="007E2B87"/>
    <w:rsid w:val="007E2CBF"/>
    <w:rsid w:val="007E3047"/>
    <w:rsid w:val="007E3911"/>
    <w:rsid w:val="007E3AF7"/>
    <w:rsid w:val="007E3BCB"/>
    <w:rsid w:val="007E3F59"/>
    <w:rsid w:val="007E42D0"/>
    <w:rsid w:val="007E4402"/>
    <w:rsid w:val="007E4981"/>
    <w:rsid w:val="007E4C8F"/>
    <w:rsid w:val="007E6124"/>
    <w:rsid w:val="007E6426"/>
    <w:rsid w:val="007E6771"/>
    <w:rsid w:val="007E6964"/>
    <w:rsid w:val="007E6CFC"/>
    <w:rsid w:val="007E721B"/>
    <w:rsid w:val="007E7227"/>
    <w:rsid w:val="007F03E6"/>
    <w:rsid w:val="007F13FF"/>
    <w:rsid w:val="007F16CF"/>
    <w:rsid w:val="007F1A97"/>
    <w:rsid w:val="007F21C0"/>
    <w:rsid w:val="007F2A3E"/>
    <w:rsid w:val="007F2BA2"/>
    <w:rsid w:val="007F2D8E"/>
    <w:rsid w:val="007F3209"/>
    <w:rsid w:val="007F4125"/>
    <w:rsid w:val="007F425F"/>
    <w:rsid w:val="007F46A9"/>
    <w:rsid w:val="007F4FA8"/>
    <w:rsid w:val="007F5146"/>
    <w:rsid w:val="007F56B2"/>
    <w:rsid w:val="007F57ED"/>
    <w:rsid w:val="007F5D4F"/>
    <w:rsid w:val="007F6028"/>
    <w:rsid w:val="007F6BC9"/>
    <w:rsid w:val="007F7169"/>
    <w:rsid w:val="007F71E0"/>
    <w:rsid w:val="007F722E"/>
    <w:rsid w:val="007F7493"/>
    <w:rsid w:val="007F74A3"/>
    <w:rsid w:val="007F7CAF"/>
    <w:rsid w:val="007F7F82"/>
    <w:rsid w:val="00800099"/>
    <w:rsid w:val="0080070F"/>
    <w:rsid w:val="00800812"/>
    <w:rsid w:val="00800CFB"/>
    <w:rsid w:val="00800E00"/>
    <w:rsid w:val="0080157B"/>
    <w:rsid w:val="00801A70"/>
    <w:rsid w:val="00802488"/>
    <w:rsid w:val="00802F4C"/>
    <w:rsid w:val="00803352"/>
    <w:rsid w:val="008033C9"/>
    <w:rsid w:val="0080346A"/>
    <w:rsid w:val="00803788"/>
    <w:rsid w:val="00803958"/>
    <w:rsid w:val="00803B79"/>
    <w:rsid w:val="00803D6E"/>
    <w:rsid w:val="00803E53"/>
    <w:rsid w:val="008042AE"/>
    <w:rsid w:val="0080454F"/>
    <w:rsid w:val="00804E99"/>
    <w:rsid w:val="008054F3"/>
    <w:rsid w:val="00805550"/>
    <w:rsid w:val="0080563B"/>
    <w:rsid w:val="00805EBB"/>
    <w:rsid w:val="0080764B"/>
    <w:rsid w:val="008078B0"/>
    <w:rsid w:val="008078EE"/>
    <w:rsid w:val="00807A01"/>
    <w:rsid w:val="00810423"/>
    <w:rsid w:val="008105E2"/>
    <w:rsid w:val="00810A00"/>
    <w:rsid w:val="00810DDA"/>
    <w:rsid w:val="008112C5"/>
    <w:rsid w:val="00811403"/>
    <w:rsid w:val="008118CD"/>
    <w:rsid w:val="0081206E"/>
    <w:rsid w:val="0081230A"/>
    <w:rsid w:val="00812532"/>
    <w:rsid w:val="00812D2D"/>
    <w:rsid w:val="00812D88"/>
    <w:rsid w:val="008130FA"/>
    <w:rsid w:val="008133AA"/>
    <w:rsid w:val="00813964"/>
    <w:rsid w:val="0081464B"/>
    <w:rsid w:val="00814A76"/>
    <w:rsid w:val="00814FB3"/>
    <w:rsid w:val="008153AB"/>
    <w:rsid w:val="00815595"/>
    <w:rsid w:val="00815D2F"/>
    <w:rsid w:val="008161DA"/>
    <w:rsid w:val="0081634D"/>
    <w:rsid w:val="00816981"/>
    <w:rsid w:val="008171ED"/>
    <w:rsid w:val="00817979"/>
    <w:rsid w:val="00817A42"/>
    <w:rsid w:val="00817B21"/>
    <w:rsid w:val="00817BA8"/>
    <w:rsid w:val="00817EA3"/>
    <w:rsid w:val="00817F68"/>
    <w:rsid w:val="008204A3"/>
    <w:rsid w:val="008204CF"/>
    <w:rsid w:val="00820D80"/>
    <w:rsid w:val="008212E7"/>
    <w:rsid w:val="00821345"/>
    <w:rsid w:val="0082146F"/>
    <w:rsid w:val="00821F98"/>
    <w:rsid w:val="00822D8E"/>
    <w:rsid w:val="00823754"/>
    <w:rsid w:val="008238D0"/>
    <w:rsid w:val="00823C02"/>
    <w:rsid w:val="00823EE1"/>
    <w:rsid w:val="00824048"/>
    <w:rsid w:val="00824884"/>
    <w:rsid w:val="0082579B"/>
    <w:rsid w:val="00825C22"/>
    <w:rsid w:val="00825FD1"/>
    <w:rsid w:val="0082600E"/>
    <w:rsid w:val="00826081"/>
    <w:rsid w:val="00826BAB"/>
    <w:rsid w:val="00826C79"/>
    <w:rsid w:val="00826DFB"/>
    <w:rsid w:val="00827497"/>
    <w:rsid w:val="00830388"/>
    <w:rsid w:val="00830754"/>
    <w:rsid w:val="00830E45"/>
    <w:rsid w:val="00831246"/>
    <w:rsid w:val="008314E6"/>
    <w:rsid w:val="00831890"/>
    <w:rsid w:val="0083194D"/>
    <w:rsid w:val="008327E9"/>
    <w:rsid w:val="00832B8E"/>
    <w:rsid w:val="00832EAB"/>
    <w:rsid w:val="00833251"/>
    <w:rsid w:val="00833600"/>
    <w:rsid w:val="00833685"/>
    <w:rsid w:val="00833FA7"/>
    <w:rsid w:val="0083400D"/>
    <w:rsid w:val="00834A36"/>
    <w:rsid w:val="00834F35"/>
    <w:rsid w:val="00834F64"/>
    <w:rsid w:val="008354DD"/>
    <w:rsid w:val="00835540"/>
    <w:rsid w:val="008355AF"/>
    <w:rsid w:val="008359C4"/>
    <w:rsid w:val="008359DC"/>
    <w:rsid w:val="00835E82"/>
    <w:rsid w:val="0083659A"/>
    <w:rsid w:val="00836AC9"/>
    <w:rsid w:val="0083769F"/>
    <w:rsid w:val="00837927"/>
    <w:rsid w:val="0084049A"/>
    <w:rsid w:val="00841832"/>
    <w:rsid w:val="00841C7E"/>
    <w:rsid w:val="00842490"/>
    <w:rsid w:val="00842A12"/>
    <w:rsid w:val="008431BF"/>
    <w:rsid w:val="00843742"/>
    <w:rsid w:val="00843803"/>
    <w:rsid w:val="00843C41"/>
    <w:rsid w:val="00843F8E"/>
    <w:rsid w:val="008453EB"/>
    <w:rsid w:val="00845451"/>
    <w:rsid w:val="00845B27"/>
    <w:rsid w:val="00846312"/>
    <w:rsid w:val="0084645B"/>
    <w:rsid w:val="0084779B"/>
    <w:rsid w:val="00851307"/>
    <w:rsid w:val="00851410"/>
    <w:rsid w:val="00851493"/>
    <w:rsid w:val="008517BE"/>
    <w:rsid w:val="008519CC"/>
    <w:rsid w:val="008529EE"/>
    <w:rsid w:val="00853197"/>
    <w:rsid w:val="00853638"/>
    <w:rsid w:val="00855245"/>
    <w:rsid w:val="00856417"/>
    <w:rsid w:val="00856709"/>
    <w:rsid w:val="00856872"/>
    <w:rsid w:val="008570F9"/>
    <w:rsid w:val="00857150"/>
    <w:rsid w:val="00857769"/>
    <w:rsid w:val="00857784"/>
    <w:rsid w:val="00860096"/>
    <w:rsid w:val="008605BC"/>
    <w:rsid w:val="008617BB"/>
    <w:rsid w:val="00861926"/>
    <w:rsid w:val="00862794"/>
    <w:rsid w:val="00862864"/>
    <w:rsid w:val="00863415"/>
    <w:rsid w:val="00863AF9"/>
    <w:rsid w:val="00863BAC"/>
    <w:rsid w:val="00864631"/>
    <w:rsid w:val="008646E8"/>
    <w:rsid w:val="00864B16"/>
    <w:rsid w:val="00864D63"/>
    <w:rsid w:val="00864DCE"/>
    <w:rsid w:val="00865227"/>
    <w:rsid w:val="00865488"/>
    <w:rsid w:val="0086580D"/>
    <w:rsid w:val="00865CCE"/>
    <w:rsid w:val="00865F43"/>
    <w:rsid w:val="00866853"/>
    <w:rsid w:val="008669B3"/>
    <w:rsid w:val="00866FDA"/>
    <w:rsid w:val="008674B8"/>
    <w:rsid w:val="008678B0"/>
    <w:rsid w:val="00867B23"/>
    <w:rsid w:val="00867B4B"/>
    <w:rsid w:val="00867EA1"/>
    <w:rsid w:val="00870CFF"/>
    <w:rsid w:val="00871AE7"/>
    <w:rsid w:val="00871C59"/>
    <w:rsid w:val="0087246B"/>
    <w:rsid w:val="00872659"/>
    <w:rsid w:val="00872959"/>
    <w:rsid w:val="00872EE5"/>
    <w:rsid w:val="008732FC"/>
    <w:rsid w:val="00873876"/>
    <w:rsid w:val="00873A55"/>
    <w:rsid w:val="00873DE9"/>
    <w:rsid w:val="00874A8B"/>
    <w:rsid w:val="00874D84"/>
    <w:rsid w:val="008751BA"/>
    <w:rsid w:val="008759C0"/>
    <w:rsid w:val="00875B9C"/>
    <w:rsid w:val="00876700"/>
    <w:rsid w:val="00876AC8"/>
    <w:rsid w:val="00876CF3"/>
    <w:rsid w:val="00876E62"/>
    <w:rsid w:val="00877548"/>
    <w:rsid w:val="00877C68"/>
    <w:rsid w:val="00880BEE"/>
    <w:rsid w:val="0088172C"/>
    <w:rsid w:val="0088190E"/>
    <w:rsid w:val="00881B04"/>
    <w:rsid w:val="0088227D"/>
    <w:rsid w:val="0088249C"/>
    <w:rsid w:val="00882E34"/>
    <w:rsid w:val="00882F70"/>
    <w:rsid w:val="00882FBF"/>
    <w:rsid w:val="00883099"/>
    <w:rsid w:val="008832D8"/>
    <w:rsid w:val="00884CE9"/>
    <w:rsid w:val="0088687B"/>
    <w:rsid w:val="008871A2"/>
    <w:rsid w:val="0088752B"/>
    <w:rsid w:val="00887D09"/>
    <w:rsid w:val="00890C83"/>
    <w:rsid w:val="00890CD4"/>
    <w:rsid w:val="00890CFB"/>
    <w:rsid w:val="00890EA3"/>
    <w:rsid w:val="008914E8"/>
    <w:rsid w:val="00891856"/>
    <w:rsid w:val="00891A2D"/>
    <w:rsid w:val="00891E90"/>
    <w:rsid w:val="00892104"/>
    <w:rsid w:val="008921F6"/>
    <w:rsid w:val="008928CE"/>
    <w:rsid w:val="00892A5E"/>
    <w:rsid w:val="00893090"/>
    <w:rsid w:val="008934F5"/>
    <w:rsid w:val="00893EB6"/>
    <w:rsid w:val="00893FBC"/>
    <w:rsid w:val="00894A23"/>
    <w:rsid w:val="00894E3A"/>
    <w:rsid w:val="008955E7"/>
    <w:rsid w:val="00895F44"/>
    <w:rsid w:val="0089680E"/>
    <w:rsid w:val="00896BE5"/>
    <w:rsid w:val="00896E40"/>
    <w:rsid w:val="008970E8"/>
    <w:rsid w:val="008974F0"/>
    <w:rsid w:val="0089753A"/>
    <w:rsid w:val="008A0EB7"/>
    <w:rsid w:val="008A0EF5"/>
    <w:rsid w:val="008A12BE"/>
    <w:rsid w:val="008A139D"/>
    <w:rsid w:val="008A2149"/>
    <w:rsid w:val="008A2713"/>
    <w:rsid w:val="008A2E0C"/>
    <w:rsid w:val="008A39E9"/>
    <w:rsid w:val="008A4B5D"/>
    <w:rsid w:val="008A5361"/>
    <w:rsid w:val="008A577E"/>
    <w:rsid w:val="008A5E8E"/>
    <w:rsid w:val="008A6986"/>
    <w:rsid w:val="008B00A8"/>
    <w:rsid w:val="008B0F79"/>
    <w:rsid w:val="008B10FD"/>
    <w:rsid w:val="008B156A"/>
    <w:rsid w:val="008B1DFF"/>
    <w:rsid w:val="008B2046"/>
    <w:rsid w:val="008B2357"/>
    <w:rsid w:val="008B2513"/>
    <w:rsid w:val="008B3812"/>
    <w:rsid w:val="008B3B54"/>
    <w:rsid w:val="008B3DCC"/>
    <w:rsid w:val="008B4262"/>
    <w:rsid w:val="008B4BB6"/>
    <w:rsid w:val="008B529A"/>
    <w:rsid w:val="008B5384"/>
    <w:rsid w:val="008B5862"/>
    <w:rsid w:val="008B623C"/>
    <w:rsid w:val="008B6531"/>
    <w:rsid w:val="008B7040"/>
    <w:rsid w:val="008B720F"/>
    <w:rsid w:val="008B7938"/>
    <w:rsid w:val="008B7C46"/>
    <w:rsid w:val="008B7EB3"/>
    <w:rsid w:val="008C0276"/>
    <w:rsid w:val="008C0413"/>
    <w:rsid w:val="008C0602"/>
    <w:rsid w:val="008C0B00"/>
    <w:rsid w:val="008C0BF2"/>
    <w:rsid w:val="008C1912"/>
    <w:rsid w:val="008C1A5C"/>
    <w:rsid w:val="008C1DAA"/>
    <w:rsid w:val="008C2BB2"/>
    <w:rsid w:val="008C2E48"/>
    <w:rsid w:val="008C2E6C"/>
    <w:rsid w:val="008C3136"/>
    <w:rsid w:val="008C3552"/>
    <w:rsid w:val="008C363A"/>
    <w:rsid w:val="008C393F"/>
    <w:rsid w:val="008C3A52"/>
    <w:rsid w:val="008C3CB3"/>
    <w:rsid w:val="008C4087"/>
    <w:rsid w:val="008C4917"/>
    <w:rsid w:val="008C4F60"/>
    <w:rsid w:val="008C5179"/>
    <w:rsid w:val="008C5398"/>
    <w:rsid w:val="008C59EF"/>
    <w:rsid w:val="008C5A8E"/>
    <w:rsid w:val="008C5D30"/>
    <w:rsid w:val="008C6CA5"/>
    <w:rsid w:val="008C701C"/>
    <w:rsid w:val="008C73BA"/>
    <w:rsid w:val="008C76FF"/>
    <w:rsid w:val="008C7B6C"/>
    <w:rsid w:val="008D0C5A"/>
    <w:rsid w:val="008D0DA9"/>
    <w:rsid w:val="008D0FB9"/>
    <w:rsid w:val="008D13C5"/>
    <w:rsid w:val="008D1A87"/>
    <w:rsid w:val="008D215B"/>
    <w:rsid w:val="008D286E"/>
    <w:rsid w:val="008D28FB"/>
    <w:rsid w:val="008D2C02"/>
    <w:rsid w:val="008D2D8A"/>
    <w:rsid w:val="008D34AC"/>
    <w:rsid w:val="008D4008"/>
    <w:rsid w:val="008D5880"/>
    <w:rsid w:val="008D6192"/>
    <w:rsid w:val="008D62DD"/>
    <w:rsid w:val="008D65D9"/>
    <w:rsid w:val="008D65FD"/>
    <w:rsid w:val="008D68D4"/>
    <w:rsid w:val="008D697F"/>
    <w:rsid w:val="008D6988"/>
    <w:rsid w:val="008D6CF6"/>
    <w:rsid w:val="008D6F19"/>
    <w:rsid w:val="008D7B17"/>
    <w:rsid w:val="008E1404"/>
    <w:rsid w:val="008E24E1"/>
    <w:rsid w:val="008E25F0"/>
    <w:rsid w:val="008E2D05"/>
    <w:rsid w:val="008E2DBA"/>
    <w:rsid w:val="008E3A49"/>
    <w:rsid w:val="008E3D8F"/>
    <w:rsid w:val="008E3F6A"/>
    <w:rsid w:val="008E4B16"/>
    <w:rsid w:val="008E4E1A"/>
    <w:rsid w:val="008E591B"/>
    <w:rsid w:val="008E5C01"/>
    <w:rsid w:val="008E5D2C"/>
    <w:rsid w:val="008E63E5"/>
    <w:rsid w:val="008E662E"/>
    <w:rsid w:val="008E69AA"/>
    <w:rsid w:val="008E7F50"/>
    <w:rsid w:val="008F05CA"/>
    <w:rsid w:val="008F05F6"/>
    <w:rsid w:val="008F0661"/>
    <w:rsid w:val="008F0F4E"/>
    <w:rsid w:val="008F1983"/>
    <w:rsid w:val="008F1D35"/>
    <w:rsid w:val="008F28F8"/>
    <w:rsid w:val="008F33D8"/>
    <w:rsid w:val="008F3C2E"/>
    <w:rsid w:val="008F4A05"/>
    <w:rsid w:val="008F4D76"/>
    <w:rsid w:val="008F515F"/>
    <w:rsid w:val="008F5BAE"/>
    <w:rsid w:val="008F5BC4"/>
    <w:rsid w:val="008F6637"/>
    <w:rsid w:val="008F6792"/>
    <w:rsid w:val="008F68C5"/>
    <w:rsid w:val="008F71C4"/>
    <w:rsid w:val="008F77C9"/>
    <w:rsid w:val="008F7ACA"/>
    <w:rsid w:val="009009B2"/>
    <w:rsid w:val="00900B5F"/>
    <w:rsid w:val="00901349"/>
    <w:rsid w:val="00901D0C"/>
    <w:rsid w:val="009026BF"/>
    <w:rsid w:val="00902F7A"/>
    <w:rsid w:val="0090400E"/>
    <w:rsid w:val="00904122"/>
    <w:rsid w:val="00904203"/>
    <w:rsid w:val="00904267"/>
    <w:rsid w:val="00905418"/>
    <w:rsid w:val="00905468"/>
    <w:rsid w:val="00905515"/>
    <w:rsid w:val="00906110"/>
    <w:rsid w:val="00906306"/>
    <w:rsid w:val="00906348"/>
    <w:rsid w:val="009065BF"/>
    <w:rsid w:val="009069FC"/>
    <w:rsid w:val="00906CC7"/>
    <w:rsid w:val="009070DC"/>
    <w:rsid w:val="00907331"/>
    <w:rsid w:val="00907A15"/>
    <w:rsid w:val="00907EEF"/>
    <w:rsid w:val="00910041"/>
    <w:rsid w:val="009102B4"/>
    <w:rsid w:val="00910411"/>
    <w:rsid w:val="0091165A"/>
    <w:rsid w:val="009118BE"/>
    <w:rsid w:val="00911F3A"/>
    <w:rsid w:val="00912146"/>
    <w:rsid w:val="009122F6"/>
    <w:rsid w:val="00912CEE"/>
    <w:rsid w:val="00913E31"/>
    <w:rsid w:val="00914736"/>
    <w:rsid w:val="00914B29"/>
    <w:rsid w:val="00914C46"/>
    <w:rsid w:val="00914DC8"/>
    <w:rsid w:val="00914E68"/>
    <w:rsid w:val="00915063"/>
    <w:rsid w:val="0091597F"/>
    <w:rsid w:val="009159BF"/>
    <w:rsid w:val="00915C98"/>
    <w:rsid w:val="009162BD"/>
    <w:rsid w:val="00916428"/>
    <w:rsid w:val="0091702D"/>
    <w:rsid w:val="00917418"/>
    <w:rsid w:val="0091776D"/>
    <w:rsid w:val="00917B16"/>
    <w:rsid w:val="00917DE9"/>
    <w:rsid w:val="00921428"/>
    <w:rsid w:val="00921614"/>
    <w:rsid w:val="0092173F"/>
    <w:rsid w:val="00921B87"/>
    <w:rsid w:val="00921CF7"/>
    <w:rsid w:val="00922F11"/>
    <w:rsid w:val="00923006"/>
    <w:rsid w:val="009236BC"/>
    <w:rsid w:val="009239A7"/>
    <w:rsid w:val="0092523A"/>
    <w:rsid w:val="009253BB"/>
    <w:rsid w:val="0092573D"/>
    <w:rsid w:val="00925F97"/>
    <w:rsid w:val="00926499"/>
    <w:rsid w:val="009266F3"/>
    <w:rsid w:val="0092678A"/>
    <w:rsid w:val="009267D0"/>
    <w:rsid w:val="00926D6F"/>
    <w:rsid w:val="00927047"/>
    <w:rsid w:val="00927167"/>
    <w:rsid w:val="00927964"/>
    <w:rsid w:val="00927C2F"/>
    <w:rsid w:val="00927F88"/>
    <w:rsid w:val="0093001F"/>
    <w:rsid w:val="00930158"/>
    <w:rsid w:val="0093026C"/>
    <w:rsid w:val="0093027D"/>
    <w:rsid w:val="009303B4"/>
    <w:rsid w:val="009310AC"/>
    <w:rsid w:val="009310E9"/>
    <w:rsid w:val="009318F5"/>
    <w:rsid w:val="00931D9B"/>
    <w:rsid w:val="00932084"/>
    <w:rsid w:val="009321FB"/>
    <w:rsid w:val="00932700"/>
    <w:rsid w:val="00932C60"/>
    <w:rsid w:val="009330D7"/>
    <w:rsid w:val="009333AE"/>
    <w:rsid w:val="009333BE"/>
    <w:rsid w:val="00933459"/>
    <w:rsid w:val="009339A4"/>
    <w:rsid w:val="00933E3C"/>
    <w:rsid w:val="00934143"/>
    <w:rsid w:val="009343A1"/>
    <w:rsid w:val="009343CC"/>
    <w:rsid w:val="009346E7"/>
    <w:rsid w:val="00934BA5"/>
    <w:rsid w:val="0093513C"/>
    <w:rsid w:val="00935949"/>
    <w:rsid w:val="00935BF4"/>
    <w:rsid w:val="00935C7B"/>
    <w:rsid w:val="00936506"/>
    <w:rsid w:val="00936880"/>
    <w:rsid w:val="009368D6"/>
    <w:rsid w:val="00936B56"/>
    <w:rsid w:val="00936F7A"/>
    <w:rsid w:val="00936FE1"/>
    <w:rsid w:val="009374E7"/>
    <w:rsid w:val="00940148"/>
    <w:rsid w:val="00940750"/>
    <w:rsid w:val="00940AAC"/>
    <w:rsid w:val="00940DD0"/>
    <w:rsid w:val="00940EB1"/>
    <w:rsid w:val="00940F03"/>
    <w:rsid w:val="009412CF"/>
    <w:rsid w:val="00941E1E"/>
    <w:rsid w:val="00941EC7"/>
    <w:rsid w:val="00942352"/>
    <w:rsid w:val="009429AC"/>
    <w:rsid w:val="00945272"/>
    <w:rsid w:val="00945A60"/>
    <w:rsid w:val="00945A6D"/>
    <w:rsid w:val="009466F1"/>
    <w:rsid w:val="00946972"/>
    <w:rsid w:val="00946D2C"/>
    <w:rsid w:val="00946E0E"/>
    <w:rsid w:val="00947E09"/>
    <w:rsid w:val="0095063C"/>
    <w:rsid w:val="00951215"/>
    <w:rsid w:val="00952440"/>
    <w:rsid w:val="009528E3"/>
    <w:rsid w:val="00953772"/>
    <w:rsid w:val="009541DE"/>
    <w:rsid w:val="00954636"/>
    <w:rsid w:val="009549BD"/>
    <w:rsid w:val="00955329"/>
    <w:rsid w:val="009553F9"/>
    <w:rsid w:val="00955641"/>
    <w:rsid w:val="009556BF"/>
    <w:rsid w:val="00956469"/>
    <w:rsid w:val="00956576"/>
    <w:rsid w:val="00956C33"/>
    <w:rsid w:val="00957034"/>
    <w:rsid w:val="0095709F"/>
    <w:rsid w:val="00957798"/>
    <w:rsid w:val="00957A67"/>
    <w:rsid w:val="00957BC4"/>
    <w:rsid w:val="00957F1F"/>
    <w:rsid w:val="00957FAA"/>
    <w:rsid w:val="009601C5"/>
    <w:rsid w:val="00960669"/>
    <w:rsid w:val="00960DE2"/>
    <w:rsid w:val="009611F1"/>
    <w:rsid w:val="0096161C"/>
    <w:rsid w:val="00961673"/>
    <w:rsid w:val="009617F5"/>
    <w:rsid w:val="0096276F"/>
    <w:rsid w:val="00963D5D"/>
    <w:rsid w:val="00964621"/>
    <w:rsid w:val="00964B1D"/>
    <w:rsid w:val="00964FDD"/>
    <w:rsid w:val="0096655A"/>
    <w:rsid w:val="009666AE"/>
    <w:rsid w:val="00966994"/>
    <w:rsid w:val="00966C64"/>
    <w:rsid w:val="00967F4B"/>
    <w:rsid w:val="0097099D"/>
    <w:rsid w:val="00970FB1"/>
    <w:rsid w:val="0097147C"/>
    <w:rsid w:val="009722ED"/>
    <w:rsid w:val="009737E5"/>
    <w:rsid w:val="00973866"/>
    <w:rsid w:val="0097447A"/>
    <w:rsid w:val="00974852"/>
    <w:rsid w:val="00974C02"/>
    <w:rsid w:val="00974C1F"/>
    <w:rsid w:val="00974CF3"/>
    <w:rsid w:val="0097500E"/>
    <w:rsid w:val="00975352"/>
    <w:rsid w:val="009755C8"/>
    <w:rsid w:val="00975613"/>
    <w:rsid w:val="00975A4C"/>
    <w:rsid w:val="009774AD"/>
    <w:rsid w:val="00977C6C"/>
    <w:rsid w:val="009805D5"/>
    <w:rsid w:val="00980684"/>
    <w:rsid w:val="00980898"/>
    <w:rsid w:val="00980A86"/>
    <w:rsid w:val="00980BC2"/>
    <w:rsid w:val="009813B8"/>
    <w:rsid w:val="00981689"/>
    <w:rsid w:val="00981D3F"/>
    <w:rsid w:val="0098258E"/>
    <w:rsid w:val="00982A65"/>
    <w:rsid w:val="0098374E"/>
    <w:rsid w:val="0098381A"/>
    <w:rsid w:val="00983ADC"/>
    <w:rsid w:val="00983FAC"/>
    <w:rsid w:val="009840BC"/>
    <w:rsid w:val="009844CE"/>
    <w:rsid w:val="00984B1E"/>
    <w:rsid w:val="00984CA4"/>
    <w:rsid w:val="00984E0B"/>
    <w:rsid w:val="009850CA"/>
    <w:rsid w:val="009860AF"/>
    <w:rsid w:val="009861C8"/>
    <w:rsid w:val="0098676A"/>
    <w:rsid w:val="00986BD7"/>
    <w:rsid w:val="00986E63"/>
    <w:rsid w:val="009873C4"/>
    <w:rsid w:val="009877B5"/>
    <w:rsid w:val="009877E4"/>
    <w:rsid w:val="009878B1"/>
    <w:rsid w:val="00987A8B"/>
    <w:rsid w:val="00990216"/>
    <w:rsid w:val="009906C5"/>
    <w:rsid w:val="00990799"/>
    <w:rsid w:val="0099080E"/>
    <w:rsid w:val="0099104D"/>
    <w:rsid w:val="00991081"/>
    <w:rsid w:val="00991601"/>
    <w:rsid w:val="00991E7B"/>
    <w:rsid w:val="00991FDD"/>
    <w:rsid w:val="0099217B"/>
    <w:rsid w:val="00992437"/>
    <w:rsid w:val="0099416B"/>
    <w:rsid w:val="00994404"/>
    <w:rsid w:val="00994E02"/>
    <w:rsid w:val="00994FE1"/>
    <w:rsid w:val="009950E1"/>
    <w:rsid w:val="009952AF"/>
    <w:rsid w:val="009952D2"/>
    <w:rsid w:val="00995E5D"/>
    <w:rsid w:val="009960F6"/>
    <w:rsid w:val="00997261"/>
    <w:rsid w:val="0099736B"/>
    <w:rsid w:val="009974AA"/>
    <w:rsid w:val="00997CC1"/>
    <w:rsid w:val="009A0009"/>
    <w:rsid w:val="009A0489"/>
    <w:rsid w:val="009A0999"/>
    <w:rsid w:val="009A1A5B"/>
    <w:rsid w:val="009A1C4F"/>
    <w:rsid w:val="009A2262"/>
    <w:rsid w:val="009A24E6"/>
    <w:rsid w:val="009A29CD"/>
    <w:rsid w:val="009A2BE7"/>
    <w:rsid w:val="009A2C06"/>
    <w:rsid w:val="009A2ED6"/>
    <w:rsid w:val="009A2F91"/>
    <w:rsid w:val="009A32E6"/>
    <w:rsid w:val="009A3CE6"/>
    <w:rsid w:val="009A42BD"/>
    <w:rsid w:val="009A5151"/>
    <w:rsid w:val="009A5760"/>
    <w:rsid w:val="009A6073"/>
    <w:rsid w:val="009A7717"/>
    <w:rsid w:val="009A7CB2"/>
    <w:rsid w:val="009B0484"/>
    <w:rsid w:val="009B0B36"/>
    <w:rsid w:val="009B0EC3"/>
    <w:rsid w:val="009B1034"/>
    <w:rsid w:val="009B162C"/>
    <w:rsid w:val="009B17D5"/>
    <w:rsid w:val="009B1A1F"/>
    <w:rsid w:val="009B2189"/>
    <w:rsid w:val="009B2CD0"/>
    <w:rsid w:val="009B2D34"/>
    <w:rsid w:val="009B3FFC"/>
    <w:rsid w:val="009B407D"/>
    <w:rsid w:val="009B46FC"/>
    <w:rsid w:val="009B4966"/>
    <w:rsid w:val="009B4E83"/>
    <w:rsid w:val="009B4ED6"/>
    <w:rsid w:val="009B7D58"/>
    <w:rsid w:val="009C03DB"/>
    <w:rsid w:val="009C073E"/>
    <w:rsid w:val="009C0A90"/>
    <w:rsid w:val="009C0DF2"/>
    <w:rsid w:val="009C1BBE"/>
    <w:rsid w:val="009C1D84"/>
    <w:rsid w:val="009C244C"/>
    <w:rsid w:val="009C268A"/>
    <w:rsid w:val="009C2C01"/>
    <w:rsid w:val="009C2EC5"/>
    <w:rsid w:val="009C366B"/>
    <w:rsid w:val="009C3964"/>
    <w:rsid w:val="009C4950"/>
    <w:rsid w:val="009C4D8B"/>
    <w:rsid w:val="009C4EBC"/>
    <w:rsid w:val="009C5293"/>
    <w:rsid w:val="009C58CD"/>
    <w:rsid w:val="009C607F"/>
    <w:rsid w:val="009C721F"/>
    <w:rsid w:val="009C76C0"/>
    <w:rsid w:val="009D07B4"/>
    <w:rsid w:val="009D09AB"/>
    <w:rsid w:val="009D0CF7"/>
    <w:rsid w:val="009D1872"/>
    <w:rsid w:val="009D1B34"/>
    <w:rsid w:val="009D1BDE"/>
    <w:rsid w:val="009D2658"/>
    <w:rsid w:val="009D2AF3"/>
    <w:rsid w:val="009D2B7C"/>
    <w:rsid w:val="009D2FF4"/>
    <w:rsid w:val="009D33C3"/>
    <w:rsid w:val="009D3668"/>
    <w:rsid w:val="009D3ED3"/>
    <w:rsid w:val="009D42CD"/>
    <w:rsid w:val="009D43C8"/>
    <w:rsid w:val="009D4C33"/>
    <w:rsid w:val="009D515A"/>
    <w:rsid w:val="009D515B"/>
    <w:rsid w:val="009D6604"/>
    <w:rsid w:val="009D6908"/>
    <w:rsid w:val="009D6A03"/>
    <w:rsid w:val="009D6C05"/>
    <w:rsid w:val="009D6E13"/>
    <w:rsid w:val="009D6EA6"/>
    <w:rsid w:val="009D6EED"/>
    <w:rsid w:val="009D7023"/>
    <w:rsid w:val="009D7049"/>
    <w:rsid w:val="009D70B9"/>
    <w:rsid w:val="009D75F0"/>
    <w:rsid w:val="009D79A3"/>
    <w:rsid w:val="009E09A9"/>
    <w:rsid w:val="009E0A11"/>
    <w:rsid w:val="009E0C34"/>
    <w:rsid w:val="009E0EDE"/>
    <w:rsid w:val="009E0F14"/>
    <w:rsid w:val="009E16A7"/>
    <w:rsid w:val="009E1CA7"/>
    <w:rsid w:val="009E222D"/>
    <w:rsid w:val="009E2702"/>
    <w:rsid w:val="009E2A28"/>
    <w:rsid w:val="009E2BB3"/>
    <w:rsid w:val="009E33D3"/>
    <w:rsid w:val="009E35D5"/>
    <w:rsid w:val="009E387E"/>
    <w:rsid w:val="009E5F78"/>
    <w:rsid w:val="009E66C5"/>
    <w:rsid w:val="009E6707"/>
    <w:rsid w:val="009E77DA"/>
    <w:rsid w:val="009E793B"/>
    <w:rsid w:val="009E7C28"/>
    <w:rsid w:val="009F0892"/>
    <w:rsid w:val="009F092F"/>
    <w:rsid w:val="009F0BF4"/>
    <w:rsid w:val="009F0EB2"/>
    <w:rsid w:val="009F0F78"/>
    <w:rsid w:val="009F1A8C"/>
    <w:rsid w:val="009F1D51"/>
    <w:rsid w:val="009F24B7"/>
    <w:rsid w:val="009F2EEB"/>
    <w:rsid w:val="009F30AE"/>
    <w:rsid w:val="009F352B"/>
    <w:rsid w:val="009F3637"/>
    <w:rsid w:val="009F3A2B"/>
    <w:rsid w:val="009F417D"/>
    <w:rsid w:val="009F592A"/>
    <w:rsid w:val="009F5E75"/>
    <w:rsid w:val="009F6C5B"/>
    <w:rsid w:val="009F737D"/>
    <w:rsid w:val="009F7ADD"/>
    <w:rsid w:val="00A00043"/>
    <w:rsid w:val="00A0086F"/>
    <w:rsid w:val="00A00B8E"/>
    <w:rsid w:val="00A00D58"/>
    <w:rsid w:val="00A01408"/>
    <w:rsid w:val="00A01860"/>
    <w:rsid w:val="00A01F9D"/>
    <w:rsid w:val="00A02BBD"/>
    <w:rsid w:val="00A03539"/>
    <w:rsid w:val="00A03986"/>
    <w:rsid w:val="00A04267"/>
    <w:rsid w:val="00A045F3"/>
    <w:rsid w:val="00A05513"/>
    <w:rsid w:val="00A059FB"/>
    <w:rsid w:val="00A05C3F"/>
    <w:rsid w:val="00A0651B"/>
    <w:rsid w:val="00A06884"/>
    <w:rsid w:val="00A06C3B"/>
    <w:rsid w:val="00A07BB3"/>
    <w:rsid w:val="00A07CE3"/>
    <w:rsid w:val="00A10763"/>
    <w:rsid w:val="00A10873"/>
    <w:rsid w:val="00A1092D"/>
    <w:rsid w:val="00A11C58"/>
    <w:rsid w:val="00A12280"/>
    <w:rsid w:val="00A123A3"/>
    <w:rsid w:val="00A1267C"/>
    <w:rsid w:val="00A1271F"/>
    <w:rsid w:val="00A12844"/>
    <w:rsid w:val="00A12D72"/>
    <w:rsid w:val="00A130C1"/>
    <w:rsid w:val="00A13197"/>
    <w:rsid w:val="00A14535"/>
    <w:rsid w:val="00A14DD8"/>
    <w:rsid w:val="00A15712"/>
    <w:rsid w:val="00A1648B"/>
    <w:rsid w:val="00A164AE"/>
    <w:rsid w:val="00A169C6"/>
    <w:rsid w:val="00A176DC"/>
    <w:rsid w:val="00A178C0"/>
    <w:rsid w:val="00A2034B"/>
    <w:rsid w:val="00A206CD"/>
    <w:rsid w:val="00A20F40"/>
    <w:rsid w:val="00A21411"/>
    <w:rsid w:val="00A21649"/>
    <w:rsid w:val="00A21791"/>
    <w:rsid w:val="00A21C4D"/>
    <w:rsid w:val="00A21C50"/>
    <w:rsid w:val="00A21FD9"/>
    <w:rsid w:val="00A22755"/>
    <w:rsid w:val="00A22805"/>
    <w:rsid w:val="00A22D5C"/>
    <w:rsid w:val="00A23510"/>
    <w:rsid w:val="00A23602"/>
    <w:rsid w:val="00A23A98"/>
    <w:rsid w:val="00A2400B"/>
    <w:rsid w:val="00A24017"/>
    <w:rsid w:val="00A2474D"/>
    <w:rsid w:val="00A2495B"/>
    <w:rsid w:val="00A24995"/>
    <w:rsid w:val="00A25415"/>
    <w:rsid w:val="00A25562"/>
    <w:rsid w:val="00A256D5"/>
    <w:rsid w:val="00A25816"/>
    <w:rsid w:val="00A25911"/>
    <w:rsid w:val="00A260B7"/>
    <w:rsid w:val="00A2670C"/>
    <w:rsid w:val="00A267C3"/>
    <w:rsid w:val="00A268AA"/>
    <w:rsid w:val="00A2721B"/>
    <w:rsid w:val="00A27468"/>
    <w:rsid w:val="00A302C4"/>
    <w:rsid w:val="00A30C42"/>
    <w:rsid w:val="00A30E01"/>
    <w:rsid w:val="00A311B4"/>
    <w:rsid w:val="00A312E3"/>
    <w:rsid w:val="00A31E6C"/>
    <w:rsid w:val="00A32CB4"/>
    <w:rsid w:val="00A33E19"/>
    <w:rsid w:val="00A343D2"/>
    <w:rsid w:val="00A347C8"/>
    <w:rsid w:val="00A34890"/>
    <w:rsid w:val="00A35C73"/>
    <w:rsid w:val="00A35DB4"/>
    <w:rsid w:val="00A36515"/>
    <w:rsid w:val="00A36AD3"/>
    <w:rsid w:val="00A36DD5"/>
    <w:rsid w:val="00A376D4"/>
    <w:rsid w:val="00A37C64"/>
    <w:rsid w:val="00A401AC"/>
    <w:rsid w:val="00A40656"/>
    <w:rsid w:val="00A409C7"/>
    <w:rsid w:val="00A40BB8"/>
    <w:rsid w:val="00A40BF7"/>
    <w:rsid w:val="00A41533"/>
    <w:rsid w:val="00A4174B"/>
    <w:rsid w:val="00A4296B"/>
    <w:rsid w:val="00A42A99"/>
    <w:rsid w:val="00A42C5D"/>
    <w:rsid w:val="00A433AF"/>
    <w:rsid w:val="00A4376E"/>
    <w:rsid w:val="00A43C56"/>
    <w:rsid w:val="00A43D8E"/>
    <w:rsid w:val="00A43F00"/>
    <w:rsid w:val="00A44311"/>
    <w:rsid w:val="00A449EC"/>
    <w:rsid w:val="00A44B17"/>
    <w:rsid w:val="00A44C5F"/>
    <w:rsid w:val="00A44D5C"/>
    <w:rsid w:val="00A44E02"/>
    <w:rsid w:val="00A44F35"/>
    <w:rsid w:val="00A45057"/>
    <w:rsid w:val="00A453CC"/>
    <w:rsid w:val="00A453E9"/>
    <w:rsid w:val="00A47370"/>
    <w:rsid w:val="00A47442"/>
    <w:rsid w:val="00A4775A"/>
    <w:rsid w:val="00A4785C"/>
    <w:rsid w:val="00A47E0D"/>
    <w:rsid w:val="00A47F83"/>
    <w:rsid w:val="00A5006D"/>
    <w:rsid w:val="00A50B0A"/>
    <w:rsid w:val="00A50B10"/>
    <w:rsid w:val="00A50FCC"/>
    <w:rsid w:val="00A52280"/>
    <w:rsid w:val="00A522CE"/>
    <w:rsid w:val="00A52A27"/>
    <w:rsid w:val="00A5418B"/>
    <w:rsid w:val="00A5446E"/>
    <w:rsid w:val="00A54583"/>
    <w:rsid w:val="00A55981"/>
    <w:rsid w:val="00A55AFE"/>
    <w:rsid w:val="00A55C37"/>
    <w:rsid w:val="00A568C3"/>
    <w:rsid w:val="00A56BC5"/>
    <w:rsid w:val="00A5703E"/>
    <w:rsid w:val="00A5757C"/>
    <w:rsid w:val="00A606EA"/>
    <w:rsid w:val="00A60D2E"/>
    <w:rsid w:val="00A61704"/>
    <w:rsid w:val="00A61AA1"/>
    <w:rsid w:val="00A6262F"/>
    <w:rsid w:val="00A62854"/>
    <w:rsid w:val="00A634D0"/>
    <w:rsid w:val="00A63E81"/>
    <w:rsid w:val="00A646CE"/>
    <w:rsid w:val="00A64FDE"/>
    <w:rsid w:val="00A65224"/>
    <w:rsid w:val="00A65EAC"/>
    <w:rsid w:val="00A65F32"/>
    <w:rsid w:val="00A66DD1"/>
    <w:rsid w:val="00A66F13"/>
    <w:rsid w:val="00A67576"/>
    <w:rsid w:val="00A675C0"/>
    <w:rsid w:val="00A67674"/>
    <w:rsid w:val="00A677E0"/>
    <w:rsid w:val="00A70A33"/>
    <w:rsid w:val="00A70B6C"/>
    <w:rsid w:val="00A70E08"/>
    <w:rsid w:val="00A70FB5"/>
    <w:rsid w:val="00A711AA"/>
    <w:rsid w:val="00A71911"/>
    <w:rsid w:val="00A7216E"/>
    <w:rsid w:val="00A7288D"/>
    <w:rsid w:val="00A72AB9"/>
    <w:rsid w:val="00A72B14"/>
    <w:rsid w:val="00A7402B"/>
    <w:rsid w:val="00A7480B"/>
    <w:rsid w:val="00A749C7"/>
    <w:rsid w:val="00A75049"/>
    <w:rsid w:val="00A75144"/>
    <w:rsid w:val="00A7553D"/>
    <w:rsid w:val="00A755B5"/>
    <w:rsid w:val="00A75BDD"/>
    <w:rsid w:val="00A7604A"/>
    <w:rsid w:val="00A76764"/>
    <w:rsid w:val="00A76EDE"/>
    <w:rsid w:val="00A77743"/>
    <w:rsid w:val="00A77B87"/>
    <w:rsid w:val="00A77C43"/>
    <w:rsid w:val="00A77EAA"/>
    <w:rsid w:val="00A80045"/>
    <w:rsid w:val="00A801CF"/>
    <w:rsid w:val="00A81F42"/>
    <w:rsid w:val="00A827F5"/>
    <w:rsid w:val="00A82C89"/>
    <w:rsid w:val="00A82DAE"/>
    <w:rsid w:val="00A82E7A"/>
    <w:rsid w:val="00A82F15"/>
    <w:rsid w:val="00A8314C"/>
    <w:rsid w:val="00A83541"/>
    <w:rsid w:val="00A83F9E"/>
    <w:rsid w:val="00A84403"/>
    <w:rsid w:val="00A84D90"/>
    <w:rsid w:val="00A8555F"/>
    <w:rsid w:val="00A85623"/>
    <w:rsid w:val="00A85737"/>
    <w:rsid w:val="00A85E4B"/>
    <w:rsid w:val="00A86279"/>
    <w:rsid w:val="00A86783"/>
    <w:rsid w:val="00A878C9"/>
    <w:rsid w:val="00A9020E"/>
    <w:rsid w:val="00A904F0"/>
    <w:rsid w:val="00A90604"/>
    <w:rsid w:val="00A90D64"/>
    <w:rsid w:val="00A917A2"/>
    <w:rsid w:val="00A917CC"/>
    <w:rsid w:val="00A91D71"/>
    <w:rsid w:val="00A91DB7"/>
    <w:rsid w:val="00A91DCE"/>
    <w:rsid w:val="00A9254B"/>
    <w:rsid w:val="00A925F0"/>
    <w:rsid w:val="00A926A6"/>
    <w:rsid w:val="00A93187"/>
    <w:rsid w:val="00A936E4"/>
    <w:rsid w:val="00A93F56"/>
    <w:rsid w:val="00A940BD"/>
    <w:rsid w:val="00A942F4"/>
    <w:rsid w:val="00A94361"/>
    <w:rsid w:val="00A943A9"/>
    <w:rsid w:val="00A94823"/>
    <w:rsid w:val="00A948FB"/>
    <w:rsid w:val="00A94A18"/>
    <w:rsid w:val="00A94DDF"/>
    <w:rsid w:val="00A9544E"/>
    <w:rsid w:val="00A959E9"/>
    <w:rsid w:val="00A95B77"/>
    <w:rsid w:val="00A95E7E"/>
    <w:rsid w:val="00A95ED2"/>
    <w:rsid w:val="00A95EF0"/>
    <w:rsid w:val="00A9623B"/>
    <w:rsid w:val="00A96283"/>
    <w:rsid w:val="00A96718"/>
    <w:rsid w:val="00A969F2"/>
    <w:rsid w:val="00A971FA"/>
    <w:rsid w:val="00A97F9E"/>
    <w:rsid w:val="00AA014E"/>
    <w:rsid w:val="00AA07CC"/>
    <w:rsid w:val="00AA107C"/>
    <w:rsid w:val="00AA1D1E"/>
    <w:rsid w:val="00AA239B"/>
    <w:rsid w:val="00AA25E2"/>
    <w:rsid w:val="00AA2A1E"/>
    <w:rsid w:val="00AA2F58"/>
    <w:rsid w:val="00AA33D5"/>
    <w:rsid w:val="00AA383E"/>
    <w:rsid w:val="00AA3870"/>
    <w:rsid w:val="00AA458E"/>
    <w:rsid w:val="00AA6455"/>
    <w:rsid w:val="00AA64BC"/>
    <w:rsid w:val="00AA70D2"/>
    <w:rsid w:val="00AA7E0C"/>
    <w:rsid w:val="00AB0099"/>
    <w:rsid w:val="00AB06F1"/>
    <w:rsid w:val="00AB0952"/>
    <w:rsid w:val="00AB1ACF"/>
    <w:rsid w:val="00AB2294"/>
    <w:rsid w:val="00AB2842"/>
    <w:rsid w:val="00AB315E"/>
    <w:rsid w:val="00AB337E"/>
    <w:rsid w:val="00AB3AF5"/>
    <w:rsid w:val="00AB4737"/>
    <w:rsid w:val="00AB4B9C"/>
    <w:rsid w:val="00AB55D0"/>
    <w:rsid w:val="00AB56F8"/>
    <w:rsid w:val="00AB5AE3"/>
    <w:rsid w:val="00AB5C54"/>
    <w:rsid w:val="00AB5E35"/>
    <w:rsid w:val="00AB5E55"/>
    <w:rsid w:val="00AB6746"/>
    <w:rsid w:val="00AB6C41"/>
    <w:rsid w:val="00AB7CD7"/>
    <w:rsid w:val="00AB7F48"/>
    <w:rsid w:val="00AC014D"/>
    <w:rsid w:val="00AC0D00"/>
    <w:rsid w:val="00AC0E3D"/>
    <w:rsid w:val="00AC10AC"/>
    <w:rsid w:val="00AC153B"/>
    <w:rsid w:val="00AC1684"/>
    <w:rsid w:val="00AC19C9"/>
    <w:rsid w:val="00AC1CED"/>
    <w:rsid w:val="00AC2276"/>
    <w:rsid w:val="00AC2A90"/>
    <w:rsid w:val="00AC384C"/>
    <w:rsid w:val="00AC3DB4"/>
    <w:rsid w:val="00AC4FC9"/>
    <w:rsid w:val="00AC5829"/>
    <w:rsid w:val="00AC585C"/>
    <w:rsid w:val="00AC5BA7"/>
    <w:rsid w:val="00AC5EC8"/>
    <w:rsid w:val="00AC6099"/>
    <w:rsid w:val="00AC677B"/>
    <w:rsid w:val="00AC7018"/>
    <w:rsid w:val="00AC76AE"/>
    <w:rsid w:val="00AC78CE"/>
    <w:rsid w:val="00AC7C80"/>
    <w:rsid w:val="00AD06AD"/>
    <w:rsid w:val="00AD0710"/>
    <w:rsid w:val="00AD1648"/>
    <w:rsid w:val="00AD1893"/>
    <w:rsid w:val="00AD1F8F"/>
    <w:rsid w:val="00AD1FE8"/>
    <w:rsid w:val="00AD21D1"/>
    <w:rsid w:val="00AD221D"/>
    <w:rsid w:val="00AD2768"/>
    <w:rsid w:val="00AD2827"/>
    <w:rsid w:val="00AD2D7F"/>
    <w:rsid w:val="00AD31DD"/>
    <w:rsid w:val="00AD33FE"/>
    <w:rsid w:val="00AD3A37"/>
    <w:rsid w:val="00AD3DC9"/>
    <w:rsid w:val="00AD49CA"/>
    <w:rsid w:val="00AD4CA3"/>
    <w:rsid w:val="00AD4F84"/>
    <w:rsid w:val="00AD533C"/>
    <w:rsid w:val="00AD53C0"/>
    <w:rsid w:val="00AD57A2"/>
    <w:rsid w:val="00AD5ADD"/>
    <w:rsid w:val="00AD5CCF"/>
    <w:rsid w:val="00AD5CF3"/>
    <w:rsid w:val="00AD6108"/>
    <w:rsid w:val="00AD6823"/>
    <w:rsid w:val="00AD6C96"/>
    <w:rsid w:val="00AD71F9"/>
    <w:rsid w:val="00AD72D6"/>
    <w:rsid w:val="00AD7357"/>
    <w:rsid w:val="00AD74C8"/>
    <w:rsid w:val="00AD7761"/>
    <w:rsid w:val="00AD7812"/>
    <w:rsid w:val="00AD7AC6"/>
    <w:rsid w:val="00AE021A"/>
    <w:rsid w:val="00AE1402"/>
    <w:rsid w:val="00AE196E"/>
    <w:rsid w:val="00AE1C5C"/>
    <w:rsid w:val="00AE229C"/>
    <w:rsid w:val="00AE2D7A"/>
    <w:rsid w:val="00AE3882"/>
    <w:rsid w:val="00AE3C5E"/>
    <w:rsid w:val="00AE4902"/>
    <w:rsid w:val="00AE4C76"/>
    <w:rsid w:val="00AE4D65"/>
    <w:rsid w:val="00AE5106"/>
    <w:rsid w:val="00AE525B"/>
    <w:rsid w:val="00AE58BA"/>
    <w:rsid w:val="00AE5948"/>
    <w:rsid w:val="00AE5AAC"/>
    <w:rsid w:val="00AE60C2"/>
    <w:rsid w:val="00AE651D"/>
    <w:rsid w:val="00AE6A96"/>
    <w:rsid w:val="00AE6FE4"/>
    <w:rsid w:val="00AE7592"/>
    <w:rsid w:val="00AE7642"/>
    <w:rsid w:val="00AE7BD8"/>
    <w:rsid w:val="00AE7D1F"/>
    <w:rsid w:val="00AE7D27"/>
    <w:rsid w:val="00AF02F2"/>
    <w:rsid w:val="00AF09CB"/>
    <w:rsid w:val="00AF0DC5"/>
    <w:rsid w:val="00AF1760"/>
    <w:rsid w:val="00AF2133"/>
    <w:rsid w:val="00AF22C2"/>
    <w:rsid w:val="00AF24F3"/>
    <w:rsid w:val="00AF28C5"/>
    <w:rsid w:val="00AF2B21"/>
    <w:rsid w:val="00AF2EED"/>
    <w:rsid w:val="00AF4D45"/>
    <w:rsid w:val="00AF535A"/>
    <w:rsid w:val="00AF6307"/>
    <w:rsid w:val="00AF66E7"/>
    <w:rsid w:val="00AF6CE6"/>
    <w:rsid w:val="00AF6E71"/>
    <w:rsid w:val="00AF6E9A"/>
    <w:rsid w:val="00AF722F"/>
    <w:rsid w:val="00AF7ABE"/>
    <w:rsid w:val="00B000C3"/>
    <w:rsid w:val="00B001CE"/>
    <w:rsid w:val="00B0037F"/>
    <w:rsid w:val="00B0085C"/>
    <w:rsid w:val="00B00CC7"/>
    <w:rsid w:val="00B01202"/>
    <w:rsid w:val="00B014A9"/>
    <w:rsid w:val="00B017DA"/>
    <w:rsid w:val="00B018FF"/>
    <w:rsid w:val="00B020B9"/>
    <w:rsid w:val="00B03C41"/>
    <w:rsid w:val="00B040E0"/>
    <w:rsid w:val="00B04194"/>
    <w:rsid w:val="00B04466"/>
    <w:rsid w:val="00B04A4F"/>
    <w:rsid w:val="00B05056"/>
    <w:rsid w:val="00B05329"/>
    <w:rsid w:val="00B05FCD"/>
    <w:rsid w:val="00B064E3"/>
    <w:rsid w:val="00B06532"/>
    <w:rsid w:val="00B068FB"/>
    <w:rsid w:val="00B06EE2"/>
    <w:rsid w:val="00B06F5C"/>
    <w:rsid w:val="00B0719D"/>
    <w:rsid w:val="00B0746A"/>
    <w:rsid w:val="00B0785A"/>
    <w:rsid w:val="00B07EE7"/>
    <w:rsid w:val="00B10132"/>
    <w:rsid w:val="00B1062A"/>
    <w:rsid w:val="00B10D04"/>
    <w:rsid w:val="00B11AF1"/>
    <w:rsid w:val="00B11DC9"/>
    <w:rsid w:val="00B12114"/>
    <w:rsid w:val="00B1218C"/>
    <w:rsid w:val="00B121EC"/>
    <w:rsid w:val="00B124B7"/>
    <w:rsid w:val="00B126F9"/>
    <w:rsid w:val="00B127BB"/>
    <w:rsid w:val="00B134DB"/>
    <w:rsid w:val="00B13E72"/>
    <w:rsid w:val="00B14100"/>
    <w:rsid w:val="00B14332"/>
    <w:rsid w:val="00B1447B"/>
    <w:rsid w:val="00B14798"/>
    <w:rsid w:val="00B14ADB"/>
    <w:rsid w:val="00B14FAB"/>
    <w:rsid w:val="00B1590A"/>
    <w:rsid w:val="00B15D4A"/>
    <w:rsid w:val="00B15FEB"/>
    <w:rsid w:val="00B161CD"/>
    <w:rsid w:val="00B1666B"/>
    <w:rsid w:val="00B168B1"/>
    <w:rsid w:val="00B16D39"/>
    <w:rsid w:val="00B17116"/>
    <w:rsid w:val="00B17625"/>
    <w:rsid w:val="00B179EE"/>
    <w:rsid w:val="00B17B3F"/>
    <w:rsid w:val="00B17BA0"/>
    <w:rsid w:val="00B20E62"/>
    <w:rsid w:val="00B20EE7"/>
    <w:rsid w:val="00B211A6"/>
    <w:rsid w:val="00B21470"/>
    <w:rsid w:val="00B214A2"/>
    <w:rsid w:val="00B2233E"/>
    <w:rsid w:val="00B22715"/>
    <w:rsid w:val="00B227AE"/>
    <w:rsid w:val="00B22C43"/>
    <w:rsid w:val="00B23378"/>
    <w:rsid w:val="00B23DCE"/>
    <w:rsid w:val="00B243C3"/>
    <w:rsid w:val="00B24895"/>
    <w:rsid w:val="00B248A5"/>
    <w:rsid w:val="00B24D3A"/>
    <w:rsid w:val="00B25316"/>
    <w:rsid w:val="00B260F9"/>
    <w:rsid w:val="00B2655C"/>
    <w:rsid w:val="00B266CA"/>
    <w:rsid w:val="00B26770"/>
    <w:rsid w:val="00B26931"/>
    <w:rsid w:val="00B27027"/>
    <w:rsid w:val="00B2707F"/>
    <w:rsid w:val="00B27B14"/>
    <w:rsid w:val="00B27DD6"/>
    <w:rsid w:val="00B30131"/>
    <w:rsid w:val="00B306C5"/>
    <w:rsid w:val="00B31135"/>
    <w:rsid w:val="00B31273"/>
    <w:rsid w:val="00B31391"/>
    <w:rsid w:val="00B31D6F"/>
    <w:rsid w:val="00B323D3"/>
    <w:rsid w:val="00B32957"/>
    <w:rsid w:val="00B32ED4"/>
    <w:rsid w:val="00B33609"/>
    <w:rsid w:val="00B33817"/>
    <w:rsid w:val="00B33EB6"/>
    <w:rsid w:val="00B35207"/>
    <w:rsid w:val="00B35EAF"/>
    <w:rsid w:val="00B36245"/>
    <w:rsid w:val="00B36987"/>
    <w:rsid w:val="00B3703A"/>
    <w:rsid w:val="00B37135"/>
    <w:rsid w:val="00B37271"/>
    <w:rsid w:val="00B37E2F"/>
    <w:rsid w:val="00B37E5A"/>
    <w:rsid w:val="00B40627"/>
    <w:rsid w:val="00B41FAA"/>
    <w:rsid w:val="00B42682"/>
    <w:rsid w:val="00B42C42"/>
    <w:rsid w:val="00B42D6D"/>
    <w:rsid w:val="00B42DCA"/>
    <w:rsid w:val="00B43002"/>
    <w:rsid w:val="00B430C8"/>
    <w:rsid w:val="00B43212"/>
    <w:rsid w:val="00B43D1C"/>
    <w:rsid w:val="00B43DEE"/>
    <w:rsid w:val="00B44931"/>
    <w:rsid w:val="00B44BC3"/>
    <w:rsid w:val="00B44EDB"/>
    <w:rsid w:val="00B44F3F"/>
    <w:rsid w:val="00B456A7"/>
    <w:rsid w:val="00B4620F"/>
    <w:rsid w:val="00B471BE"/>
    <w:rsid w:val="00B475C3"/>
    <w:rsid w:val="00B47D06"/>
    <w:rsid w:val="00B50119"/>
    <w:rsid w:val="00B50B38"/>
    <w:rsid w:val="00B50C6C"/>
    <w:rsid w:val="00B51203"/>
    <w:rsid w:val="00B5147D"/>
    <w:rsid w:val="00B5160A"/>
    <w:rsid w:val="00B51850"/>
    <w:rsid w:val="00B5209D"/>
    <w:rsid w:val="00B52427"/>
    <w:rsid w:val="00B5251A"/>
    <w:rsid w:val="00B52A5E"/>
    <w:rsid w:val="00B532F5"/>
    <w:rsid w:val="00B53D43"/>
    <w:rsid w:val="00B53D8F"/>
    <w:rsid w:val="00B53D9E"/>
    <w:rsid w:val="00B54D90"/>
    <w:rsid w:val="00B55798"/>
    <w:rsid w:val="00B557A8"/>
    <w:rsid w:val="00B55919"/>
    <w:rsid w:val="00B56B0F"/>
    <w:rsid w:val="00B56CB7"/>
    <w:rsid w:val="00B56E91"/>
    <w:rsid w:val="00B570C9"/>
    <w:rsid w:val="00B576E2"/>
    <w:rsid w:val="00B57740"/>
    <w:rsid w:val="00B57906"/>
    <w:rsid w:val="00B57DE4"/>
    <w:rsid w:val="00B60067"/>
    <w:rsid w:val="00B60365"/>
    <w:rsid w:val="00B6045C"/>
    <w:rsid w:val="00B605BA"/>
    <w:rsid w:val="00B60A84"/>
    <w:rsid w:val="00B60BF0"/>
    <w:rsid w:val="00B6121B"/>
    <w:rsid w:val="00B61B04"/>
    <w:rsid w:val="00B62A5A"/>
    <w:rsid w:val="00B62FEF"/>
    <w:rsid w:val="00B631F7"/>
    <w:rsid w:val="00B639ED"/>
    <w:rsid w:val="00B63DB9"/>
    <w:rsid w:val="00B640B2"/>
    <w:rsid w:val="00B642E6"/>
    <w:rsid w:val="00B6462A"/>
    <w:rsid w:val="00B65566"/>
    <w:rsid w:val="00B656B3"/>
    <w:rsid w:val="00B65AE2"/>
    <w:rsid w:val="00B662C3"/>
    <w:rsid w:val="00B6639A"/>
    <w:rsid w:val="00B66646"/>
    <w:rsid w:val="00B66675"/>
    <w:rsid w:val="00B667EF"/>
    <w:rsid w:val="00B674F7"/>
    <w:rsid w:val="00B675ED"/>
    <w:rsid w:val="00B677CE"/>
    <w:rsid w:val="00B67CAD"/>
    <w:rsid w:val="00B70179"/>
    <w:rsid w:val="00B7161B"/>
    <w:rsid w:val="00B71AD5"/>
    <w:rsid w:val="00B71EFA"/>
    <w:rsid w:val="00B71F45"/>
    <w:rsid w:val="00B71F79"/>
    <w:rsid w:val="00B722FB"/>
    <w:rsid w:val="00B72A75"/>
    <w:rsid w:val="00B72CE8"/>
    <w:rsid w:val="00B73148"/>
    <w:rsid w:val="00B732D1"/>
    <w:rsid w:val="00B74202"/>
    <w:rsid w:val="00B74AA9"/>
    <w:rsid w:val="00B74BD4"/>
    <w:rsid w:val="00B7576D"/>
    <w:rsid w:val="00B7643F"/>
    <w:rsid w:val="00B76DD1"/>
    <w:rsid w:val="00B76EF3"/>
    <w:rsid w:val="00B7720B"/>
    <w:rsid w:val="00B77ABD"/>
    <w:rsid w:val="00B77E0E"/>
    <w:rsid w:val="00B77E1A"/>
    <w:rsid w:val="00B800F6"/>
    <w:rsid w:val="00B806F6"/>
    <w:rsid w:val="00B80886"/>
    <w:rsid w:val="00B80C8C"/>
    <w:rsid w:val="00B80CD8"/>
    <w:rsid w:val="00B81989"/>
    <w:rsid w:val="00B82138"/>
    <w:rsid w:val="00B82688"/>
    <w:rsid w:val="00B82DB5"/>
    <w:rsid w:val="00B83393"/>
    <w:rsid w:val="00B83A13"/>
    <w:rsid w:val="00B83BC0"/>
    <w:rsid w:val="00B848BD"/>
    <w:rsid w:val="00B854DA"/>
    <w:rsid w:val="00B85692"/>
    <w:rsid w:val="00B86C0F"/>
    <w:rsid w:val="00B86C92"/>
    <w:rsid w:val="00B87D77"/>
    <w:rsid w:val="00B90E5D"/>
    <w:rsid w:val="00B912A1"/>
    <w:rsid w:val="00B918DD"/>
    <w:rsid w:val="00B91EC2"/>
    <w:rsid w:val="00B91FBD"/>
    <w:rsid w:val="00B92080"/>
    <w:rsid w:val="00B92092"/>
    <w:rsid w:val="00B922C5"/>
    <w:rsid w:val="00B92672"/>
    <w:rsid w:val="00B9271C"/>
    <w:rsid w:val="00B9292E"/>
    <w:rsid w:val="00B92FEF"/>
    <w:rsid w:val="00B943E0"/>
    <w:rsid w:val="00B94D0A"/>
    <w:rsid w:val="00B952D6"/>
    <w:rsid w:val="00B95736"/>
    <w:rsid w:val="00B95C12"/>
    <w:rsid w:val="00B9691D"/>
    <w:rsid w:val="00B9746D"/>
    <w:rsid w:val="00BA06D3"/>
    <w:rsid w:val="00BA06DB"/>
    <w:rsid w:val="00BA08E9"/>
    <w:rsid w:val="00BA0FF7"/>
    <w:rsid w:val="00BA166B"/>
    <w:rsid w:val="00BA1810"/>
    <w:rsid w:val="00BA1AAA"/>
    <w:rsid w:val="00BA1AE3"/>
    <w:rsid w:val="00BA1F57"/>
    <w:rsid w:val="00BA24B4"/>
    <w:rsid w:val="00BA2EFC"/>
    <w:rsid w:val="00BA37A6"/>
    <w:rsid w:val="00BA3C9D"/>
    <w:rsid w:val="00BA3CA5"/>
    <w:rsid w:val="00BA444E"/>
    <w:rsid w:val="00BA449D"/>
    <w:rsid w:val="00BA4D0A"/>
    <w:rsid w:val="00BA52DA"/>
    <w:rsid w:val="00BA55C6"/>
    <w:rsid w:val="00BA5AD7"/>
    <w:rsid w:val="00BA5C23"/>
    <w:rsid w:val="00BA618D"/>
    <w:rsid w:val="00BA6CFB"/>
    <w:rsid w:val="00BA6D1B"/>
    <w:rsid w:val="00BA6F7E"/>
    <w:rsid w:val="00BA7950"/>
    <w:rsid w:val="00BB0042"/>
    <w:rsid w:val="00BB0DD4"/>
    <w:rsid w:val="00BB11BF"/>
    <w:rsid w:val="00BB1A52"/>
    <w:rsid w:val="00BB22B2"/>
    <w:rsid w:val="00BB2528"/>
    <w:rsid w:val="00BB259E"/>
    <w:rsid w:val="00BB2B6D"/>
    <w:rsid w:val="00BB3F3B"/>
    <w:rsid w:val="00BB5BD6"/>
    <w:rsid w:val="00BB5F4C"/>
    <w:rsid w:val="00BB6093"/>
    <w:rsid w:val="00BB63D8"/>
    <w:rsid w:val="00BB63F1"/>
    <w:rsid w:val="00BB64D2"/>
    <w:rsid w:val="00BB654B"/>
    <w:rsid w:val="00BB6AAB"/>
    <w:rsid w:val="00BB6C8C"/>
    <w:rsid w:val="00BB6D09"/>
    <w:rsid w:val="00BB7F1E"/>
    <w:rsid w:val="00BC026E"/>
    <w:rsid w:val="00BC0C3D"/>
    <w:rsid w:val="00BC11E1"/>
    <w:rsid w:val="00BC1233"/>
    <w:rsid w:val="00BC15BF"/>
    <w:rsid w:val="00BC1E82"/>
    <w:rsid w:val="00BC1F07"/>
    <w:rsid w:val="00BC27DF"/>
    <w:rsid w:val="00BC2DEF"/>
    <w:rsid w:val="00BC2F21"/>
    <w:rsid w:val="00BC3219"/>
    <w:rsid w:val="00BC3FD1"/>
    <w:rsid w:val="00BC42DA"/>
    <w:rsid w:val="00BC4ED0"/>
    <w:rsid w:val="00BC5459"/>
    <w:rsid w:val="00BC5489"/>
    <w:rsid w:val="00BC55E4"/>
    <w:rsid w:val="00BC6728"/>
    <w:rsid w:val="00BC704A"/>
    <w:rsid w:val="00BC7135"/>
    <w:rsid w:val="00BC71B5"/>
    <w:rsid w:val="00BC7B6D"/>
    <w:rsid w:val="00BC7C95"/>
    <w:rsid w:val="00BD00A5"/>
    <w:rsid w:val="00BD0687"/>
    <w:rsid w:val="00BD090B"/>
    <w:rsid w:val="00BD0A3F"/>
    <w:rsid w:val="00BD17B5"/>
    <w:rsid w:val="00BD19A6"/>
    <w:rsid w:val="00BD1B33"/>
    <w:rsid w:val="00BD28C4"/>
    <w:rsid w:val="00BD297D"/>
    <w:rsid w:val="00BD2AD5"/>
    <w:rsid w:val="00BD33A7"/>
    <w:rsid w:val="00BD354B"/>
    <w:rsid w:val="00BD3803"/>
    <w:rsid w:val="00BD3806"/>
    <w:rsid w:val="00BD3D56"/>
    <w:rsid w:val="00BD3D89"/>
    <w:rsid w:val="00BD3E38"/>
    <w:rsid w:val="00BD46EE"/>
    <w:rsid w:val="00BD56FE"/>
    <w:rsid w:val="00BD5966"/>
    <w:rsid w:val="00BD5B1E"/>
    <w:rsid w:val="00BD5FB2"/>
    <w:rsid w:val="00BD665F"/>
    <w:rsid w:val="00BD705E"/>
    <w:rsid w:val="00BD7087"/>
    <w:rsid w:val="00BD749C"/>
    <w:rsid w:val="00BD74B2"/>
    <w:rsid w:val="00BD760C"/>
    <w:rsid w:val="00BD7C1B"/>
    <w:rsid w:val="00BD7FC2"/>
    <w:rsid w:val="00BE0506"/>
    <w:rsid w:val="00BE079F"/>
    <w:rsid w:val="00BE1239"/>
    <w:rsid w:val="00BE214D"/>
    <w:rsid w:val="00BE2A12"/>
    <w:rsid w:val="00BE2C78"/>
    <w:rsid w:val="00BE2DDE"/>
    <w:rsid w:val="00BE3120"/>
    <w:rsid w:val="00BE4583"/>
    <w:rsid w:val="00BE4798"/>
    <w:rsid w:val="00BE4C19"/>
    <w:rsid w:val="00BE5009"/>
    <w:rsid w:val="00BE5022"/>
    <w:rsid w:val="00BE574D"/>
    <w:rsid w:val="00BE6D67"/>
    <w:rsid w:val="00BE6DDC"/>
    <w:rsid w:val="00BE7453"/>
    <w:rsid w:val="00BE7E15"/>
    <w:rsid w:val="00BE7F33"/>
    <w:rsid w:val="00BF0007"/>
    <w:rsid w:val="00BF013D"/>
    <w:rsid w:val="00BF0F8E"/>
    <w:rsid w:val="00BF0FD4"/>
    <w:rsid w:val="00BF1612"/>
    <w:rsid w:val="00BF1E53"/>
    <w:rsid w:val="00BF20DF"/>
    <w:rsid w:val="00BF260C"/>
    <w:rsid w:val="00BF306E"/>
    <w:rsid w:val="00BF330B"/>
    <w:rsid w:val="00BF35B6"/>
    <w:rsid w:val="00BF3DD4"/>
    <w:rsid w:val="00BF3FF8"/>
    <w:rsid w:val="00BF41A7"/>
    <w:rsid w:val="00BF49F1"/>
    <w:rsid w:val="00BF5891"/>
    <w:rsid w:val="00BF615F"/>
    <w:rsid w:val="00BF6B2E"/>
    <w:rsid w:val="00BF6EAE"/>
    <w:rsid w:val="00BF763D"/>
    <w:rsid w:val="00BF79E5"/>
    <w:rsid w:val="00BF7BFC"/>
    <w:rsid w:val="00C00D11"/>
    <w:rsid w:val="00C0147E"/>
    <w:rsid w:val="00C01ADC"/>
    <w:rsid w:val="00C02961"/>
    <w:rsid w:val="00C0321B"/>
    <w:rsid w:val="00C053AF"/>
    <w:rsid w:val="00C0570C"/>
    <w:rsid w:val="00C0645D"/>
    <w:rsid w:val="00C06504"/>
    <w:rsid w:val="00C06B6A"/>
    <w:rsid w:val="00C06C62"/>
    <w:rsid w:val="00C06D2B"/>
    <w:rsid w:val="00C105D6"/>
    <w:rsid w:val="00C1066D"/>
    <w:rsid w:val="00C107D6"/>
    <w:rsid w:val="00C10CCD"/>
    <w:rsid w:val="00C10F10"/>
    <w:rsid w:val="00C1137C"/>
    <w:rsid w:val="00C1218A"/>
    <w:rsid w:val="00C12832"/>
    <w:rsid w:val="00C1309C"/>
    <w:rsid w:val="00C13690"/>
    <w:rsid w:val="00C13956"/>
    <w:rsid w:val="00C14CDA"/>
    <w:rsid w:val="00C14E99"/>
    <w:rsid w:val="00C15FB5"/>
    <w:rsid w:val="00C16176"/>
    <w:rsid w:val="00C163A1"/>
    <w:rsid w:val="00C16F9F"/>
    <w:rsid w:val="00C1759B"/>
    <w:rsid w:val="00C177A2"/>
    <w:rsid w:val="00C17994"/>
    <w:rsid w:val="00C20846"/>
    <w:rsid w:val="00C209E3"/>
    <w:rsid w:val="00C21092"/>
    <w:rsid w:val="00C22FCF"/>
    <w:rsid w:val="00C233AD"/>
    <w:rsid w:val="00C23DA5"/>
    <w:rsid w:val="00C243EF"/>
    <w:rsid w:val="00C255E2"/>
    <w:rsid w:val="00C25EBD"/>
    <w:rsid w:val="00C25F00"/>
    <w:rsid w:val="00C26E14"/>
    <w:rsid w:val="00C307DF"/>
    <w:rsid w:val="00C3097E"/>
    <w:rsid w:val="00C30C98"/>
    <w:rsid w:val="00C30F8D"/>
    <w:rsid w:val="00C31170"/>
    <w:rsid w:val="00C31DEB"/>
    <w:rsid w:val="00C3279F"/>
    <w:rsid w:val="00C32EAE"/>
    <w:rsid w:val="00C32FF1"/>
    <w:rsid w:val="00C3340E"/>
    <w:rsid w:val="00C33B33"/>
    <w:rsid w:val="00C3504B"/>
    <w:rsid w:val="00C37DC2"/>
    <w:rsid w:val="00C37F38"/>
    <w:rsid w:val="00C40C05"/>
    <w:rsid w:val="00C40C77"/>
    <w:rsid w:val="00C40DA9"/>
    <w:rsid w:val="00C40FC5"/>
    <w:rsid w:val="00C4108E"/>
    <w:rsid w:val="00C4145D"/>
    <w:rsid w:val="00C41BDD"/>
    <w:rsid w:val="00C42333"/>
    <w:rsid w:val="00C427D6"/>
    <w:rsid w:val="00C4383C"/>
    <w:rsid w:val="00C43858"/>
    <w:rsid w:val="00C43A78"/>
    <w:rsid w:val="00C43E8F"/>
    <w:rsid w:val="00C44D2D"/>
    <w:rsid w:val="00C452E6"/>
    <w:rsid w:val="00C45427"/>
    <w:rsid w:val="00C45572"/>
    <w:rsid w:val="00C458F5"/>
    <w:rsid w:val="00C45D18"/>
    <w:rsid w:val="00C45E91"/>
    <w:rsid w:val="00C45F88"/>
    <w:rsid w:val="00C4631E"/>
    <w:rsid w:val="00C464F4"/>
    <w:rsid w:val="00C4681A"/>
    <w:rsid w:val="00C47B79"/>
    <w:rsid w:val="00C5037D"/>
    <w:rsid w:val="00C5062F"/>
    <w:rsid w:val="00C50D8F"/>
    <w:rsid w:val="00C51AC6"/>
    <w:rsid w:val="00C51B9A"/>
    <w:rsid w:val="00C51D44"/>
    <w:rsid w:val="00C51D46"/>
    <w:rsid w:val="00C51D56"/>
    <w:rsid w:val="00C53C1A"/>
    <w:rsid w:val="00C53CE7"/>
    <w:rsid w:val="00C54043"/>
    <w:rsid w:val="00C54891"/>
    <w:rsid w:val="00C54B3F"/>
    <w:rsid w:val="00C54CB6"/>
    <w:rsid w:val="00C550D9"/>
    <w:rsid w:val="00C558FE"/>
    <w:rsid w:val="00C55939"/>
    <w:rsid w:val="00C55F99"/>
    <w:rsid w:val="00C55FA9"/>
    <w:rsid w:val="00C56371"/>
    <w:rsid w:val="00C5678D"/>
    <w:rsid w:val="00C56AFE"/>
    <w:rsid w:val="00C573AA"/>
    <w:rsid w:val="00C57A6C"/>
    <w:rsid w:val="00C600E2"/>
    <w:rsid w:val="00C60148"/>
    <w:rsid w:val="00C601A5"/>
    <w:rsid w:val="00C6056B"/>
    <w:rsid w:val="00C60985"/>
    <w:rsid w:val="00C60CFB"/>
    <w:rsid w:val="00C611B6"/>
    <w:rsid w:val="00C61ACB"/>
    <w:rsid w:val="00C61E81"/>
    <w:rsid w:val="00C61F46"/>
    <w:rsid w:val="00C625E9"/>
    <w:rsid w:val="00C626C1"/>
    <w:rsid w:val="00C62BB1"/>
    <w:rsid w:val="00C62DB7"/>
    <w:rsid w:val="00C631CC"/>
    <w:rsid w:val="00C63257"/>
    <w:rsid w:val="00C6352D"/>
    <w:rsid w:val="00C63E9D"/>
    <w:rsid w:val="00C641CB"/>
    <w:rsid w:val="00C64287"/>
    <w:rsid w:val="00C64934"/>
    <w:rsid w:val="00C65199"/>
    <w:rsid w:val="00C654B4"/>
    <w:rsid w:val="00C65671"/>
    <w:rsid w:val="00C656EB"/>
    <w:rsid w:val="00C657D6"/>
    <w:rsid w:val="00C659C5"/>
    <w:rsid w:val="00C662DD"/>
    <w:rsid w:val="00C66711"/>
    <w:rsid w:val="00C6674B"/>
    <w:rsid w:val="00C66D40"/>
    <w:rsid w:val="00C671C6"/>
    <w:rsid w:val="00C674A9"/>
    <w:rsid w:val="00C675B1"/>
    <w:rsid w:val="00C67A37"/>
    <w:rsid w:val="00C67F79"/>
    <w:rsid w:val="00C7008B"/>
    <w:rsid w:val="00C714D0"/>
    <w:rsid w:val="00C723CE"/>
    <w:rsid w:val="00C727B2"/>
    <w:rsid w:val="00C72DE8"/>
    <w:rsid w:val="00C73C20"/>
    <w:rsid w:val="00C7407A"/>
    <w:rsid w:val="00C74493"/>
    <w:rsid w:val="00C7453E"/>
    <w:rsid w:val="00C75250"/>
    <w:rsid w:val="00C753E2"/>
    <w:rsid w:val="00C753F1"/>
    <w:rsid w:val="00C75BB5"/>
    <w:rsid w:val="00C76381"/>
    <w:rsid w:val="00C765E4"/>
    <w:rsid w:val="00C77122"/>
    <w:rsid w:val="00C775EE"/>
    <w:rsid w:val="00C77B7E"/>
    <w:rsid w:val="00C807D2"/>
    <w:rsid w:val="00C813CC"/>
    <w:rsid w:val="00C8149C"/>
    <w:rsid w:val="00C81652"/>
    <w:rsid w:val="00C82261"/>
    <w:rsid w:val="00C822F1"/>
    <w:rsid w:val="00C8311D"/>
    <w:rsid w:val="00C8394E"/>
    <w:rsid w:val="00C8423E"/>
    <w:rsid w:val="00C84399"/>
    <w:rsid w:val="00C8501A"/>
    <w:rsid w:val="00C850E1"/>
    <w:rsid w:val="00C85D6F"/>
    <w:rsid w:val="00C86654"/>
    <w:rsid w:val="00C8669B"/>
    <w:rsid w:val="00C86E63"/>
    <w:rsid w:val="00C875D5"/>
    <w:rsid w:val="00C877AE"/>
    <w:rsid w:val="00C877DA"/>
    <w:rsid w:val="00C87EB7"/>
    <w:rsid w:val="00C905A5"/>
    <w:rsid w:val="00C905D5"/>
    <w:rsid w:val="00C918B6"/>
    <w:rsid w:val="00C92600"/>
    <w:rsid w:val="00C928CB"/>
    <w:rsid w:val="00C932B5"/>
    <w:rsid w:val="00C935B9"/>
    <w:rsid w:val="00C9493A"/>
    <w:rsid w:val="00C94B95"/>
    <w:rsid w:val="00C9558C"/>
    <w:rsid w:val="00C95DE5"/>
    <w:rsid w:val="00C96228"/>
    <w:rsid w:val="00C9703C"/>
    <w:rsid w:val="00C979D0"/>
    <w:rsid w:val="00C97EDB"/>
    <w:rsid w:val="00CA02E1"/>
    <w:rsid w:val="00CA055C"/>
    <w:rsid w:val="00CA0624"/>
    <w:rsid w:val="00CA0D11"/>
    <w:rsid w:val="00CA1447"/>
    <w:rsid w:val="00CA159F"/>
    <w:rsid w:val="00CA18A8"/>
    <w:rsid w:val="00CA1E48"/>
    <w:rsid w:val="00CA27A7"/>
    <w:rsid w:val="00CA2EB3"/>
    <w:rsid w:val="00CA30D3"/>
    <w:rsid w:val="00CA32F3"/>
    <w:rsid w:val="00CA338E"/>
    <w:rsid w:val="00CA36B2"/>
    <w:rsid w:val="00CA3A43"/>
    <w:rsid w:val="00CA50DB"/>
    <w:rsid w:val="00CA5E07"/>
    <w:rsid w:val="00CA605B"/>
    <w:rsid w:val="00CA6645"/>
    <w:rsid w:val="00CA6D5F"/>
    <w:rsid w:val="00CA6EDC"/>
    <w:rsid w:val="00CA70D4"/>
    <w:rsid w:val="00CA725D"/>
    <w:rsid w:val="00CA73CE"/>
    <w:rsid w:val="00CA7AA8"/>
    <w:rsid w:val="00CB0482"/>
    <w:rsid w:val="00CB05A5"/>
    <w:rsid w:val="00CB0D57"/>
    <w:rsid w:val="00CB1A26"/>
    <w:rsid w:val="00CB1A4F"/>
    <w:rsid w:val="00CB1F48"/>
    <w:rsid w:val="00CB21BB"/>
    <w:rsid w:val="00CB21D9"/>
    <w:rsid w:val="00CB239C"/>
    <w:rsid w:val="00CB2EE7"/>
    <w:rsid w:val="00CB2FC4"/>
    <w:rsid w:val="00CB34DC"/>
    <w:rsid w:val="00CB35EF"/>
    <w:rsid w:val="00CB398F"/>
    <w:rsid w:val="00CB3F68"/>
    <w:rsid w:val="00CB40E8"/>
    <w:rsid w:val="00CB4632"/>
    <w:rsid w:val="00CB4C6D"/>
    <w:rsid w:val="00CB5040"/>
    <w:rsid w:val="00CB5CE2"/>
    <w:rsid w:val="00CB5D5B"/>
    <w:rsid w:val="00CB6568"/>
    <w:rsid w:val="00CB6571"/>
    <w:rsid w:val="00CB672C"/>
    <w:rsid w:val="00CB69E5"/>
    <w:rsid w:val="00CB73DD"/>
    <w:rsid w:val="00CB76CA"/>
    <w:rsid w:val="00CC0E06"/>
    <w:rsid w:val="00CC1376"/>
    <w:rsid w:val="00CC152B"/>
    <w:rsid w:val="00CC166C"/>
    <w:rsid w:val="00CC1908"/>
    <w:rsid w:val="00CC1F20"/>
    <w:rsid w:val="00CC2756"/>
    <w:rsid w:val="00CC2E8E"/>
    <w:rsid w:val="00CC30EC"/>
    <w:rsid w:val="00CC3156"/>
    <w:rsid w:val="00CC34A1"/>
    <w:rsid w:val="00CC3C08"/>
    <w:rsid w:val="00CC436F"/>
    <w:rsid w:val="00CC43E2"/>
    <w:rsid w:val="00CC4862"/>
    <w:rsid w:val="00CC56BE"/>
    <w:rsid w:val="00CC5B3C"/>
    <w:rsid w:val="00CC6463"/>
    <w:rsid w:val="00CC6BF4"/>
    <w:rsid w:val="00CD0113"/>
    <w:rsid w:val="00CD0398"/>
    <w:rsid w:val="00CD0624"/>
    <w:rsid w:val="00CD0A4F"/>
    <w:rsid w:val="00CD1A0C"/>
    <w:rsid w:val="00CD20CA"/>
    <w:rsid w:val="00CD2370"/>
    <w:rsid w:val="00CD2973"/>
    <w:rsid w:val="00CD3C3A"/>
    <w:rsid w:val="00CD3DA6"/>
    <w:rsid w:val="00CD419D"/>
    <w:rsid w:val="00CD4849"/>
    <w:rsid w:val="00CD4C7E"/>
    <w:rsid w:val="00CD4E25"/>
    <w:rsid w:val="00CD5401"/>
    <w:rsid w:val="00CD56FF"/>
    <w:rsid w:val="00CD5B07"/>
    <w:rsid w:val="00CD6582"/>
    <w:rsid w:val="00CD6ADF"/>
    <w:rsid w:val="00CD6F7D"/>
    <w:rsid w:val="00CD7BA3"/>
    <w:rsid w:val="00CD7BC6"/>
    <w:rsid w:val="00CE012A"/>
    <w:rsid w:val="00CE0160"/>
    <w:rsid w:val="00CE0856"/>
    <w:rsid w:val="00CE12B6"/>
    <w:rsid w:val="00CE171A"/>
    <w:rsid w:val="00CE1952"/>
    <w:rsid w:val="00CE1E10"/>
    <w:rsid w:val="00CE1F8E"/>
    <w:rsid w:val="00CE243C"/>
    <w:rsid w:val="00CE2582"/>
    <w:rsid w:val="00CE2864"/>
    <w:rsid w:val="00CE303F"/>
    <w:rsid w:val="00CE3290"/>
    <w:rsid w:val="00CE330E"/>
    <w:rsid w:val="00CE3F84"/>
    <w:rsid w:val="00CE4C6E"/>
    <w:rsid w:val="00CE4FAD"/>
    <w:rsid w:val="00CE5B87"/>
    <w:rsid w:val="00CE5BC3"/>
    <w:rsid w:val="00CE7FD4"/>
    <w:rsid w:val="00CF08E3"/>
    <w:rsid w:val="00CF0C00"/>
    <w:rsid w:val="00CF1191"/>
    <w:rsid w:val="00CF1392"/>
    <w:rsid w:val="00CF21FF"/>
    <w:rsid w:val="00CF2C15"/>
    <w:rsid w:val="00CF30D4"/>
    <w:rsid w:val="00CF34D8"/>
    <w:rsid w:val="00CF37C8"/>
    <w:rsid w:val="00CF38EF"/>
    <w:rsid w:val="00CF3AC9"/>
    <w:rsid w:val="00CF5324"/>
    <w:rsid w:val="00CF542C"/>
    <w:rsid w:val="00CF5D75"/>
    <w:rsid w:val="00CF5D7E"/>
    <w:rsid w:val="00CF5F5D"/>
    <w:rsid w:val="00CF6B28"/>
    <w:rsid w:val="00CF6DE8"/>
    <w:rsid w:val="00CF6F10"/>
    <w:rsid w:val="00CF744E"/>
    <w:rsid w:val="00CF77DA"/>
    <w:rsid w:val="00CF7C1B"/>
    <w:rsid w:val="00D001C1"/>
    <w:rsid w:val="00D00328"/>
    <w:rsid w:val="00D008E4"/>
    <w:rsid w:val="00D00A82"/>
    <w:rsid w:val="00D00E6E"/>
    <w:rsid w:val="00D019B6"/>
    <w:rsid w:val="00D019C4"/>
    <w:rsid w:val="00D02889"/>
    <w:rsid w:val="00D03444"/>
    <w:rsid w:val="00D0344A"/>
    <w:rsid w:val="00D034B3"/>
    <w:rsid w:val="00D034EA"/>
    <w:rsid w:val="00D0387E"/>
    <w:rsid w:val="00D03BBA"/>
    <w:rsid w:val="00D04E15"/>
    <w:rsid w:val="00D04FAC"/>
    <w:rsid w:val="00D04FB9"/>
    <w:rsid w:val="00D05124"/>
    <w:rsid w:val="00D052B9"/>
    <w:rsid w:val="00D057DA"/>
    <w:rsid w:val="00D05832"/>
    <w:rsid w:val="00D06C86"/>
    <w:rsid w:val="00D07992"/>
    <w:rsid w:val="00D100E8"/>
    <w:rsid w:val="00D10467"/>
    <w:rsid w:val="00D109B4"/>
    <w:rsid w:val="00D10A75"/>
    <w:rsid w:val="00D10B44"/>
    <w:rsid w:val="00D10BF2"/>
    <w:rsid w:val="00D1115F"/>
    <w:rsid w:val="00D11DA3"/>
    <w:rsid w:val="00D129AE"/>
    <w:rsid w:val="00D12C9F"/>
    <w:rsid w:val="00D13E56"/>
    <w:rsid w:val="00D14513"/>
    <w:rsid w:val="00D1461F"/>
    <w:rsid w:val="00D1519F"/>
    <w:rsid w:val="00D154F0"/>
    <w:rsid w:val="00D15531"/>
    <w:rsid w:val="00D15B86"/>
    <w:rsid w:val="00D15DB2"/>
    <w:rsid w:val="00D1628F"/>
    <w:rsid w:val="00D17165"/>
    <w:rsid w:val="00D17DA7"/>
    <w:rsid w:val="00D17F1D"/>
    <w:rsid w:val="00D17F56"/>
    <w:rsid w:val="00D2039D"/>
    <w:rsid w:val="00D20846"/>
    <w:rsid w:val="00D2107A"/>
    <w:rsid w:val="00D21A7D"/>
    <w:rsid w:val="00D21E03"/>
    <w:rsid w:val="00D225B3"/>
    <w:rsid w:val="00D22BF8"/>
    <w:rsid w:val="00D2395B"/>
    <w:rsid w:val="00D2418F"/>
    <w:rsid w:val="00D260CE"/>
    <w:rsid w:val="00D2613A"/>
    <w:rsid w:val="00D26295"/>
    <w:rsid w:val="00D26685"/>
    <w:rsid w:val="00D267BC"/>
    <w:rsid w:val="00D268AF"/>
    <w:rsid w:val="00D26C7A"/>
    <w:rsid w:val="00D26DF5"/>
    <w:rsid w:val="00D27ABB"/>
    <w:rsid w:val="00D30973"/>
    <w:rsid w:val="00D30BB6"/>
    <w:rsid w:val="00D30F72"/>
    <w:rsid w:val="00D31BAC"/>
    <w:rsid w:val="00D320E9"/>
    <w:rsid w:val="00D32DAF"/>
    <w:rsid w:val="00D3302F"/>
    <w:rsid w:val="00D33FFC"/>
    <w:rsid w:val="00D34145"/>
    <w:rsid w:val="00D34560"/>
    <w:rsid w:val="00D347D2"/>
    <w:rsid w:val="00D348E2"/>
    <w:rsid w:val="00D35ABA"/>
    <w:rsid w:val="00D3631D"/>
    <w:rsid w:val="00D3642D"/>
    <w:rsid w:val="00D36E5A"/>
    <w:rsid w:val="00D37E1F"/>
    <w:rsid w:val="00D40E7A"/>
    <w:rsid w:val="00D41C99"/>
    <w:rsid w:val="00D41FCB"/>
    <w:rsid w:val="00D42849"/>
    <w:rsid w:val="00D42D07"/>
    <w:rsid w:val="00D42FAF"/>
    <w:rsid w:val="00D43EA7"/>
    <w:rsid w:val="00D448E3"/>
    <w:rsid w:val="00D4609C"/>
    <w:rsid w:val="00D460EF"/>
    <w:rsid w:val="00D469B9"/>
    <w:rsid w:val="00D46B46"/>
    <w:rsid w:val="00D471E7"/>
    <w:rsid w:val="00D47C35"/>
    <w:rsid w:val="00D47E6D"/>
    <w:rsid w:val="00D47F03"/>
    <w:rsid w:val="00D500D3"/>
    <w:rsid w:val="00D5012E"/>
    <w:rsid w:val="00D50599"/>
    <w:rsid w:val="00D512A7"/>
    <w:rsid w:val="00D513B3"/>
    <w:rsid w:val="00D52467"/>
    <w:rsid w:val="00D5282D"/>
    <w:rsid w:val="00D52D2F"/>
    <w:rsid w:val="00D536F2"/>
    <w:rsid w:val="00D539CF"/>
    <w:rsid w:val="00D545BF"/>
    <w:rsid w:val="00D5475F"/>
    <w:rsid w:val="00D55BDA"/>
    <w:rsid w:val="00D55DE8"/>
    <w:rsid w:val="00D56599"/>
    <w:rsid w:val="00D572B5"/>
    <w:rsid w:val="00D5743C"/>
    <w:rsid w:val="00D57631"/>
    <w:rsid w:val="00D600BD"/>
    <w:rsid w:val="00D614CE"/>
    <w:rsid w:val="00D61DD8"/>
    <w:rsid w:val="00D6352E"/>
    <w:rsid w:val="00D63FCF"/>
    <w:rsid w:val="00D64195"/>
    <w:rsid w:val="00D64684"/>
    <w:rsid w:val="00D64989"/>
    <w:rsid w:val="00D64B9D"/>
    <w:rsid w:val="00D6554A"/>
    <w:rsid w:val="00D656A0"/>
    <w:rsid w:val="00D65966"/>
    <w:rsid w:val="00D65C52"/>
    <w:rsid w:val="00D66321"/>
    <w:rsid w:val="00D66499"/>
    <w:rsid w:val="00D66735"/>
    <w:rsid w:val="00D66872"/>
    <w:rsid w:val="00D66EC3"/>
    <w:rsid w:val="00D67BDE"/>
    <w:rsid w:val="00D67E30"/>
    <w:rsid w:val="00D67F18"/>
    <w:rsid w:val="00D7080F"/>
    <w:rsid w:val="00D71CC5"/>
    <w:rsid w:val="00D71DEF"/>
    <w:rsid w:val="00D71E57"/>
    <w:rsid w:val="00D71E86"/>
    <w:rsid w:val="00D720C5"/>
    <w:rsid w:val="00D728E9"/>
    <w:rsid w:val="00D72951"/>
    <w:rsid w:val="00D72CA3"/>
    <w:rsid w:val="00D72D2C"/>
    <w:rsid w:val="00D73FC0"/>
    <w:rsid w:val="00D74351"/>
    <w:rsid w:val="00D7477A"/>
    <w:rsid w:val="00D7590D"/>
    <w:rsid w:val="00D76625"/>
    <w:rsid w:val="00D7672C"/>
    <w:rsid w:val="00D76D12"/>
    <w:rsid w:val="00D76D30"/>
    <w:rsid w:val="00D77BB5"/>
    <w:rsid w:val="00D8031A"/>
    <w:rsid w:val="00D81CF0"/>
    <w:rsid w:val="00D82558"/>
    <w:rsid w:val="00D8256C"/>
    <w:rsid w:val="00D82727"/>
    <w:rsid w:val="00D82BD3"/>
    <w:rsid w:val="00D8322E"/>
    <w:rsid w:val="00D8339F"/>
    <w:rsid w:val="00D834A7"/>
    <w:rsid w:val="00D839BB"/>
    <w:rsid w:val="00D83A9E"/>
    <w:rsid w:val="00D83C14"/>
    <w:rsid w:val="00D83EA0"/>
    <w:rsid w:val="00D8439B"/>
    <w:rsid w:val="00D8475D"/>
    <w:rsid w:val="00D84A30"/>
    <w:rsid w:val="00D84B75"/>
    <w:rsid w:val="00D84BFE"/>
    <w:rsid w:val="00D84CE4"/>
    <w:rsid w:val="00D84E7F"/>
    <w:rsid w:val="00D84F22"/>
    <w:rsid w:val="00D85DBB"/>
    <w:rsid w:val="00D860AF"/>
    <w:rsid w:val="00D877E6"/>
    <w:rsid w:val="00D877EE"/>
    <w:rsid w:val="00D878DE"/>
    <w:rsid w:val="00D90281"/>
    <w:rsid w:val="00D90901"/>
    <w:rsid w:val="00D90CD1"/>
    <w:rsid w:val="00D911CD"/>
    <w:rsid w:val="00D9156A"/>
    <w:rsid w:val="00D916CF"/>
    <w:rsid w:val="00D9202E"/>
    <w:rsid w:val="00D92A25"/>
    <w:rsid w:val="00D92CB5"/>
    <w:rsid w:val="00D92D55"/>
    <w:rsid w:val="00D92E64"/>
    <w:rsid w:val="00D93FA2"/>
    <w:rsid w:val="00D942CF"/>
    <w:rsid w:val="00D943E8"/>
    <w:rsid w:val="00D94DF5"/>
    <w:rsid w:val="00D960A6"/>
    <w:rsid w:val="00D9644E"/>
    <w:rsid w:val="00D965DF"/>
    <w:rsid w:val="00D9760F"/>
    <w:rsid w:val="00D97BE7"/>
    <w:rsid w:val="00DA0178"/>
    <w:rsid w:val="00DA07FD"/>
    <w:rsid w:val="00DA0921"/>
    <w:rsid w:val="00DA0A2B"/>
    <w:rsid w:val="00DA14E3"/>
    <w:rsid w:val="00DA15EF"/>
    <w:rsid w:val="00DA19C4"/>
    <w:rsid w:val="00DA2907"/>
    <w:rsid w:val="00DA2D0E"/>
    <w:rsid w:val="00DA2F98"/>
    <w:rsid w:val="00DA32D9"/>
    <w:rsid w:val="00DA38DD"/>
    <w:rsid w:val="00DA3B5D"/>
    <w:rsid w:val="00DA525C"/>
    <w:rsid w:val="00DA5281"/>
    <w:rsid w:val="00DA5F6A"/>
    <w:rsid w:val="00DA6728"/>
    <w:rsid w:val="00DA744E"/>
    <w:rsid w:val="00DA75D1"/>
    <w:rsid w:val="00DA7827"/>
    <w:rsid w:val="00DA7D9F"/>
    <w:rsid w:val="00DB001C"/>
    <w:rsid w:val="00DB02BB"/>
    <w:rsid w:val="00DB134D"/>
    <w:rsid w:val="00DB19ED"/>
    <w:rsid w:val="00DB1D98"/>
    <w:rsid w:val="00DB1E58"/>
    <w:rsid w:val="00DB2703"/>
    <w:rsid w:val="00DB2C43"/>
    <w:rsid w:val="00DB2D13"/>
    <w:rsid w:val="00DB3000"/>
    <w:rsid w:val="00DB3035"/>
    <w:rsid w:val="00DB375C"/>
    <w:rsid w:val="00DB3C03"/>
    <w:rsid w:val="00DB473A"/>
    <w:rsid w:val="00DB557B"/>
    <w:rsid w:val="00DB56E4"/>
    <w:rsid w:val="00DB5A70"/>
    <w:rsid w:val="00DB5D7E"/>
    <w:rsid w:val="00DB6291"/>
    <w:rsid w:val="00DB6403"/>
    <w:rsid w:val="00DB66E2"/>
    <w:rsid w:val="00DB6792"/>
    <w:rsid w:val="00DB69AD"/>
    <w:rsid w:val="00DB7B3B"/>
    <w:rsid w:val="00DB7DC1"/>
    <w:rsid w:val="00DB7F85"/>
    <w:rsid w:val="00DC1594"/>
    <w:rsid w:val="00DC1AB0"/>
    <w:rsid w:val="00DC1CEF"/>
    <w:rsid w:val="00DC2662"/>
    <w:rsid w:val="00DC27F0"/>
    <w:rsid w:val="00DC2A69"/>
    <w:rsid w:val="00DC2F82"/>
    <w:rsid w:val="00DC392A"/>
    <w:rsid w:val="00DC3E29"/>
    <w:rsid w:val="00DC415D"/>
    <w:rsid w:val="00DC4878"/>
    <w:rsid w:val="00DC571A"/>
    <w:rsid w:val="00DC57E6"/>
    <w:rsid w:val="00DC5CF9"/>
    <w:rsid w:val="00DC5D2A"/>
    <w:rsid w:val="00DC5E09"/>
    <w:rsid w:val="00DC6096"/>
    <w:rsid w:val="00DC61FB"/>
    <w:rsid w:val="00DC6473"/>
    <w:rsid w:val="00DC6B8C"/>
    <w:rsid w:val="00DC71D3"/>
    <w:rsid w:val="00DC7A7A"/>
    <w:rsid w:val="00DD0B35"/>
    <w:rsid w:val="00DD0CC1"/>
    <w:rsid w:val="00DD0D3D"/>
    <w:rsid w:val="00DD155B"/>
    <w:rsid w:val="00DD1890"/>
    <w:rsid w:val="00DD1998"/>
    <w:rsid w:val="00DD1FBA"/>
    <w:rsid w:val="00DD276C"/>
    <w:rsid w:val="00DD374D"/>
    <w:rsid w:val="00DD5E33"/>
    <w:rsid w:val="00DD6112"/>
    <w:rsid w:val="00DD69BE"/>
    <w:rsid w:val="00DD7375"/>
    <w:rsid w:val="00DD7752"/>
    <w:rsid w:val="00DD7886"/>
    <w:rsid w:val="00DE02DD"/>
    <w:rsid w:val="00DE0AA2"/>
    <w:rsid w:val="00DE0C7F"/>
    <w:rsid w:val="00DE0D55"/>
    <w:rsid w:val="00DE2864"/>
    <w:rsid w:val="00DE287C"/>
    <w:rsid w:val="00DE298D"/>
    <w:rsid w:val="00DE2BCA"/>
    <w:rsid w:val="00DE2DDB"/>
    <w:rsid w:val="00DE3247"/>
    <w:rsid w:val="00DE3B8C"/>
    <w:rsid w:val="00DE3D10"/>
    <w:rsid w:val="00DE4123"/>
    <w:rsid w:val="00DE470C"/>
    <w:rsid w:val="00DE4ECB"/>
    <w:rsid w:val="00DE5444"/>
    <w:rsid w:val="00DE614C"/>
    <w:rsid w:val="00DE6396"/>
    <w:rsid w:val="00DE6535"/>
    <w:rsid w:val="00DE74D2"/>
    <w:rsid w:val="00DE7A0B"/>
    <w:rsid w:val="00DE7C8A"/>
    <w:rsid w:val="00DF09E9"/>
    <w:rsid w:val="00DF0A6F"/>
    <w:rsid w:val="00DF174F"/>
    <w:rsid w:val="00DF200C"/>
    <w:rsid w:val="00DF2710"/>
    <w:rsid w:val="00DF2C71"/>
    <w:rsid w:val="00DF2D8A"/>
    <w:rsid w:val="00DF35EB"/>
    <w:rsid w:val="00DF3DA4"/>
    <w:rsid w:val="00DF4135"/>
    <w:rsid w:val="00DF55F5"/>
    <w:rsid w:val="00DF562B"/>
    <w:rsid w:val="00DF582A"/>
    <w:rsid w:val="00DF61CD"/>
    <w:rsid w:val="00DF62FE"/>
    <w:rsid w:val="00DF6384"/>
    <w:rsid w:val="00DF63D9"/>
    <w:rsid w:val="00DF670D"/>
    <w:rsid w:val="00DF6C27"/>
    <w:rsid w:val="00DF6C99"/>
    <w:rsid w:val="00DF6E65"/>
    <w:rsid w:val="00DF6FC8"/>
    <w:rsid w:val="00DF7451"/>
    <w:rsid w:val="00E00320"/>
    <w:rsid w:val="00E009B1"/>
    <w:rsid w:val="00E00D06"/>
    <w:rsid w:val="00E011F4"/>
    <w:rsid w:val="00E01694"/>
    <w:rsid w:val="00E018C7"/>
    <w:rsid w:val="00E019E6"/>
    <w:rsid w:val="00E01E82"/>
    <w:rsid w:val="00E01F30"/>
    <w:rsid w:val="00E02D80"/>
    <w:rsid w:val="00E0310A"/>
    <w:rsid w:val="00E03508"/>
    <w:rsid w:val="00E045BD"/>
    <w:rsid w:val="00E04D96"/>
    <w:rsid w:val="00E05367"/>
    <w:rsid w:val="00E057CE"/>
    <w:rsid w:val="00E061CF"/>
    <w:rsid w:val="00E06D81"/>
    <w:rsid w:val="00E07154"/>
    <w:rsid w:val="00E07DC2"/>
    <w:rsid w:val="00E100DF"/>
    <w:rsid w:val="00E103BC"/>
    <w:rsid w:val="00E10DF9"/>
    <w:rsid w:val="00E114E4"/>
    <w:rsid w:val="00E1160F"/>
    <w:rsid w:val="00E11617"/>
    <w:rsid w:val="00E11713"/>
    <w:rsid w:val="00E11767"/>
    <w:rsid w:val="00E1198D"/>
    <w:rsid w:val="00E119E1"/>
    <w:rsid w:val="00E11CEC"/>
    <w:rsid w:val="00E12253"/>
    <w:rsid w:val="00E12831"/>
    <w:rsid w:val="00E13C9A"/>
    <w:rsid w:val="00E13E44"/>
    <w:rsid w:val="00E13E93"/>
    <w:rsid w:val="00E13F5E"/>
    <w:rsid w:val="00E143E3"/>
    <w:rsid w:val="00E14ECA"/>
    <w:rsid w:val="00E15F1B"/>
    <w:rsid w:val="00E169EF"/>
    <w:rsid w:val="00E170C8"/>
    <w:rsid w:val="00E1718A"/>
    <w:rsid w:val="00E17474"/>
    <w:rsid w:val="00E17CBC"/>
    <w:rsid w:val="00E17F2E"/>
    <w:rsid w:val="00E20024"/>
    <w:rsid w:val="00E20402"/>
    <w:rsid w:val="00E21156"/>
    <w:rsid w:val="00E21998"/>
    <w:rsid w:val="00E21D59"/>
    <w:rsid w:val="00E21D5B"/>
    <w:rsid w:val="00E220F6"/>
    <w:rsid w:val="00E2210A"/>
    <w:rsid w:val="00E2298A"/>
    <w:rsid w:val="00E22D15"/>
    <w:rsid w:val="00E22E8D"/>
    <w:rsid w:val="00E2410C"/>
    <w:rsid w:val="00E24886"/>
    <w:rsid w:val="00E24E59"/>
    <w:rsid w:val="00E2546D"/>
    <w:rsid w:val="00E255C3"/>
    <w:rsid w:val="00E25950"/>
    <w:rsid w:val="00E25B69"/>
    <w:rsid w:val="00E267B9"/>
    <w:rsid w:val="00E268E2"/>
    <w:rsid w:val="00E26C8E"/>
    <w:rsid w:val="00E26C97"/>
    <w:rsid w:val="00E2740E"/>
    <w:rsid w:val="00E27469"/>
    <w:rsid w:val="00E2759A"/>
    <w:rsid w:val="00E2782A"/>
    <w:rsid w:val="00E279C1"/>
    <w:rsid w:val="00E27BED"/>
    <w:rsid w:val="00E27E60"/>
    <w:rsid w:val="00E311E5"/>
    <w:rsid w:val="00E3121C"/>
    <w:rsid w:val="00E315CE"/>
    <w:rsid w:val="00E31905"/>
    <w:rsid w:val="00E31B51"/>
    <w:rsid w:val="00E31B87"/>
    <w:rsid w:val="00E32813"/>
    <w:rsid w:val="00E3350E"/>
    <w:rsid w:val="00E3352C"/>
    <w:rsid w:val="00E33691"/>
    <w:rsid w:val="00E33CEA"/>
    <w:rsid w:val="00E33F23"/>
    <w:rsid w:val="00E3407B"/>
    <w:rsid w:val="00E34A55"/>
    <w:rsid w:val="00E35BDE"/>
    <w:rsid w:val="00E364AA"/>
    <w:rsid w:val="00E3680C"/>
    <w:rsid w:val="00E36B4D"/>
    <w:rsid w:val="00E36BC7"/>
    <w:rsid w:val="00E37318"/>
    <w:rsid w:val="00E37527"/>
    <w:rsid w:val="00E41135"/>
    <w:rsid w:val="00E41247"/>
    <w:rsid w:val="00E420F1"/>
    <w:rsid w:val="00E425D3"/>
    <w:rsid w:val="00E42F38"/>
    <w:rsid w:val="00E431A7"/>
    <w:rsid w:val="00E434D5"/>
    <w:rsid w:val="00E43601"/>
    <w:rsid w:val="00E4386A"/>
    <w:rsid w:val="00E4397F"/>
    <w:rsid w:val="00E43D8B"/>
    <w:rsid w:val="00E43F05"/>
    <w:rsid w:val="00E43FC7"/>
    <w:rsid w:val="00E44108"/>
    <w:rsid w:val="00E447E9"/>
    <w:rsid w:val="00E448FB"/>
    <w:rsid w:val="00E44947"/>
    <w:rsid w:val="00E449AA"/>
    <w:rsid w:val="00E44C7F"/>
    <w:rsid w:val="00E44D7F"/>
    <w:rsid w:val="00E4566A"/>
    <w:rsid w:val="00E464AA"/>
    <w:rsid w:val="00E46ECA"/>
    <w:rsid w:val="00E476DA"/>
    <w:rsid w:val="00E47770"/>
    <w:rsid w:val="00E502D8"/>
    <w:rsid w:val="00E50F72"/>
    <w:rsid w:val="00E514F4"/>
    <w:rsid w:val="00E5162D"/>
    <w:rsid w:val="00E51ED9"/>
    <w:rsid w:val="00E52381"/>
    <w:rsid w:val="00E52701"/>
    <w:rsid w:val="00E53548"/>
    <w:rsid w:val="00E53CF1"/>
    <w:rsid w:val="00E54976"/>
    <w:rsid w:val="00E55101"/>
    <w:rsid w:val="00E554D5"/>
    <w:rsid w:val="00E556D7"/>
    <w:rsid w:val="00E558D1"/>
    <w:rsid w:val="00E56201"/>
    <w:rsid w:val="00E5650D"/>
    <w:rsid w:val="00E56D7C"/>
    <w:rsid w:val="00E56F1E"/>
    <w:rsid w:val="00E573BA"/>
    <w:rsid w:val="00E57AC5"/>
    <w:rsid w:val="00E57E89"/>
    <w:rsid w:val="00E57FE7"/>
    <w:rsid w:val="00E60F60"/>
    <w:rsid w:val="00E61BB4"/>
    <w:rsid w:val="00E624F0"/>
    <w:rsid w:val="00E6319F"/>
    <w:rsid w:val="00E639FC"/>
    <w:rsid w:val="00E64B90"/>
    <w:rsid w:val="00E65827"/>
    <w:rsid w:val="00E65918"/>
    <w:rsid w:val="00E65E32"/>
    <w:rsid w:val="00E65FF8"/>
    <w:rsid w:val="00E66083"/>
    <w:rsid w:val="00E66267"/>
    <w:rsid w:val="00E662EF"/>
    <w:rsid w:val="00E66A5C"/>
    <w:rsid w:val="00E67189"/>
    <w:rsid w:val="00E67307"/>
    <w:rsid w:val="00E67BA7"/>
    <w:rsid w:val="00E70752"/>
    <w:rsid w:val="00E70A52"/>
    <w:rsid w:val="00E70AB6"/>
    <w:rsid w:val="00E70B72"/>
    <w:rsid w:val="00E71312"/>
    <w:rsid w:val="00E7197E"/>
    <w:rsid w:val="00E72ACF"/>
    <w:rsid w:val="00E73102"/>
    <w:rsid w:val="00E738A1"/>
    <w:rsid w:val="00E73F11"/>
    <w:rsid w:val="00E744F0"/>
    <w:rsid w:val="00E7461A"/>
    <w:rsid w:val="00E75D9D"/>
    <w:rsid w:val="00E75F6B"/>
    <w:rsid w:val="00E764B0"/>
    <w:rsid w:val="00E7650B"/>
    <w:rsid w:val="00E76838"/>
    <w:rsid w:val="00E76ACD"/>
    <w:rsid w:val="00E8036C"/>
    <w:rsid w:val="00E80424"/>
    <w:rsid w:val="00E819E4"/>
    <w:rsid w:val="00E8260F"/>
    <w:rsid w:val="00E82619"/>
    <w:rsid w:val="00E82C8C"/>
    <w:rsid w:val="00E82D1B"/>
    <w:rsid w:val="00E8467D"/>
    <w:rsid w:val="00E84C5D"/>
    <w:rsid w:val="00E8546C"/>
    <w:rsid w:val="00E85CB0"/>
    <w:rsid w:val="00E861C6"/>
    <w:rsid w:val="00E863F0"/>
    <w:rsid w:val="00E869CE"/>
    <w:rsid w:val="00E870DA"/>
    <w:rsid w:val="00E87517"/>
    <w:rsid w:val="00E877D9"/>
    <w:rsid w:val="00E87B9F"/>
    <w:rsid w:val="00E90157"/>
    <w:rsid w:val="00E90611"/>
    <w:rsid w:val="00E91C78"/>
    <w:rsid w:val="00E92B0E"/>
    <w:rsid w:val="00E93377"/>
    <w:rsid w:val="00E953AC"/>
    <w:rsid w:val="00E95522"/>
    <w:rsid w:val="00E95DA4"/>
    <w:rsid w:val="00E96397"/>
    <w:rsid w:val="00E96BDF"/>
    <w:rsid w:val="00E97A48"/>
    <w:rsid w:val="00EA0000"/>
    <w:rsid w:val="00EA02DC"/>
    <w:rsid w:val="00EA02E1"/>
    <w:rsid w:val="00EA0719"/>
    <w:rsid w:val="00EA0ACC"/>
    <w:rsid w:val="00EA0BCD"/>
    <w:rsid w:val="00EA10C8"/>
    <w:rsid w:val="00EA15EE"/>
    <w:rsid w:val="00EA17DA"/>
    <w:rsid w:val="00EA2C3C"/>
    <w:rsid w:val="00EA2D3B"/>
    <w:rsid w:val="00EA33CF"/>
    <w:rsid w:val="00EA3C1E"/>
    <w:rsid w:val="00EA4039"/>
    <w:rsid w:val="00EA40AD"/>
    <w:rsid w:val="00EA422D"/>
    <w:rsid w:val="00EA43B4"/>
    <w:rsid w:val="00EA43C4"/>
    <w:rsid w:val="00EA4BEB"/>
    <w:rsid w:val="00EA4E4F"/>
    <w:rsid w:val="00EA4F73"/>
    <w:rsid w:val="00EA5181"/>
    <w:rsid w:val="00EA523C"/>
    <w:rsid w:val="00EA5362"/>
    <w:rsid w:val="00EA64DA"/>
    <w:rsid w:val="00EA6793"/>
    <w:rsid w:val="00EA69EF"/>
    <w:rsid w:val="00EA6DD6"/>
    <w:rsid w:val="00EA6E4D"/>
    <w:rsid w:val="00EA747F"/>
    <w:rsid w:val="00EA74D9"/>
    <w:rsid w:val="00EA77F4"/>
    <w:rsid w:val="00EA79C7"/>
    <w:rsid w:val="00EA7B7E"/>
    <w:rsid w:val="00EA7C5E"/>
    <w:rsid w:val="00EB074E"/>
    <w:rsid w:val="00EB1067"/>
    <w:rsid w:val="00EB11C9"/>
    <w:rsid w:val="00EB1236"/>
    <w:rsid w:val="00EB173C"/>
    <w:rsid w:val="00EB1865"/>
    <w:rsid w:val="00EB2400"/>
    <w:rsid w:val="00EB2498"/>
    <w:rsid w:val="00EB25EF"/>
    <w:rsid w:val="00EB2761"/>
    <w:rsid w:val="00EB2C05"/>
    <w:rsid w:val="00EB3198"/>
    <w:rsid w:val="00EB345D"/>
    <w:rsid w:val="00EB524A"/>
    <w:rsid w:val="00EB56BB"/>
    <w:rsid w:val="00EB5F52"/>
    <w:rsid w:val="00EB6938"/>
    <w:rsid w:val="00EB6F05"/>
    <w:rsid w:val="00EB71A7"/>
    <w:rsid w:val="00EB7892"/>
    <w:rsid w:val="00EB7C06"/>
    <w:rsid w:val="00EC01A3"/>
    <w:rsid w:val="00EC0200"/>
    <w:rsid w:val="00EC03CD"/>
    <w:rsid w:val="00EC0D39"/>
    <w:rsid w:val="00EC0DD7"/>
    <w:rsid w:val="00EC1100"/>
    <w:rsid w:val="00EC161D"/>
    <w:rsid w:val="00EC20DB"/>
    <w:rsid w:val="00EC260E"/>
    <w:rsid w:val="00EC2AA5"/>
    <w:rsid w:val="00EC2E41"/>
    <w:rsid w:val="00EC2F58"/>
    <w:rsid w:val="00EC390E"/>
    <w:rsid w:val="00EC3DAE"/>
    <w:rsid w:val="00EC4055"/>
    <w:rsid w:val="00EC426D"/>
    <w:rsid w:val="00EC43F2"/>
    <w:rsid w:val="00EC4414"/>
    <w:rsid w:val="00EC4B4F"/>
    <w:rsid w:val="00EC4B69"/>
    <w:rsid w:val="00EC4E6D"/>
    <w:rsid w:val="00EC4E7B"/>
    <w:rsid w:val="00EC4F71"/>
    <w:rsid w:val="00EC5164"/>
    <w:rsid w:val="00EC5513"/>
    <w:rsid w:val="00EC5622"/>
    <w:rsid w:val="00EC63E2"/>
    <w:rsid w:val="00EC68DB"/>
    <w:rsid w:val="00EC6BDB"/>
    <w:rsid w:val="00EC6F93"/>
    <w:rsid w:val="00EC796B"/>
    <w:rsid w:val="00EC7D53"/>
    <w:rsid w:val="00EC7EAB"/>
    <w:rsid w:val="00ED07E5"/>
    <w:rsid w:val="00ED09FB"/>
    <w:rsid w:val="00ED0DA0"/>
    <w:rsid w:val="00ED10CB"/>
    <w:rsid w:val="00ED12B7"/>
    <w:rsid w:val="00ED1BC2"/>
    <w:rsid w:val="00ED241F"/>
    <w:rsid w:val="00ED24CE"/>
    <w:rsid w:val="00ED272E"/>
    <w:rsid w:val="00ED3435"/>
    <w:rsid w:val="00ED3788"/>
    <w:rsid w:val="00ED3A0B"/>
    <w:rsid w:val="00ED4BC7"/>
    <w:rsid w:val="00ED516D"/>
    <w:rsid w:val="00ED51DB"/>
    <w:rsid w:val="00ED62EE"/>
    <w:rsid w:val="00ED688B"/>
    <w:rsid w:val="00ED68AD"/>
    <w:rsid w:val="00ED722E"/>
    <w:rsid w:val="00ED790D"/>
    <w:rsid w:val="00ED7B9C"/>
    <w:rsid w:val="00ED7FF2"/>
    <w:rsid w:val="00EE0540"/>
    <w:rsid w:val="00EE08C5"/>
    <w:rsid w:val="00EE0A6F"/>
    <w:rsid w:val="00EE0C07"/>
    <w:rsid w:val="00EE0C2F"/>
    <w:rsid w:val="00EE0DC3"/>
    <w:rsid w:val="00EE0E0F"/>
    <w:rsid w:val="00EE0F37"/>
    <w:rsid w:val="00EE0FD8"/>
    <w:rsid w:val="00EE1A15"/>
    <w:rsid w:val="00EE1A7C"/>
    <w:rsid w:val="00EE1E60"/>
    <w:rsid w:val="00EE2F34"/>
    <w:rsid w:val="00EE36CD"/>
    <w:rsid w:val="00EE377C"/>
    <w:rsid w:val="00EE3873"/>
    <w:rsid w:val="00EE40F9"/>
    <w:rsid w:val="00EE42EB"/>
    <w:rsid w:val="00EE4A3C"/>
    <w:rsid w:val="00EE52DA"/>
    <w:rsid w:val="00EE545F"/>
    <w:rsid w:val="00EE5794"/>
    <w:rsid w:val="00EE5F21"/>
    <w:rsid w:val="00EE62C1"/>
    <w:rsid w:val="00EE656A"/>
    <w:rsid w:val="00EE69CE"/>
    <w:rsid w:val="00EE7A9C"/>
    <w:rsid w:val="00EE7AEC"/>
    <w:rsid w:val="00EE7C78"/>
    <w:rsid w:val="00EF0A20"/>
    <w:rsid w:val="00EF1AED"/>
    <w:rsid w:val="00EF1FFB"/>
    <w:rsid w:val="00EF31E9"/>
    <w:rsid w:val="00EF35CC"/>
    <w:rsid w:val="00EF3E2F"/>
    <w:rsid w:val="00EF4540"/>
    <w:rsid w:val="00EF4E71"/>
    <w:rsid w:val="00EF5561"/>
    <w:rsid w:val="00EF564C"/>
    <w:rsid w:val="00EF5A8A"/>
    <w:rsid w:val="00EF678D"/>
    <w:rsid w:val="00EF6CD9"/>
    <w:rsid w:val="00EF7D8A"/>
    <w:rsid w:val="00F00160"/>
    <w:rsid w:val="00F0046F"/>
    <w:rsid w:val="00F00545"/>
    <w:rsid w:val="00F009FA"/>
    <w:rsid w:val="00F00A50"/>
    <w:rsid w:val="00F00AA2"/>
    <w:rsid w:val="00F00CA5"/>
    <w:rsid w:val="00F010A1"/>
    <w:rsid w:val="00F01425"/>
    <w:rsid w:val="00F01F27"/>
    <w:rsid w:val="00F02A57"/>
    <w:rsid w:val="00F02B8A"/>
    <w:rsid w:val="00F02E7E"/>
    <w:rsid w:val="00F0393A"/>
    <w:rsid w:val="00F041EF"/>
    <w:rsid w:val="00F049D7"/>
    <w:rsid w:val="00F04C84"/>
    <w:rsid w:val="00F04F11"/>
    <w:rsid w:val="00F057DC"/>
    <w:rsid w:val="00F059D0"/>
    <w:rsid w:val="00F05CDC"/>
    <w:rsid w:val="00F05F97"/>
    <w:rsid w:val="00F0648C"/>
    <w:rsid w:val="00F0699D"/>
    <w:rsid w:val="00F07119"/>
    <w:rsid w:val="00F10007"/>
    <w:rsid w:val="00F10874"/>
    <w:rsid w:val="00F115C2"/>
    <w:rsid w:val="00F11E10"/>
    <w:rsid w:val="00F12A18"/>
    <w:rsid w:val="00F12C98"/>
    <w:rsid w:val="00F13B8C"/>
    <w:rsid w:val="00F13C8C"/>
    <w:rsid w:val="00F13DBE"/>
    <w:rsid w:val="00F13E5E"/>
    <w:rsid w:val="00F1404B"/>
    <w:rsid w:val="00F141F9"/>
    <w:rsid w:val="00F14264"/>
    <w:rsid w:val="00F1441D"/>
    <w:rsid w:val="00F14D8C"/>
    <w:rsid w:val="00F159D4"/>
    <w:rsid w:val="00F168DD"/>
    <w:rsid w:val="00F16BD2"/>
    <w:rsid w:val="00F16D82"/>
    <w:rsid w:val="00F176B1"/>
    <w:rsid w:val="00F17A60"/>
    <w:rsid w:val="00F20107"/>
    <w:rsid w:val="00F20525"/>
    <w:rsid w:val="00F20671"/>
    <w:rsid w:val="00F20A49"/>
    <w:rsid w:val="00F21553"/>
    <w:rsid w:val="00F218E4"/>
    <w:rsid w:val="00F21A0D"/>
    <w:rsid w:val="00F22555"/>
    <w:rsid w:val="00F22DA3"/>
    <w:rsid w:val="00F22ECC"/>
    <w:rsid w:val="00F2308C"/>
    <w:rsid w:val="00F23959"/>
    <w:rsid w:val="00F23A52"/>
    <w:rsid w:val="00F23C6A"/>
    <w:rsid w:val="00F2421C"/>
    <w:rsid w:val="00F243AE"/>
    <w:rsid w:val="00F24D55"/>
    <w:rsid w:val="00F24E3B"/>
    <w:rsid w:val="00F2539E"/>
    <w:rsid w:val="00F257AA"/>
    <w:rsid w:val="00F267D1"/>
    <w:rsid w:val="00F2708D"/>
    <w:rsid w:val="00F30141"/>
    <w:rsid w:val="00F305D6"/>
    <w:rsid w:val="00F30EE3"/>
    <w:rsid w:val="00F33004"/>
    <w:rsid w:val="00F3363D"/>
    <w:rsid w:val="00F33A6B"/>
    <w:rsid w:val="00F34406"/>
    <w:rsid w:val="00F35480"/>
    <w:rsid w:val="00F359F6"/>
    <w:rsid w:val="00F36655"/>
    <w:rsid w:val="00F36765"/>
    <w:rsid w:val="00F367C3"/>
    <w:rsid w:val="00F36AED"/>
    <w:rsid w:val="00F3749D"/>
    <w:rsid w:val="00F37A6A"/>
    <w:rsid w:val="00F37A7C"/>
    <w:rsid w:val="00F40A2D"/>
    <w:rsid w:val="00F40B75"/>
    <w:rsid w:val="00F40E0B"/>
    <w:rsid w:val="00F41AED"/>
    <w:rsid w:val="00F41BEC"/>
    <w:rsid w:val="00F42569"/>
    <w:rsid w:val="00F42A83"/>
    <w:rsid w:val="00F42C89"/>
    <w:rsid w:val="00F42D3F"/>
    <w:rsid w:val="00F4324B"/>
    <w:rsid w:val="00F4366C"/>
    <w:rsid w:val="00F43D3B"/>
    <w:rsid w:val="00F44065"/>
    <w:rsid w:val="00F44897"/>
    <w:rsid w:val="00F44D53"/>
    <w:rsid w:val="00F44FB1"/>
    <w:rsid w:val="00F4509A"/>
    <w:rsid w:val="00F45505"/>
    <w:rsid w:val="00F456F4"/>
    <w:rsid w:val="00F4573A"/>
    <w:rsid w:val="00F4597A"/>
    <w:rsid w:val="00F45D4D"/>
    <w:rsid w:val="00F46293"/>
    <w:rsid w:val="00F462BC"/>
    <w:rsid w:val="00F46BFB"/>
    <w:rsid w:val="00F46F67"/>
    <w:rsid w:val="00F47EBB"/>
    <w:rsid w:val="00F50E70"/>
    <w:rsid w:val="00F50FD5"/>
    <w:rsid w:val="00F515AE"/>
    <w:rsid w:val="00F515E0"/>
    <w:rsid w:val="00F51688"/>
    <w:rsid w:val="00F51B08"/>
    <w:rsid w:val="00F51BF2"/>
    <w:rsid w:val="00F51CAD"/>
    <w:rsid w:val="00F52049"/>
    <w:rsid w:val="00F523A1"/>
    <w:rsid w:val="00F530FF"/>
    <w:rsid w:val="00F53534"/>
    <w:rsid w:val="00F53A7F"/>
    <w:rsid w:val="00F54625"/>
    <w:rsid w:val="00F54E1C"/>
    <w:rsid w:val="00F54F03"/>
    <w:rsid w:val="00F54FEF"/>
    <w:rsid w:val="00F551CF"/>
    <w:rsid w:val="00F55605"/>
    <w:rsid w:val="00F55612"/>
    <w:rsid w:val="00F55B13"/>
    <w:rsid w:val="00F55FCD"/>
    <w:rsid w:val="00F5617F"/>
    <w:rsid w:val="00F561C5"/>
    <w:rsid w:val="00F567A5"/>
    <w:rsid w:val="00F56FC9"/>
    <w:rsid w:val="00F57094"/>
    <w:rsid w:val="00F57157"/>
    <w:rsid w:val="00F57826"/>
    <w:rsid w:val="00F57FA5"/>
    <w:rsid w:val="00F60225"/>
    <w:rsid w:val="00F60B2E"/>
    <w:rsid w:val="00F60D0E"/>
    <w:rsid w:val="00F61235"/>
    <w:rsid w:val="00F61A7D"/>
    <w:rsid w:val="00F621D1"/>
    <w:rsid w:val="00F62733"/>
    <w:rsid w:val="00F6273B"/>
    <w:rsid w:val="00F6294E"/>
    <w:rsid w:val="00F62C94"/>
    <w:rsid w:val="00F62EA7"/>
    <w:rsid w:val="00F6382D"/>
    <w:rsid w:val="00F63B76"/>
    <w:rsid w:val="00F63F00"/>
    <w:rsid w:val="00F63F22"/>
    <w:rsid w:val="00F6488D"/>
    <w:rsid w:val="00F64BDE"/>
    <w:rsid w:val="00F65831"/>
    <w:rsid w:val="00F660EE"/>
    <w:rsid w:val="00F66315"/>
    <w:rsid w:val="00F6669C"/>
    <w:rsid w:val="00F66745"/>
    <w:rsid w:val="00F668BA"/>
    <w:rsid w:val="00F66A1E"/>
    <w:rsid w:val="00F66EC6"/>
    <w:rsid w:val="00F670E7"/>
    <w:rsid w:val="00F6798C"/>
    <w:rsid w:val="00F70681"/>
    <w:rsid w:val="00F70B03"/>
    <w:rsid w:val="00F7190C"/>
    <w:rsid w:val="00F71E75"/>
    <w:rsid w:val="00F72CAA"/>
    <w:rsid w:val="00F73186"/>
    <w:rsid w:val="00F7333C"/>
    <w:rsid w:val="00F73776"/>
    <w:rsid w:val="00F73A0C"/>
    <w:rsid w:val="00F73C1F"/>
    <w:rsid w:val="00F741A2"/>
    <w:rsid w:val="00F7423E"/>
    <w:rsid w:val="00F7442E"/>
    <w:rsid w:val="00F74515"/>
    <w:rsid w:val="00F747B0"/>
    <w:rsid w:val="00F751BF"/>
    <w:rsid w:val="00F75977"/>
    <w:rsid w:val="00F75F93"/>
    <w:rsid w:val="00F761F0"/>
    <w:rsid w:val="00F76211"/>
    <w:rsid w:val="00F762BA"/>
    <w:rsid w:val="00F763D9"/>
    <w:rsid w:val="00F76658"/>
    <w:rsid w:val="00F76DAB"/>
    <w:rsid w:val="00F773F3"/>
    <w:rsid w:val="00F77F61"/>
    <w:rsid w:val="00F80259"/>
    <w:rsid w:val="00F802A1"/>
    <w:rsid w:val="00F804D0"/>
    <w:rsid w:val="00F804E9"/>
    <w:rsid w:val="00F806FE"/>
    <w:rsid w:val="00F811C3"/>
    <w:rsid w:val="00F8160E"/>
    <w:rsid w:val="00F8223B"/>
    <w:rsid w:val="00F826B1"/>
    <w:rsid w:val="00F82B6F"/>
    <w:rsid w:val="00F82C71"/>
    <w:rsid w:val="00F83047"/>
    <w:rsid w:val="00F83A40"/>
    <w:rsid w:val="00F8424A"/>
    <w:rsid w:val="00F84848"/>
    <w:rsid w:val="00F85428"/>
    <w:rsid w:val="00F85AAF"/>
    <w:rsid w:val="00F86045"/>
    <w:rsid w:val="00F861E1"/>
    <w:rsid w:val="00F8697E"/>
    <w:rsid w:val="00F86FD9"/>
    <w:rsid w:val="00F901BE"/>
    <w:rsid w:val="00F90692"/>
    <w:rsid w:val="00F90715"/>
    <w:rsid w:val="00F90BFE"/>
    <w:rsid w:val="00F91423"/>
    <w:rsid w:val="00F91474"/>
    <w:rsid w:val="00F92076"/>
    <w:rsid w:val="00F92087"/>
    <w:rsid w:val="00F92141"/>
    <w:rsid w:val="00F92A79"/>
    <w:rsid w:val="00F92C31"/>
    <w:rsid w:val="00F92E24"/>
    <w:rsid w:val="00F94497"/>
    <w:rsid w:val="00F9469A"/>
    <w:rsid w:val="00F946F5"/>
    <w:rsid w:val="00F947AD"/>
    <w:rsid w:val="00F949DC"/>
    <w:rsid w:val="00F94BB5"/>
    <w:rsid w:val="00F94C07"/>
    <w:rsid w:val="00F95476"/>
    <w:rsid w:val="00F95540"/>
    <w:rsid w:val="00F95806"/>
    <w:rsid w:val="00F95CA4"/>
    <w:rsid w:val="00F95F20"/>
    <w:rsid w:val="00F96E1B"/>
    <w:rsid w:val="00F97378"/>
    <w:rsid w:val="00F977A7"/>
    <w:rsid w:val="00F97BCE"/>
    <w:rsid w:val="00F97FFA"/>
    <w:rsid w:val="00FA00D7"/>
    <w:rsid w:val="00FA1537"/>
    <w:rsid w:val="00FA1BCB"/>
    <w:rsid w:val="00FA1D9B"/>
    <w:rsid w:val="00FA24C3"/>
    <w:rsid w:val="00FA27FE"/>
    <w:rsid w:val="00FA2D53"/>
    <w:rsid w:val="00FA33B6"/>
    <w:rsid w:val="00FA361E"/>
    <w:rsid w:val="00FA3A24"/>
    <w:rsid w:val="00FA3FDD"/>
    <w:rsid w:val="00FA4311"/>
    <w:rsid w:val="00FA47A3"/>
    <w:rsid w:val="00FA4A7E"/>
    <w:rsid w:val="00FA4C65"/>
    <w:rsid w:val="00FA5249"/>
    <w:rsid w:val="00FA6E42"/>
    <w:rsid w:val="00FA7344"/>
    <w:rsid w:val="00FA7422"/>
    <w:rsid w:val="00FB02EB"/>
    <w:rsid w:val="00FB07A7"/>
    <w:rsid w:val="00FB0CA0"/>
    <w:rsid w:val="00FB0CB7"/>
    <w:rsid w:val="00FB0CEB"/>
    <w:rsid w:val="00FB0DE6"/>
    <w:rsid w:val="00FB30E8"/>
    <w:rsid w:val="00FB56BF"/>
    <w:rsid w:val="00FB56CE"/>
    <w:rsid w:val="00FB5CBE"/>
    <w:rsid w:val="00FB6DFC"/>
    <w:rsid w:val="00FB719F"/>
    <w:rsid w:val="00FB739E"/>
    <w:rsid w:val="00FB7755"/>
    <w:rsid w:val="00FC064E"/>
    <w:rsid w:val="00FC1635"/>
    <w:rsid w:val="00FC22BE"/>
    <w:rsid w:val="00FC2AB0"/>
    <w:rsid w:val="00FC2BEC"/>
    <w:rsid w:val="00FC2CA9"/>
    <w:rsid w:val="00FC2E85"/>
    <w:rsid w:val="00FC3127"/>
    <w:rsid w:val="00FC3C80"/>
    <w:rsid w:val="00FC421B"/>
    <w:rsid w:val="00FC4B32"/>
    <w:rsid w:val="00FC4B86"/>
    <w:rsid w:val="00FC50F7"/>
    <w:rsid w:val="00FC53D0"/>
    <w:rsid w:val="00FC56E3"/>
    <w:rsid w:val="00FC6092"/>
    <w:rsid w:val="00FC6361"/>
    <w:rsid w:val="00FC669E"/>
    <w:rsid w:val="00FC6FC0"/>
    <w:rsid w:val="00FC7AEC"/>
    <w:rsid w:val="00FC7E60"/>
    <w:rsid w:val="00FD0483"/>
    <w:rsid w:val="00FD07E5"/>
    <w:rsid w:val="00FD0C27"/>
    <w:rsid w:val="00FD167A"/>
    <w:rsid w:val="00FD1778"/>
    <w:rsid w:val="00FD1B6D"/>
    <w:rsid w:val="00FD2690"/>
    <w:rsid w:val="00FD2A6D"/>
    <w:rsid w:val="00FD3694"/>
    <w:rsid w:val="00FD37C1"/>
    <w:rsid w:val="00FD383E"/>
    <w:rsid w:val="00FD395A"/>
    <w:rsid w:val="00FD3E51"/>
    <w:rsid w:val="00FD3E73"/>
    <w:rsid w:val="00FD436D"/>
    <w:rsid w:val="00FD47C5"/>
    <w:rsid w:val="00FD4B6A"/>
    <w:rsid w:val="00FD4BDA"/>
    <w:rsid w:val="00FD4C26"/>
    <w:rsid w:val="00FD5395"/>
    <w:rsid w:val="00FD550D"/>
    <w:rsid w:val="00FD57AA"/>
    <w:rsid w:val="00FD5EA3"/>
    <w:rsid w:val="00FD668F"/>
    <w:rsid w:val="00FD6853"/>
    <w:rsid w:val="00FD693A"/>
    <w:rsid w:val="00FD6C2B"/>
    <w:rsid w:val="00FD6CEF"/>
    <w:rsid w:val="00FD6EB3"/>
    <w:rsid w:val="00FD7347"/>
    <w:rsid w:val="00FD7359"/>
    <w:rsid w:val="00FD760B"/>
    <w:rsid w:val="00FD77A6"/>
    <w:rsid w:val="00FD7867"/>
    <w:rsid w:val="00FD7921"/>
    <w:rsid w:val="00FE0718"/>
    <w:rsid w:val="00FE0B64"/>
    <w:rsid w:val="00FE10F8"/>
    <w:rsid w:val="00FE1275"/>
    <w:rsid w:val="00FE13B1"/>
    <w:rsid w:val="00FE180E"/>
    <w:rsid w:val="00FE2831"/>
    <w:rsid w:val="00FE373E"/>
    <w:rsid w:val="00FE3751"/>
    <w:rsid w:val="00FE3C5F"/>
    <w:rsid w:val="00FE45C7"/>
    <w:rsid w:val="00FE4D01"/>
    <w:rsid w:val="00FE538B"/>
    <w:rsid w:val="00FE5939"/>
    <w:rsid w:val="00FE5DD1"/>
    <w:rsid w:val="00FE6029"/>
    <w:rsid w:val="00FE6254"/>
    <w:rsid w:val="00FE634E"/>
    <w:rsid w:val="00FE6A6A"/>
    <w:rsid w:val="00FE73A5"/>
    <w:rsid w:val="00FE7B3E"/>
    <w:rsid w:val="00FE7ECD"/>
    <w:rsid w:val="00FF192F"/>
    <w:rsid w:val="00FF1AB8"/>
    <w:rsid w:val="00FF2037"/>
    <w:rsid w:val="00FF2580"/>
    <w:rsid w:val="00FF3B13"/>
    <w:rsid w:val="00FF3BB6"/>
    <w:rsid w:val="00FF3DB4"/>
    <w:rsid w:val="00FF4186"/>
    <w:rsid w:val="00FF4205"/>
    <w:rsid w:val="00FF4448"/>
    <w:rsid w:val="00FF472D"/>
    <w:rsid w:val="00FF51F9"/>
    <w:rsid w:val="00FF5337"/>
    <w:rsid w:val="00FF69F5"/>
    <w:rsid w:val="00FF6A7E"/>
    <w:rsid w:val="00FF6BF8"/>
    <w:rsid w:val="00FF6E92"/>
    <w:rsid w:val="00FF73D0"/>
    <w:rsid w:val="00FF7523"/>
    <w:rsid w:val="00FF783B"/>
    <w:rsid w:val="00FF7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4D66E"/>
  <w15:docId w15:val="{556BD63D-11E2-499A-8B50-6CBD5083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84"/>
    <w:rPr>
      <w:rFonts w:ascii="Tahoma" w:hAnsi="Tahoma" w:cs="Tahoma"/>
      <w:sz w:val="16"/>
      <w:szCs w:val="16"/>
    </w:rPr>
  </w:style>
  <w:style w:type="paragraph" w:styleId="Header">
    <w:name w:val="header"/>
    <w:basedOn w:val="Normal"/>
    <w:link w:val="HeaderChar"/>
    <w:uiPriority w:val="99"/>
    <w:unhideWhenUsed/>
    <w:rsid w:val="00AE5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8BA"/>
  </w:style>
  <w:style w:type="paragraph" w:styleId="Footer">
    <w:name w:val="footer"/>
    <w:basedOn w:val="Normal"/>
    <w:link w:val="FooterChar"/>
    <w:uiPriority w:val="99"/>
    <w:unhideWhenUsed/>
    <w:rsid w:val="00AE5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8BA"/>
  </w:style>
  <w:style w:type="paragraph" w:styleId="ListParagraph">
    <w:name w:val="List Paragraph"/>
    <w:basedOn w:val="Normal"/>
    <w:uiPriority w:val="34"/>
    <w:qFormat/>
    <w:rsid w:val="002663CC"/>
    <w:pPr>
      <w:ind w:left="720"/>
      <w:contextualSpacing/>
    </w:pPr>
  </w:style>
  <w:style w:type="paragraph" w:styleId="NormalWeb">
    <w:name w:val="Normal (Web)"/>
    <w:basedOn w:val="Normal"/>
    <w:uiPriority w:val="99"/>
    <w:semiHidden/>
    <w:unhideWhenUsed/>
    <w:rsid w:val="00F63B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7906">
      <w:bodyDiv w:val="1"/>
      <w:marLeft w:val="0"/>
      <w:marRight w:val="0"/>
      <w:marTop w:val="0"/>
      <w:marBottom w:val="0"/>
      <w:divBdr>
        <w:top w:val="none" w:sz="0" w:space="0" w:color="auto"/>
        <w:left w:val="none" w:sz="0" w:space="0" w:color="auto"/>
        <w:bottom w:val="none" w:sz="0" w:space="0" w:color="auto"/>
        <w:right w:val="none" w:sz="0" w:space="0" w:color="auto"/>
      </w:divBdr>
    </w:div>
    <w:div w:id="143352085">
      <w:bodyDiv w:val="1"/>
      <w:marLeft w:val="0"/>
      <w:marRight w:val="0"/>
      <w:marTop w:val="0"/>
      <w:marBottom w:val="0"/>
      <w:divBdr>
        <w:top w:val="none" w:sz="0" w:space="0" w:color="auto"/>
        <w:left w:val="none" w:sz="0" w:space="0" w:color="auto"/>
        <w:bottom w:val="none" w:sz="0" w:space="0" w:color="auto"/>
        <w:right w:val="none" w:sz="0" w:space="0" w:color="auto"/>
      </w:divBdr>
    </w:div>
    <w:div w:id="171185305">
      <w:bodyDiv w:val="1"/>
      <w:marLeft w:val="0"/>
      <w:marRight w:val="0"/>
      <w:marTop w:val="0"/>
      <w:marBottom w:val="0"/>
      <w:divBdr>
        <w:top w:val="none" w:sz="0" w:space="0" w:color="auto"/>
        <w:left w:val="none" w:sz="0" w:space="0" w:color="auto"/>
        <w:bottom w:val="none" w:sz="0" w:space="0" w:color="auto"/>
        <w:right w:val="none" w:sz="0" w:space="0" w:color="auto"/>
      </w:divBdr>
    </w:div>
    <w:div w:id="217783580">
      <w:bodyDiv w:val="1"/>
      <w:marLeft w:val="0"/>
      <w:marRight w:val="0"/>
      <w:marTop w:val="0"/>
      <w:marBottom w:val="0"/>
      <w:divBdr>
        <w:top w:val="none" w:sz="0" w:space="0" w:color="auto"/>
        <w:left w:val="none" w:sz="0" w:space="0" w:color="auto"/>
        <w:bottom w:val="none" w:sz="0" w:space="0" w:color="auto"/>
        <w:right w:val="none" w:sz="0" w:space="0" w:color="auto"/>
      </w:divBdr>
    </w:div>
    <w:div w:id="248119666">
      <w:bodyDiv w:val="1"/>
      <w:marLeft w:val="0"/>
      <w:marRight w:val="0"/>
      <w:marTop w:val="0"/>
      <w:marBottom w:val="0"/>
      <w:divBdr>
        <w:top w:val="none" w:sz="0" w:space="0" w:color="auto"/>
        <w:left w:val="none" w:sz="0" w:space="0" w:color="auto"/>
        <w:bottom w:val="none" w:sz="0" w:space="0" w:color="auto"/>
        <w:right w:val="none" w:sz="0" w:space="0" w:color="auto"/>
      </w:divBdr>
    </w:div>
    <w:div w:id="347873784">
      <w:bodyDiv w:val="1"/>
      <w:marLeft w:val="0"/>
      <w:marRight w:val="0"/>
      <w:marTop w:val="0"/>
      <w:marBottom w:val="0"/>
      <w:divBdr>
        <w:top w:val="none" w:sz="0" w:space="0" w:color="auto"/>
        <w:left w:val="none" w:sz="0" w:space="0" w:color="auto"/>
        <w:bottom w:val="none" w:sz="0" w:space="0" w:color="auto"/>
        <w:right w:val="none" w:sz="0" w:space="0" w:color="auto"/>
      </w:divBdr>
    </w:div>
    <w:div w:id="350649568">
      <w:bodyDiv w:val="1"/>
      <w:marLeft w:val="0"/>
      <w:marRight w:val="0"/>
      <w:marTop w:val="0"/>
      <w:marBottom w:val="0"/>
      <w:divBdr>
        <w:top w:val="none" w:sz="0" w:space="0" w:color="auto"/>
        <w:left w:val="none" w:sz="0" w:space="0" w:color="auto"/>
        <w:bottom w:val="none" w:sz="0" w:space="0" w:color="auto"/>
        <w:right w:val="none" w:sz="0" w:space="0" w:color="auto"/>
      </w:divBdr>
      <w:divsChild>
        <w:div w:id="1824007321">
          <w:marLeft w:val="0"/>
          <w:marRight w:val="547"/>
          <w:marTop w:val="0"/>
          <w:marBottom w:val="0"/>
          <w:divBdr>
            <w:top w:val="none" w:sz="0" w:space="0" w:color="auto"/>
            <w:left w:val="none" w:sz="0" w:space="0" w:color="auto"/>
            <w:bottom w:val="none" w:sz="0" w:space="0" w:color="auto"/>
            <w:right w:val="none" w:sz="0" w:space="0" w:color="auto"/>
          </w:divBdr>
        </w:div>
        <w:div w:id="264314252">
          <w:marLeft w:val="0"/>
          <w:marRight w:val="547"/>
          <w:marTop w:val="0"/>
          <w:marBottom w:val="0"/>
          <w:divBdr>
            <w:top w:val="none" w:sz="0" w:space="0" w:color="auto"/>
            <w:left w:val="none" w:sz="0" w:space="0" w:color="auto"/>
            <w:bottom w:val="none" w:sz="0" w:space="0" w:color="auto"/>
            <w:right w:val="none" w:sz="0" w:space="0" w:color="auto"/>
          </w:divBdr>
        </w:div>
      </w:divsChild>
    </w:div>
    <w:div w:id="367025095">
      <w:bodyDiv w:val="1"/>
      <w:marLeft w:val="0"/>
      <w:marRight w:val="0"/>
      <w:marTop w:val="0"/>
      <w:marBottom w:val="0"/>
      <w:divBdr>
        <w:top w:val="none" w:sz="0" w:space="0" w:color="auto"/>
        <w:left w:val="none" w:sz="0" w:space="0" w:color="auto"/>
        <w:bottom w:val="none" w:sz="0" w:space="0" w:color="auto"/>
        <w:right w:val="none" w:sz="0" w:space="0" w:color="auto"/>
      </w:divBdr>
    </w:div>
    <w:div w:id="381249131">
      <w:bodyDiv w:val="1"/>
      <w:marLeft w:val="0"/>
      <w:marRight w:val="0"/>
      <w:marTop w:val="0"/>
      <w:marBottom w:val="0"/>
      <w:divBdr>
        <w:top w:val="none" w:sz="0" w:space="0" w:color="auto"/>
        <w:left w:val="none" w:sz="0" w:space="0" w:color="auto"/>
        <w:bottom w:val="none" w:sz="0" w:space="0" w:color="auto"/>
        <w:right w:val="none" w:sz="0" w:space="0" w:color="auto"/>
      </w:divBdr>
    </w:div>
    <w:div w:id="428038980">
      <w:bodyDiv w:val="1"/>
      <w:marLeft w:val="0"/>
      <w:marRight w:val="0"/>
      <w:marTop w:val="0"/>
      <w:marBottom w:val="0"/>
      <w:divBdr>
        <w:top w:val="none" w:sz="0" w:space="0" w:color="auto"/>
        <w:left w:val="none" w:sz="0" w:space="0" w:color="auto"/>
        <w:bottom w:val="none" w:sz="0" w:space="0" w:color="auto"/>
        <w:right w:val="none" w:sz="0" w:space="0" w:color="auto"/>
      </w:divBdr>
    </w:div>
    <w:div w:id="454253636">
      <w:bodyDiv w:val="1"/>
      <w:marLeft w:val="0"/>
      <w:marRight w:val="0"/>
      <w:marTop w:val="0"/>
      <w:marBottom w:val="0"/>
      <w:divBdr>
        <w:top w:val="none" w:sz="0" w:space="0" w:color="auto"/>
        <w:left w:val="none" w:sz="0" w:space="0" w:color="auto"/>
        <w:bottom w:val="none" w:sz="0" w:space="0" w:color="auto"/>
        <w:right w:val="none" w:sz="0" w:space="0" w:color="auto"/>
      </w:divBdr>
    </w:div>
    <w:div w:id="527135474">
      <w:bodyDiv w:val="1"/>
      <w:marLeft w:val="0"/>
      <w:marRight w:val="0"/>
      <w:marTop w:val="0"/>
      <w:marBottom w:val="0"/>
      <w:divBdr>
        <w:top w:val="none" w:sz="0" w:space="0" w:color="auto"/>
        <w:left w:val="none" w:sz="0" w:space="0" w:color="auto"/>
        <w:bottom w:val="none" w:sz="0" w:space="0" w:color="auto"/>
        <w:right w:val="none" w:sz="0" w:space="0" w:color="auto"/>
      </w:divBdr>
    </w:div>
    <w:div w:id="540633640">
      <w:bodyDiv w:val="1"/>
      <w:marLeft w:val="0"/>
      <w:marRight w:val="0"/>
      <w:marTop w:val="0"/>
      <w:marBottom w:val="0"/>
      <w:divBdr>
        <w:top w:val="none" w:sz="0" w:space="0" w:color="auto"/>
        <w:left w:val="none" w:sz="0" w:space="0" w:color="auto"/>
        <w:bottom w:val="none" w:sz="0" w:space="0" w:color="auto"/>
        <w:right w:val="none" w:sz="0" w:space="0" w:color="auto"/>
      </w:divBdr>
    </w:div>
    <w:div w:id="582372887">
      <w:bodyDiv w:val="1"/>
      <w:marLeft w:val="0"/>
      <w:marRight w:val="0"/>
      <w:marTop w:val="0"/>
      <w:marBottom w:val="0"/>
      <w:divBdr>
        <w:top w:val="none" w:sz="0" w:space="0" w:color="auto"/>
        <w:left w:val="none" w:sz="0" w:space="0" w:color="auto"/>
        <w:bottom w:val="none" w:sz="0" w:space="0" w:color="auto"/>
        <w:right w:val="none" w:sz="0" w:space="0" w:color="auto"/>
      </w:divBdr>
    </w:div>
    <w:div w:id="652372051">
      <w:bodyDiv w:val="1"/>
      <w:marLeft w:val="0"/>
      <w:marRight w:val="0"/>
      <w:marTop w:val="0"/>
      <w:marBottom w:val="0"/>
      <w:divBdr>
        <w:top w:val="none" w:sz="0" w:space="0" w:color="auto"/>
        <w:left w:val="none" w:sz="0" w:space="0" w:color="auto"/>
        <w:bottom w:val="none" w:sz="0" w:space="0" w:color="auto"/>
        <w:right w:val="none" w:sz="0" w:space="0" w:color="auto"/>
      </w:divBdr>
    </w:div>
    <w:div w:id="839125979">
      <w:bodyDiv w:val="1"/>
      <w:marLeft w:val="0"/>
      <w:marRight w:val="0"/>
      <w:marTop w:val="0"/>
      <w:marBottom w:val="0"/>
      <w:divBdr>
        <w:top w:val="none" w:sz="0" w:space="0" w:color="auto"/>
        <w:left w:val="none" w:sz="0" w:space="0" w:color="auto"/>
        <w:bottom w:val="none" w:sz="0" w:space="0" w:color="auto"/>
        <w:right w:val="none" w:sz="0" w:space="0" w:color="auto"/>
      </w:divBdr>
    </w:div>
    <w:div w:id="842089193">
      <w:bodyDiv w:val="1"/>
      <w:marLeft w:val="0"/>
      <w:marRight w:val="0"/>
      <w:marTop w:val="0"/>
      <w:marBottom w:val="0"/>
      <w:divBdr>
        <w:top w:val="none" w:sz="0" w:space="0" w:color="auto"/>
        <w:left w:val="none" w:sz="0" w:space="0" w:color="auto"/>
        <w:bottom w:val="none" w:sz="0" w:space="0" w:color="auto"/>
        <w:right w:val="none" w:sz="0" w:space="0" w:color="auto"/>
      </w:divBdr>
    </w:div>
    <w:div w:id="862327036">
      <w:bodyDiv w:val="1"/>
      <w:marLeft w:val="0"/>
      <w:marRight w:val="0"/>
      <w:marTop w:val="0"/>
      <w:marBottom w:val="0"/>
      <w:divBdr>
        <w:top w:val="none" w:sz="0" w:space="0" w:color="auto"/>
        <w:left w:val="none" w:sz="0" w:space="0" w:color="auto"/>
        <w:bottom w:val="none" w:sz="0" w:space="0" w:color="auto"/>
        <w:right w:val="none" w:sz="0" w:space="0" w:color="auto"/>
      </w:divBdr>
    </w:div>
    <w:div w:id="918633261">
      <w:bodyDiv w:val="1"/>
      <w:marLeft w:val="0"/>
      <w:marRight w:val="0"/>
      <w:marTop w:val="0"/>
      <w:marBottom w:val="0"/>
      <w:divBdr>
        <w:top w:val="none" w:sz="0" w:space="0" w:color="auto"/>
        <w:left w:val="none" w:sz="0" w:space="0" w:color="auto"/>
        <w:bottom w:val="none" w:sz="0" w:space="0" w:color="auto"/>
        <w:right w:val="none" w:sz="0" w:space="0" w:color="auto"/>
      </w:divBdr>
    </w:div>
    <w:div w:id="961113967">
      <w:bodyDiv w:val="1"/>
      <w:marLeft w:val="0"/>
      <w:marRight w:val="0"/>
      <w:marTop w:val="0"/>
      <w:marBottom w:val="0"/>
      <w:divBdr>
        <w:top w:val="none" w:sz="0" w:space="0" w:color="auto"/>
        <w:left w:val="none" w:sz="0" w:space="0" w:color="auto"/>
        <w:bottom w:val="none" w:sz="0" w:space="0" w:color="auto"/>
        <w:right w:val="none" w:sz="0" w:space="0" w:color="auto"/>
      </w:divBdr>
    </w:div>
    <w:div w:id="1225726102">
      <w:bodyDiv w:val="1"/>
      <w:marLeft w:val="0"/>
      <w:marRight w:val="0"/>
      <w:marTop w:val="0"/>
      <w:marBottom w:val="0"/>
      <w:divBdr>
        <w:top w:val="none" w:sz="0" w:space="0" w:color="auto"/>
        <w:left w:val="none" w:sz="0" w:space="0" w:color="auto"/>
        <w:bottom w:val="none" w:sz="0" w:space="0" w:color="auto"/>
        <w:right w:val="none" w:sz="0" w:space="0" w:color="auto"/>
      </w:divBdr>
    </w:div>
    <w:div w:id="1269582913">
      <w:bodyDiv w:val="1"/>
      <w:marLeft w:val="0"/>
      <w:marRight w:val="0"/>
      <w:marTop w:val="0"/>
      <w:marBottom w:val="0"/>
      <w:divBdr>
        <w:top w:val="none" w:sz="0" w:space="0" w:color="auto"/>
        <w:left w:val="none" w:sz="0" w:space="0" w:color="auto"/>
        <w:bottom w:val="none" w:sz="0" w:space="0" w:color="auto"/>
        <w:right w:val="none" w:sz="0" w:space="0" w:color="auto"/>
      </w:divBdr>
      <w:divsChild>
        <w:div w:id="1387097991">
          <w:marLeft w:val="0"/>
          <w:marRight w:val="720"/>
          <w:marTop w:val="0"/>
          <w:marBottom w:val="0"/>
          <w:divBdr>
            <w:top w:val="none" w:sz="0" w:space="0" w:color="auto"/>
            <w:left w:val="none" w:sz="0" w:space="0" w:color="auto"/>
            <w:bottom w:val="none" w:sz="0" w:space="0" w:color="auto"/>
            <w:right w:val="none" w:sz="0" w:space="0" w:color="auto"/>
          </w:divBdr>
        </w:div>
        <w:div w:id="124853639">
          <w:marLeft w:val="0"/>
          <w:marRight w:val="720"/>
          <w:marTop w:val="0"/>
          <w:marBottom w:val="0"/>
          <w:divBdr>
            <w:top w:val="none" w:sz="0" w:space="0" w:color="auto"/>
            <w:left w:val="none" w:sz="0" w:space="0" w:color="auto"/>
            <w:bottom w:val="none" w:sz="0" w:space="0" w:color="auto"/>
            <w:right w:val="none" w:sz="0" w:space="0" w:color="auto"/>
          </w:divBdr>
        </w:div>
      </w:divsChild>
    </w:div>
    <w:div w:id="1295789135">
      <w:bodyDiv w:val="1"/>
      <w:marLeft w:val="0"/>
      <w:marRight w:val="0"/>
      <w:marTop w:val="0"/>
      <w:marBottom w:val="0"/>
      <w:divBdr>
        <w:top w:val="none" w:sz="0" w:space="0" w:color="auto"/>
        <w:left w:val="none" w:sz="0" w:space="0" w:color="auto"/>
        <w:bottom w:val="none" w:sz="0" w:space="0" w:color="auto"/>
        <w:right w:val="none" w:sz="0" w:space="0" w:color="auto"/>
      </w:divBdr>
    </w:div>
    <w:div w:id="1307660301">
      <w:bodyDiv w:val="1"/>
      <w:marLeft w:val="0"/>
      <w:marRight w:val="0"/>
      <w:marTop w:val="0"/>
      <w:marBottom w:val="0"/>
      <w:divBdr>
        <w:top w:val="none" w:sz="0" w:space="0" w:color="auto"/>
        <w:left w:val="none" w:sz="0" w:space="0" w:color="auto"/>
        <w:bottom w:val="none" w:sz="0" w:space="0" w:color="auto"/>
        <w:right w:val="none" w:sz="0" w:space="0" w:color="auto"/>
      </w:divBdr>
      <w:divsChild>
        <w:div w:id="1312638121">
          <w:marLeft w:val="0"/>
          <w:marRight w:val="475"/>
          <w:marTop w:val="0"/>
          <w:marBottom w:val="0"/>
          <w:divBdr>
            <w:top w:val="none" w:sz="0" w:space="0" w:color="auto"/>
            <w:left w:val="none" w:sz="0" w:space="0" w:color="auto"/>
            <w:bottom w:val="none" w:sz="0" w:space="0" w:color="auto"/>
            <w:right w:val="none" w:sz="0" w:space="0" w:color="auto"/>
          </w:divBdr>
        </w:div>
        <w:div w:id="1889100180">
          <w:marLeft w:val="0"/>
          <w:marRight w:val="475"/>
          <w:marTop w:val="0"/>
          <w:marBottom w:val="0"/>
          <w:divBdr>
            <w:top w:val="none" w:sz="0" w:space="0" w:color="auto"/>
            <w:left w:val="none" w:sz="0" w:space="0" w:color="auto"/>
            <w:bottom w:val="none" w:sz="0" w:space="0" w:color="auto"/>
            <w:right w:val="none" w:sz="0" w:space="0" w:color="auto"/>
          </w:divBdr>
        </w:div>
        <w:div w:id="1782600755">
          <w:marLeft w:val="0"/>
          <w:marRight w:val="475"/>
          <w:marTop w:val="0"/>
          <w:marBottom w:val="0"/>
          <w:divBdr>
            <w:top w:val="none" w:sz="0" w:space="0" w:color="auto"/>
            <w:left w:val="none" w:sz="0" w:space="0" w:color="auto"/>
            <w:bottom w:val="none" w:sz="0" w:space="0" w:color="auto"/>
            <w:right w:val="none" w:sz="0" w:space="0" w:color="auto"/>
          </w:divBdr>
        </w:div>
      </w:divsChild>
    </w:div>
    <w:div w:id="1363094574">
      <w:bodyDiv w:val="1"/>
      <w:marLeft w:val="0"/>
      <w:marRight w:val="0"/>
      <w:marTop w:val="0"/>
      <w:marBottom w:val="0"/>
      <w:divBdr>
        <w:top w:val="none" w:sz="0" w:space="0" w:color="auto"/>
        <w:left w:val="none" w:sz="0" w:space="0" w:color="auto"/>
        <w:bottom w:val="none" w:sz="0" w:space="0" w:color="auto"/>
        <w:right w:val="none" w:sz="0" w:space="0" w:color="auto"/>
      </w:divBdr>
    </w:div>
    <w:div w:id="1409767458">
      <w:bodyDiv w:val="1"/>
      <w:marLeft w:val="0"/>
      <w:marRight w:val="0"/>
      <w:marTop w:val="0"/>
      <w:marBottom w:val="0"/>
      <w:divBdr>
        <w:top w:val="none" w:sz="0" w:space="0" w:color="auto"/>
        <w:left w:val="none" w:sz="0" w:space="0" w:color="auto"/>
        <w:bottom w:val="none" w:sz="0" w:space="0" w:color="auto"/>
        <w:right w:val="none" w:sz="0" w:space="0" w:color="auto"/>
      </w:divBdr>
    </w:div>
    <w:div w:id="1440298494">
      <w:bodyDiv w:val="1"/>
      <w:marLeft w:val="0"/>
      <w:marRight w:val="0"/>
      <w:marTop w:val="0"/>
      <w:marBottom w:val="0"/>
      <w:divBdr>
        <w:top w:val="none" w:sz="0" w:space="0" w:color="auto"/>
        <w:left w:val="none" w:sz="0" w:space="0" w:color="auto"/>
        <w:bottom w:val="none" w:sz="0" w:space="0" w:color="auto"/>
        <w:right w:val="none" w:sz="0" w:space="0" w:color="auto"/>
      </w:divBdr>
    </w:div>
    <w:div w:id="1574925947">
      <w:bodyDiv w:val="1"/>
      <w:marLeft w:val="0"/>
      <w:marRight w:val="0"/>
      <w:marTop w:val="0"/>
      <w:marBottom w:val="0"/>
      <w:divBdr>
        <w:top w:val="none" w:sz="0" w:space="0" w:color="auto"/>
        <w:left w:val="none" w:sz="0" w:space="0" w:color="auto"/>
        <w:bottom w:val="none" w:sz="0" w:space="0" w:color="auto"/>
        <w:right w:val="none" w:sz="0" w:space="0" w:color="auto"/>
      </w:divBdr>
    </w:div>
    <w:div w:id="1765344664">
      <w:bodyDiv w:val="1"/>
      <w:marLeft w:val="0"/>
      <w:marRight w:val="0"/>
      <w:marTop w:val="0"/>
      <w:marBottom w:val="0"/>
      <w:divBdr>
        <w:top w:val="none" w:sz="0" w:space="0" w:color="auto"/>
        <w:left w:val="none" w:sz="0" w:space="0" w:color="auto"/>
        <w:bottom w:val="none" w:sz="0" w:space="0" w:color="auto"/>
        <w:right w:val="none" w:sz="0" w:space="0" w:color="auto"/>
      </w:divBdr>
    </w:div>
    <w:div w:id="1767727509">
      <w:bodyDiv w:val="1"/>
      <w:marLeft w:val="0"/>
      <w:marRight w:val="0"/>
      <w:marTop w:val="0"/>
      <w:marBottom w:val="0"/>
      <w:divBdr>
        <w:top w:val="none" w:sz="0" w:space="0" w:color="auto"/>
        <w:left w:val="none" w:sz="0" w:space="0" w:color="auto"/>
        <w:bottom w:val="none" w:sz="0" w:space="0" w:color="auto"/>
        <w:right w:val="none" w:sz="0" w:space="0" w:color="auto"/>
      </w:divBdr>
    </w:div>
    <w:div w:id="1771118655">
      <w:bodyDiv w:val="1"/>
      <w:marLeft w:val="0"/>
      <w:marRight w:val="0"/>
      <w:marTop w:val="0"/>
      <w:marBottom w:val="0"/>
      <w:divBdr>
        <w:top w:val="none" w:sz="0" w:space="0" w:color="auto"/>
        <w:left w:val="none" w:sz="0" w:space="0" w:color="auto"/>
        <w:bottom w:val="none" w:sz="0" w:space="0" w:color="auto"/>
        <w:right w:val="none" w:sz="0" w:space="0" w:color="auto"/>
      </w:divBdr>
    </w:div>
    <w:div w:id="1834447377">
      <w:bodyDiv w:val="1"/>
      <w:marLeft w:val="0"/>
      <w:marRight w:val="0"/>
      <w:marTop w:val="0"/>
      <w:marBottom w:val="0"/>
      <w:divBdr>
        <w:top w:val="none" w:sz="0" w:space="0" w:color="auto"/>
        <w:left w:val="none" w:sz="0" w:space="0" w:color="auto"/>
        <w:bottom w:val="none" w:sz="0" w:space="0" w:color="auto"/>
        <w:right w:val="none" w:sz="0" w:space="0" w:color="auto"/>
      </w:divBdr>
    </w:div>
    <w:div w:id="1958102031">
      <w:bodyDiv w:val="1"/>
      <w:marLeft w:val="0"/>
      <w:marRight w:val="0"/>
      <w:marTop w:val="0"/>
      <w:marBottom w:val="0"/>
      <w:divBdr>
        <w:top w:val="none" w:sz="0" w:space="0" w:color="auto"/>
        <w:left w:val="none" w:sz="0" w:space="0" w:color="auto"/>
        <w:bottom w:val="none" w:sz="0" w:space="0" w:color="auto"/>
        <w:right w:val="none" w:sz="0" w:space="0" w:color="auto"/>
      </w:divBdr>
    </w:div>
    <w:div w:id="1975987765">
      <w:bodyDiv w:val="1"/>
      <w:marLeft w:val="0"/>
      <w:marRight w:val="0"/>
      <w:marTop w:val="0"/>
      <w:marBottom w:val="0"/>
      <w:divBdr>
        <w:top w:val="none" w:sz="0" w:space="0" w:color="auto"/>
        <w:left w:val="none" w:sz="0" w:space="0" w:color="auto"/>
        <w:bottom w:val="none" w:sz="0" w:space="0" w:color="auto"/>
        <w:right w:val="none" w:sz="0" w:space="0" w:color="auto"/>
      </w:divBdr>
    </w:div>
    <w:div w:id="2019961559">
      <w:bodyDiv w:val="1"/>
      <w:marLeft w:val="0"/>
      <w:marRight w:val="0"/>
      <w:marTop w:val="0"/>
      <w:marBottom w:val="0"/>
      <w:divBdr>
        <w:top w:val="none" w:sz="0" w:space="0" w:color="auto"/>
        <w:left w:val="none" w:sz="0" w:space="0" w:color="auto"/>
        <w:bottom w:val="none" w:sz="0" w:space="0" w:color="auto"/>
        <w:right w:val="none" w:sz="0" w:space="0" w:color="auto"/>
      </w:divBdr>
    </w:div>
    <w:div w:id="2102531540">
      <w:bodyDiv w:val="1"/>
      <w:marLeft w:val="0"/>
      <w:marRight w:val="0"/>
      <w:marTop w:val="0"/>
      <w:marBottom w:val="0"/>
      <w:divBdr>
        <w:top w:val="none" w:sz="0" w:space="0" w:color="auto"/>
        <w:left w:val="none" w:sz="0" w:space="0" w:color="auto"/>
        <w:bottom w:val="none" w:sz="0" w:space="0" w:color="auto"/>
        <w:right w:val="none" w:sz="0" w:space="0" w:color="auto"/>
      </w:divBdr>
    </w:div>
    <w:div w:id="21384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hmed.attia\Desktop\&#1578;&#1602;&#1585;&#1610;&#1585;2%20&#1575;&#1604;&#1575;&#1581;&#1589;&#1575;&#1574;&#1610;&#1575;&#1578;%20&#1575;&#1604;&#1605;&#1575;&#1604;&#1610;&#1577;%20&#1604;&#1604;&#1602;&#1591;&#1575;&#1593;%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hmed.attia\Desktop\&#1575;&#1604;&#1578;&#1602;&#1585;&#1610;&#1585;%20&#1575;&#1604;&#1587;&#1606;&#1608;&#1610;%202018\Resources\&#1575;&#1604;&#1573;&#1594;&#1575;&#1579;&#1577;\&#1578;&#1602;&#1585;&#1610;&#1585;%20&#1575;&#1604;&#1575;&#1581;&#1589;&#1575;&#1574;&#1610;&#1575;&#1578;%20&#1575;&#1604;&#1605;&#1575;&#1604;&#1610;&#1577;%20&#1604;&#1604;&#1602;&#1591;&#1575;&#1593;%202018%20&#1576;&#1575;&#1604;&#1585;&#1610;&#1575;&#16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hmed.attia\Desktop\&#1578;&#1602;&#1585;&#1610;&#1585;2%20&#1575;&#1604;&#1575;&#1581;&#1589;&#1575;&#1574;&#1610;&#1575;&#1578;%20&#1575;&#1604;&#1605;&#1575;&#1604;&#1610;&#1577;%20&#1604;&#1604;&#1602;&#1591;&#1575;&#1593;%202018.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862" b="0" i="0" u="none" strike="noStrike" kern="1200" spc="0" baseline="0">
                <a:solidFill>
                  <a:schemeClr val="tx1">
                    <a:lumMod val="65000"/>
                    <a:lumOff val="35000"/>
                  </a:schemeClr>
                </a:solidFill>
                <a:latin typeface="+mn-lt"/>
                <a:ea typeface="+mn-ea"/>
                <a:cs typeface="+mn-cs"/>
              </a:defRPr>
            </a:pPr>
            <a:r>
              <a:rPr lang="en-US" sz="2400" dirty="0">
                <a:latin typeface="Adobe Arabic" panose="02040503050201020203" pitchFamily="18" charset="-78"/>
                <a:cs typeface="Adobe Arabic" panose="02040503050201020203" pitchFamily="18" charset="-78"/>
              </a:rPr>
              <a:t>Workers' Health Centers 2010-2018</a:t>
            </a:r>
          </a:p>
        </c:rich>
      </c:tx>
      <c:overlay val="0"/>
      <c:spPr>
        <a:noFill/>
        <a:ln>
          <a:noFill/>
        </a:ln>
        <a:effectLst/>
      </c:spPr>
      <c:txPr>
        <a:bodyPr rot="0" spcFirstLastPara="1" vertOverflow="ellipsis" vert="horz" wrap="square" anchor="ctr" anchorCtr="1"/>
        <a:lstStyle/>
        <a:p>
          <a:pPr rtl="0">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#,##0</c:formatCode>
                <c:ptCount val="9"/>
                <c:pt idx="0">
                  <c:v>5019</c:v>
                </c:pt>
                <c:pt idx="1">
                  <c:v>164030</c:v>
                </c:pt>
                <c:pt idx="2">
                  <c:v>215774</c:v>
                </c:pt>
                <c:pt idx="3">
                  <c:v>491511</c:v>
                </c:pt>
                <c:pt idx="4">
                  <c:v>532367</c:v>
                </c:pt>
                <c:pt idx="5">
                  <c:v>508202</c:v>
                </c:pt>
                <c:pt idx="6">
                  <c:v>625491</c:v>
                </c:pt>
                <c:pt idx="7">
                  <c:v>716783</c:v>
                </c:pt>
                <c:pt idx="8">
                  <c:v>927395</c:v>
                </c:pt>
              </c:numCache>
            </c:numRef>
          </c:val>
          <c:smooth val="0"/>
          <c:extLst>
            <c:ext xmlns:c16="http://schemas.microsoft.com/office/drawing/2014/chart" uri="{C3380CC4-5D6E-409C-BE32-E72D297353CC}">
              <c16:uniqueId val="{00000000-6A7B-4A32-B830-4BAEADBFCDC9}"/>
            </c:ext>
          </c:extLst>
        </c:ser>
        <c:dLbls>
          <c:showLegendKey val="0"/>
          <c:showVal val="0"/>
          <c:showCatName val="0"/>
          <c:showSerName val="0"/>
          <c:showPercent val="0"/>
          <c:showBubbleSize val="0"/>
        </c:dLbls>
        <c:marker val="1"/>
        <c:smooth val="0"/>
        <c:axId val="574095760"/>
        <c:axId val="574097328"/>
      </c:lineChart>
      <c:catAx>
        <c:axId val="57409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74097328"/>
        <c:crosses val="autoZero"/>
        <c:auto val="1"/>
        <c:lblAlgn val="ctr"/>
        <c:lblOffset val="100"/>
        <c:noMultiLvlLbl val="0"/>
      </c:catAx>
      <c:valAx>
        <c:axId val="574097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7409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effectLst/>
              </a:rPr>
              <a:t>Aid Breakdown by Country</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QRs.!$D$22</c:f>
              <c:strCache>
                <c:ptCount val="1"/>
                <c:pt idx="0">
                  <c:v>المساعدات بالريال</c:v>
                </c:pt>
              </c:strCache>
            </c:strRef>
          </c:tx>
          <c:spPr>
            <a:solidFill>
              <a:schemeClr val="accent1"/>
            </a:solidFill>
            <a:ln>
              <a:noFill/>
            </a:ln>
            <a:effectLst/>
            <a:sp3d/>
          </c:spPr>
          <c:invertIfNegative val="0"/>
          <c:cat>
            <c:strRef>
              <c:f>QRs.!$C$23:$C$44</c:f>
              <c:strCache>
                <c:ptCount val="22"/>
                <c:pt idx="0">
                  <c:v>سوريا - تركيا</c:v>
                </c:pt>
                <c:pt idx="1">
                  <c:v>اليمن</c:v>
                </c:pt>
                <c:pt idx="2">
                  <c:v>فلسطين - غزة</c:v>
                </c:pt>
                <c:pt idx="3">
                  <c:v>سوريا - لبنان</c:v>
                </c:pt>
                <c:pt idx="4">
                  <c:v>العراق</c:v>
                </c:pt>
                <c:pt idx="5">
                  <c:v>السودان</c:v>
                </c:pt>
                <c:pt idx="6">
                  <c:v>الصومال</c:v>
                </c:pt>
                <c:pt idx="7">
                  <c:v>بنغلاديش</c:v>
                </c:pt>
                <c:pt idx="8">
                  <c:v>أفغانستان</c:v>
                </c:pt>
                <c:pt idx="9">
                  <c:v>سريلانكا</c:v>
                </c:pt>
                <c:pt idx="10">
                  <c:v>سوريا - الأردن</c:v>
                </c:pt>
                <c:pt idx="11">
                  <c:v>ليبيا</c:v>
                </c:pt>
                <c:pt idx="12">
                  <c:v>نيبال</c:v>
                </c:pt>
                <c:pt idx="13">
                  <c:v>الفلبين</c:v>
                </c:pt>
                <c:pt idx="14">
                  <c:v>موريتانيا</c:v>
                </c:pt>
                <c:pt idx="15">
                  <c:v>النيجر</c:v>
                </c:pt>
                <c:pt idx="16">
                  <c:v>إثيوبيا</c:v>
                </c:pt>
                <c:pt idx="17">
                  <c:v>فلسطين - الضفة الغربية</c:v>
                </c:pt>
                <c:pt idx="18">
                  <c:v>هايتي</c:v>
                </c:pt>
                <c:pt idx="19">
                  <c:v>أفريقيا الوسطى</c:v>
                </c:pt>
                <c:pt idx="20">
                  <c:v>قرغيزستان</c:v>
                </c:pt>
                <c:pt idx="21">
                  <c:v>جنوب السودان</c:v>
                </c:pt>
              </c:strCache>
            </c:strRef>
          </c:cat>
          <c:val>
            <c:numRef>
              <c:f>QRs.!$D$23:$D$44</c:f>
              <c:numCache>
                <c:formatCode>_(* #,##0_);_(* \(#,##0\);_(* "-"??_);_(@_)</c:formatCode>
                <c:ptCount val="22"/>
                <c:pt idx="0">
                  <c:v>54854495.777931966</c:v>
                </c:pt>
                <c:pt idx="1">
                  <c:v>21504625.758499999</c:v>
                </c:pt>
                <c:pt idx="2">
                  <c:v>18896542.421499997</c:v>
                </c:pt>
                <c:pt idx="3">
                  <c:v>13804836.8785</c:v>
                </c:pt>
                <c:pt idx="4">
                  <c:v>12961325.929999998</c:v>
                </c:pt>
                <c:pt idx="5">
                  <c:v>11756588.9345</c:v>
                </c:pt>
                <c:pt idx="6">
                  <c:v>7876662.6605000002</c:v>
                </c:pt>
                <c:pt idx="7">
                  <c:v>3897741.9249999998</c:v>
                </c:pt>
                <c:pt idx="8">
                  <c:v>3792204</c:v>
                </c:pt>
                <c:pt idx="9">
                  <c:v>3166873.4075000002</c:v>
                </c:pt>
                <c:pt idx="10">
                  <c:v>3026456.0825</c:v>
                </c:pt>
                <c:pt idx="11">
                  <c:v>2875128.3965000003</c:v>
                </c:pt>
                <c:pt idx="12">
                  <c:v>2836715.0300000003</c:v>
                </c:pt>
                <c:pt idx="13">
                  <c:v>2468030.574</c:v>
                </c:pt>
                <c:pt idx="14">
                  <c:v>2424661.42</c:v>
                </c:pt>
                <c:pt idx="15">
                  <c:v>1828973.3691428569</c:v>
                </c:pt>
                <c:pt idx="16">
                  <c:v>1525856.95</c:v>
                </c:pt>
                <c:pt idx="17">
                  <c:v>1377944.3499999999</c:v>
                </c:pt>
                <c:pt idx="18">
                  <c:v>531075</c:v>
                </c:pt>
                <c:pt idx="19">
                  <c:v>496064.2</c:v>
                </c:pt>
                <c:pt idx="20">
                  <c:v>54750</c:v>
                </c:pt>
                <c:pt idx="21">
                  <c:v>44384</c:v>
                </c:pt>
              </c:numCache>
            </c:numRef>
          </c:val>
          <c:extLst>
            <c:ext xmlns:c16="http://schemas.microsoft.com/office/drawing/2014/chart" uri="{C3380CC4-5D6E-409C-BE32-E72D297353CC}">
              <c16:uniqueId val="{00000000-3235-4821-B5BC-D920F46422AF}"/>
            </c:ext>
          </c:extLst>
        </c:ser>
        <c:dLbls>
          <c:showLegendKey val="0"/>
          <c:showVal val="0"/>
          <c:showCatName val="0"/>
          <c:showSerName val="0"/>
          <c:showPercent val="0"/>
          <c:showBubbleSize val="0"/>
        </c:dLbls>
        <c:gapWidth val="150"/>
        <c:shape val="box"/>
        <c:axId val="574095368"/>
        <c:axId val="574096152"/>
        <c:axId val="0"/>
      </c:bar3DChart>
      <c:catAx>
        <c:axId val="574095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96152"/>
        <c:crosses val="autoZero"/>
        <c:auto val="1"/>
        <c:lblAlgn val="ctr"/>
        <c:lblOffset val="100"/>
        <c:noMultiLvlLbl val="0"/>
      </c:catAx>
      <c:valAx>
        <c:axId val="57409615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95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en-US" sz="1800" b="0" i="0" baseline="0">
                <a:effectLst/>
              </a:rPr>
              <a:t>Aid Breakdown by Field</a:t>
            </a:r>
            <a:endParaRPr lang="en-US">
              <a:effectLst/>
            </a:endParaRPr>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Sheet3!$D$46</c:f>
              <c:strCache>
                <c:ptCount val="1"/>
                <c:pt idx="0">
                  <c:v>المساعدات بالريال</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2E-442C-A2A7-1E0A7A4AE32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2E-442C-A2A7-1E0A7A4AE321}"/>
              </c:ext>
            </c:extLst>
          </c:dPt>
          <c:dLbls>
            <c:dLbl>
              <c:idx val="0"/>
              <c:tx>
                <c:rich>
                  <a:bodyPr/>
                  <a:lstStyle/>
                  <a:p>
                    <a:r>
                      <a:rPr lang="en-US"/>
                      <a:t>53.7%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2E-442C-A2A7-1E0A7A4AE321}"/>
                </c:ext>
              </c:extLst>
            </c:dLbl>
            <c:dLbl>
              <c:idx val="1"/>
              <c:tx>
                <c:rich>
                  <a:bodyPr/>
                  <a:lstStyle/>
                  <a:p>
                    <a:r>
                      <a:rPr lang="en-US"/>
                      <a:t>46.3%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2E-442C-A2A7-1E0A7A4AE32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Sheet3!$C$47:$C$48</c:f>
              <c:strCache>
                <c:ptCount val="2"/>
                <c:pt idx="0">
                  <c:v>اغاثى</c:v>
                </c:pt>
                <c:pt idx="1">
                  <c:v>تنموى</c:v>
                </c:pt>
              </c:strCache>
            </c:strRef>
          </c:cat>
          <c:val>
            <c:numRef>
              <c:f>Sheet3!$D$47:$D$48</c:f>
              <c:numCache>
                <c:formatCode>_(* #,##0_);_(* \(#,##0\);_(* "-"??_);_(@_)</c:formatCode>
                <c:ptCount val="2"/>
                <c:pt idx="0">
                  <c:v>92397280.958432004</c:v>
                </c:pt>
                <c:pt idx="1">
                  <c:v>79604656.107642859</c:v>
                </c:pt>
              </c:numCache>
            </c:numRef>
          </c:val>
          <c:extLst>
            <c:ext xmlns:c16="http://schemas.microsoft.com/office/drawing/2014/chart" uri="{C3380CC4-5D6E-409C-BE32-E72D297353CC}">
              <c16:uniqueId val="{00000000-991E-41D5-9B75-FA1EDD9194D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Aid Breakdown by Sector</a:t>
            </a:r>
            <a:endParaRPr lang="en-US">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QRs.!$D$4</c:f>
              <c:strCache>
                <c:ptCount val="1"/>
                <c:pt idx="0">
                  <c:v>المساعدات بالريال</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00-4AE5-95E9-20A462601B8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00-4AE5-95E9-20A462601B8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00-4AE5-95E9-20A462601B8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2-54C3-4A12-82D0-6291B59A077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1-54C3-4A12-82D0-6291B59A0771}"/>
              </c:ext>
            </c:extLst>
          </c:dPt>
          <c:dLbls>
            <c:dLbl>
              <c:idx val="0"/>
              <c:tx>
                <c:rich>
                  <a:bodyPr/>
                  <a:lstStyle/>
                  <a:p>
                    <a:r>
                      <a:rPr lang="en-US"/>
                      <a:t>50.8%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00-4AE5-95E9-20A462601B88}"/>
                </c:ext>
              </c:extLst>
            </c:dLbl>
            <c:dLbl>
              <c:idx val="1"/>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00-4AE5-95E9-20A462601B88}"/>
                </c:ext>
              </c:extLst>
            </c:dLbl>
            <c:dLbl>
              <c:idx val="2"/>
              <c:tx>
                <c:rich>
                  <a:bodyPr/>
                  <a:lstStyle/>
                  <a:p>
                    <a:r>
                      <a:rPr lang="en-US"/>
                      <a:t>12.7%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00-4AE5-95E9-20A462601B88}"/>
                </c:ext>
              </c:extLst>
            </c:dLbl>
            <c:dLbl>
              <c:idx val="3"/>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C3-4A12-82D0-6291B59A0771}"/>
                </c:ext>
              </c:extLst>
            </c:dLbl>
            <c:dLbl>
              <c:idx val="4"/>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r>
                      <a:rPr lang="en-US"/>
                      <a:t>2.9%</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C3-4A12-82D0-6291B59A077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QRs.!$C$5:$C$9</c:f>
              <c:strCache>
                <c:ptCount val="5"/>
                <c:pt idx="0">
                  <c:v>الصحة</c:v>
                </c:pt>
                <c:pt idx="1">
                  <c:v>الإيواء</c:v>
                </c:pt>
                <c:pt idx="2">
                  <c:v>المياه والإصحاح</c:v>
                </c:pt>
                <c:pt idx="3">
                  <c:v>الغذاء وكسب العيش</c:v>
                </c:pt>
                <c:pt idx="4">
                  <c:v>التعليم</c:v>
                </c:pt>
              </c:strCache>
            </c:strRef>
          </c:cat>
          <c:val>
            <c:numRef>
              <c:f>QRs.!$D$5:$D$9</c:f>
              <c:numCache>
                <c:formatCode>_(* #,##0_);_(* \(#,##0\);_(* "-"??_);_(@_)</c:formatCode>
                <c:ptCount val="5"/>
                <c:pt idx="0">
                  <c:v>87357755.185139075</c:v>
                </c:pt>
                <c:pt idx="1">
                  <c:v>37214681.736991473</c:v>
                </c:pt>
                <c:pt idx="2">
                  <c:v>21796614.652999997</c:v>
                </c:pt>
                <c:pt idx="3">
                  <c:v>20639325.785944294</c:v>
                </c:pt>
                <c:pt idx="4">
                  <c:v>4993559.7049999991</c:v>
                </c:pt>
              </c:numCache>
            </c:numRef>
          </c:val>
          <c:extLst>
            <c:ext xmlns:c16="http://schemas.microsoft.com/office/drawing/2014/chart" uri="{C3380CC4-5D6E-409C-BE32-E72D297353CC}">
              <c16:uniqueId val="{00000000-54C3-4A12-82D0-6291B59A077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2264</TotalTime>
  <Pages>18</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Said Abdelwareth Attia</dc:creator>
  <cp:keywords/>
  <dc:description/>
  <cp:lastModifiedBy>Ahmed Said Attia</cp:lastModifiedBy>
  <cp:revision>7259</cp:revision>
  <cp:lastPrinted>2016-05-24T15:24:00Z</cp:lastPrinted>
  <dcterms:created xsi:type="dcterms:W3CDTF">2016-05-23T11:33:00Z</dcterms:created>
  <dcterms:modified xsi:type="dcterms:W3CDTF">2019-08-18T03:27:00Z</dcterms:modified>
</cp:coreProperties>
</file>